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the Schrodinger Equation Is Not Enough</w:t>
      </w:r>
    </w:p>
    <w:p>
      <w:pPr>
        <w:pStyle w:val="Subtitle"/>
        <w:jc w:val="center"/>
      </w:pPr>
      <w:r>
        <w:t>Lesson 18 of the Complete Quantum Electrodynamics Course</w:t>
      </w:r>
    </w:p>
    <w:p>
      <w:r>
        <w:br/>
      </w:r>
    </w:p>
    <w:p>
      <w:pPr>
        <w:jc w:val="center"/>
      </w:pPr>
      <w:r>
        <w:rPr>
          <w:b/>
          <w:sz w:val="26"/>
        </w:rPr>
        <w:t>A focused diagnosis of exactly what a relativistic wave equation for spin-1/2 must fix, and why the obvious fixes fail</w:t>
      </w:r>
    </w:p>
    <w:p>
      <w:r>
        <w:br/>
        <w:br/>
      </w:r>
    </w:p>
    <w:p>
      <w:pPr>
        <w:jc w:val="center"/>
      </w:pPr>
      <w:r>
        <w:t>Course edition 1.0</w:t>
      </w:r>
    </w:p>
    <w:p>
      <w:r>
        <w:br w:type="page"/>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Writing these with the anticommutator notation {A,B}=AB+BA introduced in Lesson 1,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10"/>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10"/>
        </w:numPr>
      </w:pPr>
      <w:r>
        <w:t>The goal is a first-order equation consistent with E²=|p|²+m².</w:t>
      </w:r>
    </w:p>
    <w:p>
      <w:pPr>
        <w:pStyle w:val="ListNumber"/>
        <w:numPr>
          <w:ilvl w:val="0"/>
          <w:numId w:val="10"/>
        </w:numPr>
      </w:pPr>
      <w:r>
        <w:t>A naive square root of p̂²+m² produces an infinite series of derivatives and is nonlocal.</w:t>
      </w:r>
    </w:p>
    <w:p>
      <w:pPr>
        <w:pStyle w:val="ListNumber"/>
        <w:numPr>
          <w:ilvl w:val="0"/>
          <w:numId w:val="10"/>
        </w:numPr>
      </w:pPr>
      <w:r>
        <w:t>A linear ansatz Ĥ_D=α·p̂+βm, squared and matched to p̂²+m², forces {αᵢ,αⱼ}=2δᵢⱼI, {αᵢ,β}=0, and β²=I.</w:t>
      </w:r>
    </w:p>
    <w:p>
      <w:pPr>
        <w:pStyle w:val="ListNumber"/>
        <w:numPr>
          <w:ilvl w:val="0"/>
          <w:numId w:val="10"/>
        </w:numPr>
      </w:pPr>
      <w:r>
        <w:t>Ordinary numbers cannot satisfy this algebra while keeping every coefficient nonzero; matrices are required.</w:t>
      </w:r>
    </w:p>
    <w:p>
      <w:pPr>
        <w:pStyle w:val="ListNumber"/>
        <w:numPr>
          <w:ilvl w:val="0"/>
          <w:numId w:val="10"/>
        </w:numPr>
      </w:pPr>
      <w:r>
        <w:t>Four mutually anticommuting, square-to-identity matrices require at least 4×4 size, since odd dimensions are ruled out by a trace argument.</w:t>
      </w:r>
    </w:p>
    <w:p>
      <w:pPr>
        <w:pStyle w:val="ListNumber"/>
        <w:numPr>
          <w:ilvl w:val="0"/>
          <w:numId w:val="10"/>
        </w:numPr>
      </w:pPr>
      <w:r>
        <w:t>A 4×4 matrix algebra means the wave function must have four components, with spin structure emerging as a consequence rather than an assumption.</w:t>
      </w:r>
    </w:p>
    <w:p>
      <w:pPr>
        <w:pStyle w:val="ListNumber"/>
        <w:numPr>
          <w:ilvl w:val="0"/>
          <w:numId w:val="10"/>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