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Classical Mechanics and Lagrangians</w:t>
      </w:r>
    </w:p>
    <w:p>
      <w:pPr>
        <w:pStyle w:val="Subtitle"/>
        <w:jc w:val="center"/>
      </w:pPr>
      <w:r>
        <w:t>Lesson 5 of the Complete Quantum Electrodynamics Course</w:t>
      </w:r>
    </w:p>
    <w:p>
      <w:r>
        <w:br/>
      </w:r>
    </w:p>
    <w:p>
      <w:pPr>
        <w:jc w:val="center"/>
      </w:pPr>
      <w:r>
        <w:rPr>
          <w:b/>
          <w:sz w:val="26"/>
        </w:rPr>
        <w:t>The action, Hamilton's principle, Euler Lagrange equations, symmetries, and the classical charged particle</w:t>
      </w:r>
    </w:p>
    <w:p>
      <w:r>
        <w:br/>
        <w:br/>
      </w:r>
    </w:p>
    <w:p>
      <w:pPr>
        <w:jc w:val="center"/>
      </w:pPr>
      <w:r>
        <w:t>Course edition 1.0</w:t>
      </w:r>
    </w:p>
    <w:p>
      <w:r>
        <w:br w:type="page"/>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0"/>
        </w:numPr>
      </w:pPr>
      <w:r>
        <w:t>The Lagrangian L = T − V and the action S = ∫L dt replace forces by a single scalar function; the action is dimensionless in natural units.</w:t>
      </w:r>
    </w:p>
    <w:p>
      <w:pPr>
        <w:pStyle w:val="ListNumber"/>
        <w:numPr>
          <w:ilvl w:val="0"/>
          <w:numId w:val="10"/>
        </w:numPr>
      </w:pPr>
      <w:r>
        <w:t>Hamilton's principle δS = 0 with fixed endpoints yields the Euler Lagrange equations in any coordinates.</w:t>
      </w:r>
    </w:p>
    <w:p>
      <w:pPr>
        <w:pStyle w:val="ListNumber"/>
        <w:numPr>
          <w:ilvl w:val="0"/>
          <w:numId w:val="10"/>
        </w:numPr>
      </w:pPr>
      <w:r>
        <w:t>Lagrangians differing by a total time derivative or a constant factor describe the same dynamics.</w:t>
      </w:r>
    </w:p>
    <w:p>
      <w:pPr>
        <w:pStyle w:val="ListNumber"/>
        <w:numPr>
          <w:ilvl w:val="0"/>
          <w:numId w:val="10"/>
        </w:numPr>
      </w:pPr>
      <w:r>
        <w:t>A cyclic coordinate has a conserved conjugate momentum; time-translation invariance conserves the energy function h.</w:t>
      </w:r>
    </w:p>
    <w:p>
      <w:pPr>
        <w:pStyle w:val="ListNumber"/>
        <w:numPr>
          <w:ilvl w:val="0"/>
          <w:numId w:val="10"/>
        </w:numPr>
      </w:pPr>
      <w:r>
        <w:t>The relativistic free particle has L = −m√(1 − v²), from which p = γmv and E = γm follow.</w:t>
      </w:r>
    </w:p>
    <w:p>
      <w:pPr>
        <w:pStyle w:val="ListNumber"/>
        <w:numPr>
          <w:ilvl w:val="0"/>
          <w:numId w:val="10"/>
        </w:numPr>
      </w:pPr>
      <w:r>
        <w:t>A charged particle has L = (1/2)mv² − qφ + q v·A, canonical momentum mv + qA, and obeys the Lorentz force law.</w:t>
      </w:r>
    </w:p>
    <w:p>
      <w:pPr>
        <w:pStyle w:val="ListNumber"/>
        <w:numPr>
          <w:ilvl w:val="0"/>
          <w:numId w:val="10"/>
        </w:numPr>
      </w:pPr>
      <w:r>
        <w:t>The covariant interaction −q A_μ dx^μ leads to m du_μ/dτ = q F_μν u^ν and is the classical seed of the QED vertex.</w:t>
      </w:r>
    </w:p>
    <w:p>
      <w:pPr>
        <w:pStyle w:val="ListNumber"/>
        <w:numPr>
          <w:ilvl w:val="0"/>
          <w:numId w:val="10"/>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