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Fields as Dynamical Systems</w:t>
      </w:r>
    </w:p>
    <w:p>
      <w:pPr>
        <w:pStyle w:val="Subtitle"/>
        <w:jc w:val="center"/>
      </w:pPr>
      <w:r>
        <w:t>Lesson 24 of the Complete Quantum Electrodynamics Course</w:t>
      </w:r>
    </w:p>
    <w:p>
      <w:r>
        <w:br/>
      </w:r>
    </w:p>
    <w:p>
      <w:pPr>
        <w:jc w:val="center"/>
      </w:pPr>
      <w:r>
        <w:rPr>
          <w:b/>
          <w:sz w:val="26"/>
        </w:rPr>
        <w:t>From a chain of oscillators to a field, degrees of freedom labeled by position, normal modes, and the classification of fields by transformation type</w:t>
      </w:r>
    </w:p>
    <w:p>
      <w:r>
        <w:br/>
        <w:br/>
      </w:r>
    </w:p>
    <w:p>
      <w:pPr>
        <w:jc w:val="center"/>
      </w:pPr>
      <w:r>
        <w:t>Course edition 1.0</w:t>
      </w:r>
    </w:p>
    <w:p>
      <w:r>
        <w:br w:type="page"/>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10"/>
        </w:numPr>
      </w:pPr>
      <w:r>
        <w:t>A field is a function on spacetime and a dynamical system with infinitely many degrees of freedom, one for each point of space.</w:t>
      </w:r>
    </w:p>
    <w:p>
      <w:pPr>
        <w:pStyle w:val="ListNumber"/>
        <w:numPr>
          <w:ilvl w:val="0"/>
          <w:numId w:val="10"/>
        </w:numPr>
      </w:pPr>
      <w:r>
        <w:t>Relativistic causality requires local interactions mediated by fields that carry energy and momentum.</w:t>
      </w:r>
    </w:p>
    <w:p>
      <w:pPr>
        <w:pStyle w:val="ListNumber"/>
        <w:numPr>
          <w:ilvl w:val="0"/>
          <w:numId w:val="10"/>
        </w:numPr>
      </w:pPr>
      <w:r>
        <w:t>The continuum limit of a chain of oscillators gives the Lagrangian density ℒ = (1/2)μφ̇² − (1/2)T(φ′)² and the wave equation with c² = T/μ.</w:t>
      </w:r>
    </w:p>
    <w:p>
      <w:pPr>
        <w:pStyle w:val="ListNumber"/>
        <w:numPr>
          <w:ilvl w:val="0"/>
          <w:numId w:val="10"/>
        </w:numPr>
      </w:pPr>
      <w:r>
        <w:t>With c = 1 the string's Lagrangian density is (1/2)∂_μφ∂^μφ, and adding a mass term gives the Klein Gordon field.</w:t>
      </w:r>
    </w:p>
    <w:p>
      <w:pPr>
        <w:pStyle w:val="ListNumber"/>
        <w:numPr>
          <w:ilvl w:val="0"/>
          <w:numId w:val="10"/>
        </w:numPr>
      </w:pPr>
      <w:r>
        <w:t>In natural units a scalar field in four spacetime dimensions has dimension of energy.</w:t>
      </w:r>
    </w:p>
    <w:p>
      <w:pPr>
        <w:pStyle w:val="ListNumber"/>
        <w:numPr>
          <w:ilvl w:val="0"/>
          <w:numId w:val="10"/>
        </w:numPr>
      </w:pPr>
      <w:r>
        <w:t>A scalar field transforms as φ′(x) = φ(Λ⁻¹x); a vector field acquires a factor Λ, and a spinor field a matrix S(Λ).</w:t>
      </w:r>
    </w:p>
    <w:p>
      <w:pPr>
        <w:pStyle w:val="ListNumber"/>
        <w:numPr>
          <w:ilvl w:val="0"/>
          <w:numId w:val="10"/>
        </w:numPr>
      </w:pPr>
      <w:r>
        <w:t>In a box, a free field is a sum of independent harmonic oscillators q̈_k + ω_k²q_k = 0 with ω_k = √(k²+m²), and its energy is H = Σ ω_k|a_k|².</w:t>
      </w:r>
    </w:p>
    <w:p>
      <w:pPr>
        <w:pStyle w:val="ListNumber"/>
        <w:numPr>
          <w:ilvl w:val="0"/>
          <w:numId w:val="10"/>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