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jc w:val="center"/>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becomes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makes non-mathematicians edge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exactly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exactly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actually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exactly,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exactly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exactly once. Every “is the subscription worth it?” question you will ever face has this same structure, which is why it is worth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completely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exactly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since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perfectly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whole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exactly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precisely.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perfectly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perfectly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exactly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whole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exactly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whole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exactly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whole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exactly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merely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every point of the ordinary Cartesian plane using only its x-coordinate, discarding y entirely.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makes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simply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is worth pausing on: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exactly,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perfectly.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exactly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indeed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exactly,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merely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exactly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exactly,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whole-number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purely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Every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exactly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entirely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exactly,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exactly.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exactly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whole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whole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exactly.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whole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whole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indeed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entirely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indeed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whole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whole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perfectly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whole-number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exactly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entirely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without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exactly.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exactly,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exactly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already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exactly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entirely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exactly,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precisely.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exactly,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exactly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already rigid there,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exactly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exactly,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entirely.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purely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merely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whole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whole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completely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merely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exactly,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precisely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entirely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exactly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entirely.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exactly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whole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merely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exactly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entirely.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whole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indeed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perfectly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perfectly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exactly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precisely.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exactly,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whole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exactly, in finitely many steps, and stop. Limits train you to approximate deliberately, track the error, and let the number of steps grow without bound — and to trust the result precisely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merely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actually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perfectly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an entirely respectable, entirely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perfectly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perfectly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exactly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whole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It is worth listing them once more,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exactly why it cannot be one.</w:t>
      </w:r>
    </w:p>
    <w:p w14:paraId="653B1A66" w14:textId="1B3E8E79" w:rsidR="00292FAC" w:rsidRDefault="001812AD">
      <w:pPr>
        <w:keepLines/>
        <w:spacing w:after="200"/>
      </w:pPr>
      <w:r>
        <w:t xml:space="preserve">That agreement — geometry on one side, antiderivatives on the other, arriving at the same number — is the whole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exactly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exactly,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precisely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exactly,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exactly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precisely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whole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exactly,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actually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merely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w:t>
      </w:r>
      <w:r>
        <w:t>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factorisation,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whole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“exactly”: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exactly.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exactly,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whole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every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exactly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whole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whole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B2A44"/>
      <w:sz w:val="32"/>
      <w:szCs w:val="32"/>
    </w:rPr>
  </w:style>
  <w:style w:type="paragraph" w:styleId="Heading2">
    <w:name w:val="heading 2"/>
    <w:uiPriority w:val="9"/>
    <w:unhideWhenUsed/>
    <w:qFormat/>
    <w:pPr>
      <w:spacing w:before="360" w:after="200"/>
      <w:outlineLvl w:val="1"/>
    </w:pPr>
    <w:rPr>
      <w:b/>
      <w:bCs/>
      <w:color w:val="1B2A44"/>
      <w:sz w:val="27"/>
      <w:szCs w:val="27"/>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1B2A44"/>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