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3840480"/>
            <wp:docPr id="1" name="Picture 1" descr="Front cover: The Murder That Hadn’t Happened Yet by Lothar J. Musiol writing as Spezala Genara Relavi, with a London nightscape, clock, and case files."/>
            <wp:cNvGraphicFramePr>
              <a:graphicFrameLocks noChangeAspect="1"/>
            </wp:cNvGraphicFramePr>
            <a:graphic>
              <a:graphicData uri="http://schemas.openxmlformats.org/drawingml/2006/picture">
                <pic:pic>
                  <pic:nvPicPr>
                    <pic:cNvPr id="0" name="Kindle Front Cover.jpg"/>
                    <pic:cNvPicPr/>
                  </pic:nvPicPr>
                  <pic:blipFill>
                    <a:blip r:embed="rId9"/>
                    <a:stretch>
                      <a:fillRect/>
                    </a:stretch>
                  </pic:blipFill>
                  <pic:spPr>
                    <a:xfrm>
                      <a:off x="0" y="0"/>
                      <a:ext cx="2560320" cy="3840480"/>
                    </a:xfrm>
                    <a:prstGeom prst="rect"/>
                  </pic:spPr>
                </pic:pic>
              </a:graphicData>
            </a:graphic>
          </wp:inline>
        </w:drawing>
      </w:r>
    </w:p>
    <w:p>
      <w:pPr>
        <w:pageBreakBefore/>
        <w:spacing w:after="200" w:before="120"/>
        <w:jc w:val="center"/>
      </w:pPr>
      <w:r>
        <w:rPr>
          <w:rFonts w:ascii="Amazon Ember" w:hAnsi="Amazon Ember" w:eastAsia="Amazon Ember"/>
          <w:b/>
          <w:color w:val="2A5CAA"/>
          <w:sz w:val="44"/>
        </w:rPr>
        <w:t>The Murder That Hadn’t Happened Yet</w:t>
      </w:r>
    </w:p>
    <w:p>
      <w:pPr>
        <w:spacing w:after="200" w:before="320"/>
        <w:jc w:val="center"/>
      </w:pPr>
      <w:r>
        <w:rPr>
          <w:rFonts w:ascii="Amazon Ember" w:hAnsi="Amazon Ember" w:eastAsia="Amazon Ember"/>
          <w:b/>
          <w:color w:val="2A5CAA"/>
          <w:sz w:val="26"/>
        </w:rPr>
        <w:t>A Relativistic Investigation Bureau Mystery</w:t>
      </w:r>
    </w:p>
    <w:p>
      <w:pPr>
        <w:spacing w:after="200" w:before="320"/>
        <w:jc w:val="center"/>
      </w:pPr>
      <w:r>
        <w:rPr>
          <w:rFonts w:ascii="Amazon Ember" w:hAnsi="Amazon Ember" w:eastAsia="Amazon Ember"/>
          <w:b/>
          <w:color w:val="2A5CAA"/>
          <w:sz w:val="2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2A5CAA"/>
          <w:sz w:val="32"/>
        </w:rPr>
        <w:t>Table of Contents</w:t>
      </w:r>
    </w:p>
    <w:p>
      <w:pPr>
        <w:spacing w:after="0"/>
      </w:pPr>
      <w:hyperlink w:anchor="how_to_read">
        <w:r>
          <w:rPr>
            <w:rFonts w:ascii="Georgia" w:hAnsi="Georgia"/>
            <w:sz w:val="20"/>
            <w:color w:val="0563C1"/>
            <w:u w:val="single"/>
          </w:rPr>
          <w:t xml:space="preserve">How to Read This Book</w:t>
        </w:r>
      </w:hyperlink>
    </w:p>
    <w:p>
      <w:pPr>
        <w:spacing w:after="0"/>
      </w:pPr>
      <w:hyperlink w:anchor="prologue">
        <w:r>
          <w:rPr>
            <w:rFonts w:ascii="Georgia" w:hAnsi="Georgia"/>
            <w:sz w:val="20"/>
            <w:color w:val="0563C1"/>
            <w:u w:val="single"/>
          </w:rPr>
          <w:t xml:space="preserve">PROLOGUE</w:t>
        </w:r>
      </w:hyperlink>
    </w:p>
    <w:p>
      <w:pPr>
        <w:spacing w:after="0"/>
      </w:pPr>
      <w:hyperlink w:anchor="chapter_1">
        <w:r>
          <w:rPr>
            <w:rFonts w:ascii="Georgia" w:hAnsi="Georgia"/>
            <w:sz w:val="20"/>
            <w:color w:val="0563C1"/>
            <w:u w:val="single"/>
          </w:rPr>
          <w:t xml:space="preserve">Chapter 1 - The Surprise in the Morning</w:t>
        </w:r>
      </w:hyperlink>
    </w:p>
    <w:p>
      <w:pPr>
        <w:spacing w:after="0"/>
      </w:pPr>
      <w:hyperlink w:anchor="chapter_2">
        <w:r>
          <w:rPr>
            <w:rFonts w:ascii="Georgia" w:hAnsi="Georgia"/>
            <w:sz w:val="20"/>
            <w:color w:val="0563C1"/>
            <w:u w:val="single"/>
          </w:rPr>
          <w:t xml:space="preserve">Chapter 2 - Case 1047</w:t>
        </w:r>
      </w:hyperlink>
    </w:p>
    <w:p>
      <w:pPr>
        <w:spacing w:after="0"/>
      </w:pPr>
      <w:hyperlink w:anchor="interlude">
        <w:r>
          <w:rPr>
            <w:rFonts w:ascii="Georgia" w:hAnsi="Georgia"/>
            <w:sz w:val="20"/>
            <w:color w:val="0563C1"/>
            <w:u w:val="single"/>
          </w:rPr>
          <w:t xml:space="preserve">Interlude - Sophie</w:t>
        </w:r>
      </w:hyperlink>
    </w:p>
    <w:p>
      <w:pPr>
        <w:spacing w:after="0"/>
      </w:pPr>
      <w:hyperlink w:anchor="chapter_3">
        <w:r>
          <w:rPr>
            <w:rFonts w:ascii="Georgia" w:hAnsi="Georgia"/>
            <w:sz w:val="20"/>
            <w:color w:val="0563C1"/>
            <w:u w:val="single"/>
          </w:rPr>
          <w:t xml:space="preserve">Chapter 3 - The Lorentz Transform</w:t>
        </w:r>
      </w:hyperlink>
    </w:p>
    <w:p>
      <w:pPr>
        <w:spacing w:after="0"/>
      </w:pPr>
      <w:hyperlink w:anchor="chapter_4">
        <w:r>
          <w:rPr>
            <w:rFonts w:ascii="Georgia" w:hAnsi="Georgia"/>
            <w:sz w:val="20"/>
            <w:color w:val="0563C1"/>
            <w:u w:val="single"/>
          </w:rPr>
          <w:t xml:space="preserve">Chapter 4 - The Weight of Time</w:t>
        </w:r>
      </w:hyperlink>
    </w:p>
    <w:p>
      <w:pPr>
        <w:spacing w:after="0"/>
      </w:pPr>
      <w:hyperlink w:anchor="chapter_5">
        <w:r>
          <w:rPr>
            <w:rFonts w:ascii="Georgia" w:hAnsi="Georgia"/>
            <w:sz w:val="20"/>
            <w:color w:val="0563C1"/>
            <w:u w:val="single"/>
          </w:rPr>
          <w:t xml:space="preserve">Chapter 5 - The Man Who Had Mislaid Time</w:t>
        </w:r>
      </w:hyperlink>
    </w:p>
    <w:p>
      <w:pPr>
        <w:spacing w:after="0"/>
      </w:pPr>
      <w:hyperlink w:anchor="chapter_6">
        <w:r>
          <w:rPr>
            <w:rFonts w:ascii="Georgia" w:hAnsi="Georgia"/>
            <w:sz w:val="20"/>
            <w:color w:val="0563C1"/>
            <w:u w:val="single"/>
          </w:rPr>
          <w:t xml:space="preserve">Chapter 6 - The Apple Problem</w:t>
        </w:r>
      </w:hyperlink>
    </w:p>
    <w:p>
      <w:pPr>
        <w:spacing w:after="0"/>
      </w:pPr>
      <w:hyperlink w:anchor="chapter_7">
        <w:r>
          <w:rPr>
            <w:rFonts w:ascii="Georgia" w:hAnsi="Georgia"/>
            <w:sz w:val="20"/>
            <w:color w:val="0563C1"/>
            <w:u w:val="single"/>
          </w:rPr>
          <w:t xml:space="preserve">Chapter 7 - The Fourth Coordinate</w:t>
        </w:r>
      </w:hyperlink>
    </w:p>
    <w:p>
      <w:pPr>
        <w:spacing w:after="0"/>
      </w:pPr>
      <w:hyperlink w:anchor="chapter_8">
        <w:r>
          <w:rPr>
            <w:rFonts w:ascii="Georgia" w:hAnsi="Georgia"/>
            <w:sz w:val="20"/>
            <w:color w:val="0563C1"/>
            <w:u w:val="single"/>
          </w:rPr>
          <w:t xml:space="preserve">Chapter 8 - The Cold Rain</w:t>
        </w:r>
      </w:hyperlink>
    </w:p>
    <w:p>
      <w:pPr>
        <w:spacing w:after="0"/>
      </w:pPr>
      <w:hyperlink w:anchor="chapter_9">
        <w:r>
          <w:rPr>
            <w:rFonts w:ascii="Georgia" w:hAnsi="Georgia"/>
            <w:sz w:val="20"/>
            <w:color w:val="0563C1"/>
            <w:u w:val="single"/>
          </w:rPr>
          <w:t xml:space="preserve">Chapter 9 - The Open-Door Principle</w:t>
        </w:r>
      </w:hyperlink>
    </w:p>
    <w:p>
      <w:pPr>
        <w:spacing w:after="0"/>
      </w:pPr>
      <w:hyperlink w:anchor="chapter_10">
        <w:r>
          <w:rPr>
            <w:rFonts w:ascii="Georgia" w:hAnsi="Georgia"/>
            <w:sz w:val="20"/>
            <w:color w:val="0563C1"/>
            <w:u w:val="single"/>
          </w:rPr>
          <w:t xml:space="preserve">Chapter 10 - The Relativistic Ride</w:t>
        </w:r>
      </w:hyperlink>
    </w:p>
    <w:p>
      <w:pPr>
        <w:spacing w:after="0"/>
      </w:pPr>
      <w:hyperlink w:anchor="chapter_11">
        <w:r>
          <w:rPr>
            <w:rFonts w:ascii="Georgia" w:hAnsi="Georgia"/>
            <w:sz w:val="20"/>
            <w:color w:val="0563C1"/>
            <w:u w:val="single"/>
          </w:rPr>
          <w:t xml:space="preserve">Chapter 11 - The Ordinary Cucumber Problem</w:t>
        </w:r>
      </w:hyperlink>
    </w:p>
    <w:p>
      <w:pPr>
        <w:spacing w:after="0"/>
      </w:pPr>
      <w:hyperlink w:anchor="chapter_12">
        <w:r>
          <w:rPr>
            <w:rFonts w:ascii="Georgia" w:hAnsi="Georgia"/>
            <w:sz w:val="20"/>
            <w:color w:val="0563C1"/>
            <w:u w:val="single"/>
          </w:rPr>
          <w:t xml:space="preserve">Chapter 12 - The Hologram Problem</w:t>
        </w:r>
      </w:hyperlink>
    </w:p>
    <w:p>
      <w:pPr>
        <w:spacing w:after="0"/>
      </w:pPr>
      <w:hyperlink w:anchor="chapter_13">
        <w:r>
          <w:rPr>
            <w:rFonts w:ascii="Georgia" w:hAnsi="Georgia"/>
            <w:sz w:val="20"/>
            <w:color w:val="0563C1"/>
            <w:u w:val="single"/>
          </w:rPr>
          <w:t xml:space="preserve">Chapter 13 - The Wrong Kind of Multiverse</w:t>
        </w:r>
      </w:hyperlink>
    </w:p>
    <w:p>
      <w:pPr>
        <w:spacing w:after="0"/>
      </w:pPr>
      <w:hyperlink w:anchor="chapter_14">
        <w:r>
          <w:rPr>
            <w:rFonts w:ascii="Georgia" w:hAnsi="Georgia"/>
            <w:sz w:val="20"/>
            <w:color w:val="0563C1"/>
            <w:u w:val="single"/>
          </w:rPr>
          <w:t xml:space="preserve">Chapter 14 - The Station Wasn’t Quite There</w:t>
        </w:r>
      </w:hyperlink>
    </w:p>
    <w:p>
      <w:pPr>
        <w:spacing w:after="0"/>
      </w:pPr>
      <w:hyperlink w:anchor="chapter_15">
        <w:r>
          <w:rPr>
            <w:rFonts w:ascii="Georgia" w:hAnsi="Georgia"/>
            <w:sz w:val="20"/>
            <w:color w:val="0563C1"/>
            <w:u w:val="single"/>
          </w:rPr>
          <w:t xml:space="preserve">Chapter 15 - The Train Arrived Before It Left</w:t>
        </w:r>
      </w:hyperlink>
    </w:p>
    <w:p>
      <w:pPr>
        <w:spacing w:after="0"/>
      </w:pPr>
      <w:hyperlink w:anchor="chapter_16">
        <w:r>
          <w:rPr>
            <w:rFonts w:ascii="Georgia" w:hAnsi="Georgia"/>
            <w:sz w:val="20"/>
            <w:color w:val="0563C1"/>
            <w:u w:val="single"/>
          </w:rPr>
          <w:t xml:space="preserve">Chapter 16 - The Final Geometry</w:t>
        </w:r>
      </w:hyperlink>
    </w:p>
    <w:p>
      <w:pPr>
        <w:spacing w:after="0"/>
      </w:pPr>
      <w:hyperlink w:anchor="epilogue">
        <w:r>
          <w:rPr>
            <w:rFonts w:ascii="Georgia" w:hAnsi="Georgia"/>
            <w:sz w:val="20"/>
            <w:color w:val="0563C1"/>
            <w:u w:val="single"/>
          </w:rPr>
          <w:t xml:space="preserve">EPILOGUE</w:t>
        </w:r>
      </w:hyperlink>
    </w:p>
    <w:p>
      <w:pPr>
        <w:spacing w:after="0"/>
      </w:pPr>
      <w:hyperlink w:anchor="coming_next">
        <w:r>
          <w:rPr>
            <w:rFonts w:ascii="Georgia" w:hAnsi="Georgia"/>
            <w:sz w:val="20"/>
            <w:color w:val="0563C1"/>
            <w:u w:val="single"/>
          </w:rPr>
          <w:t xml:space="preserve">Coming Next</w:t>
        </w:r>
      </w:hyperlink>
    </w:p>
    <w:p>
      <w:pPr>
        <w:spacing w:after="0"/>
      </w:pPr>
      <w:hyperlink w:anchor="course">
        <w:r>
          <w:rPr>
            <w:rFonts w:ascii="Georgia" w:hAnsi="Georgia"/>
            <w:sz w:val="20"/>
            <w:color w:val="0563C1"/>
            <w:u w:val="single"/>
          </w:rPr>
          <w:t xml:space="preserve">COURSE (lessons, workshop, glossary, bibliography)</w:t>
        </w:r>
      </w:hyperlink>
    </w:p>
    <w:p>
      <w:pPr>
        <w:spacing w:after="0"/>
      </w:pPr>
      <w:hyperlink w:anchor="_TocAll0001">
        <w:r>
          <w:rPr>
            <w:rFonts w:ascii="Georgia" w:hAnsi="Georgia"/>
            <w:sz w:val="20"/>
            <w:color w:val="0563C1"/>
            <w:u w:val="single"/>
          </w:rPr>
          <w:t xml:space="preserve">Syllabus Map</w:t>
        </w:r>
      </w:hyperlink>
    </w:p>
    <w:p>
      <w:pPr>
        <w:spacing w:after="0"/>
      </w:pPr>
      <w:hyperlink w:anchor="lesson_1">
        <w:r>
          <w:rPr>
            <w:rFonts w:ascii="Georgia" w:hAnsi="Georgia"/>
            <w:sz w:val="20"/>
            <w:color w:val="0563C1"/>
            <w:u w:val="single"/>
          </w:rPr>
          <w:t xml:space="preserve">Lesson 1 - Special Relativity Is Rude</w:t>
        </w:r>
      </w:hyperlink>
    </w:p>
    <w:p>
      <w:pPr>
        <w:spacing w:after="0"/>
      </w:pPr>
      <w:hyperlink w:anchor="lesson_2">
        <w:r>
          <w:rPr>
            <w:rFonts w:ascii="Georgia" w:hAnsi="Georgia"/>
            <w:sz w:val="20"/>
            <w:color w:val="0563C1"/>
            <w:u w:val="single"/>
          </w:rPr>
          <w:t xml:space="preserve">Lesson 2 - Lorentz Finally Gets Involved</w:t>
        </w:r>
      </w:hyperlink>
    </w:p>
    <w:p>
      <w:pPr>
        <w:spacing w:after="0"/>
      </w:pPr>
      <w:hyperlink w:anchor="_TocAll0002">
        <w:r>
          <w:rPr>
            <w:rFonts w:ascii="Georgia" w:hAnsi="Georgia"/>
            <w:sz w:val="20"/>
            <w:color w:val="0563C1"/>
            <w:u w:val="single"/>
          </w:rPr>
          <w:t xml:space="preserve">Workshop - The Twin Paradox</w:t>
        </w:r>
      </w:hyperlink>
    </w:p>
    <w:p>
      <w:pPr>
        <w:spacing w:after="0"/>
      </w:pPr>
      <w:hyperlink w:anchor="lesson_3">
        <w:r>
          <w:rPr>
            <w:rFonts w:ascii="Georgia" w:hAnsi="Georgia"/>
            <w:sz w:val="20"/>
            <w:color w:val="0563C1"/>
            <w:u w:val="single"/>
          </w:rPr>
          <w:t xml:space="preserve">Lesson 3 - Time May Be Less Fundamental</w:t>
        </w:r>
      </w:hyperlink>
    </w:p>
    <w:p>
      <w:pPr>
        <w:spacing w:after="0"/>
      </w:pPr>
      <w:hyperlink w:anchor="lesson_4">
        <w:r>
          <w:rPr>
            <w:rFonts w:ascii="Georgia" w:hAnsi="Georgia"/>
            <w:sz w:val="20"/>
            <w:color w:val="0563C1"/>
            <w:u w:val="single"/>
          </w:rPr>
          <w:t xml:space="preserve">Lesson 4 - Enter General Relativity</w:t>
        </w:r>
      </w:hyperlink>
    </w:p>
    <w:p>
      <w:pPr>
        <w:spacing w:after="0"/>
      </w:pPr>
      <w:hyperlink w:anchor="lesson_5">
        <w:r>
          <w:rPr>
            <w:rFonts w:ascii="Georgia" w:hAnsi="Georgia"/>
            <w:sz w:val="20"/>
            <w:color w:val="0563C1"/>
            <w:u w:val="single"/>
          </w:rPr>
          <w:t xml:space="preserve">Lesson 5 - The Apple</w:t>
        </w:r>
      </w:hyperlink>
    </w:p>
    <w:p>
      <w:pPr>
        <w:spacing w:after="0"/>
      </w:pPr>
      <w:hyperlink w:anchor="lesson_6">
        <w:r>
          <w:rPr>
            <w:rFonts w:ascii="Georgia" w:hAnsi="Georgia"/>
            <w:sz w:val="20"/>
            <w:color w:val="0563C1"/>
            <w:u w:val="single"/>
          </w:rPr>
          <w:t xml:space="preserve">Lesson 6 - Singularities</w:t>
        </w:r>
      </w:hyperlink>
    </w:p>
    <w:p>
      <w:pPr>
        <w:spacing w:after="0"/>
      </w:pPr>
      <w:hyperlink w:anchor="lesson_7">
        <w:r>
          <w:rPr>
            <w:rFonts w:ascii="Georgia" w:hAnsi="Georgia"/>
            <w:sz w:val="20"/>
            <w:color w:val="0563C1"/>
            <w:u w:val="single"/>
          </w:rPr>
          <w:t xml:space="preserve">Lesson 7 - Why SR and GR Don’t Fight</w:t>
        </w:r>
      </w:hyperlink>
    </w:p>
    <w:p>
      <w:pPr>
        <w:spacing w:after="0"/>
      </w:pPr>
      <w:hyperlink w:anchor="lesson_8">
        <w:r>
          <w:rPr>
            <w:rFonts w:ascii="Georgia" w:hAnsi="Georgia"/>
            <w:sz w:val="20"/>
            <w:color w:val="0563C1"/>
            <w:u w:val="single"/>
          </w:rPr>
          <w:t xml:space="preserve">Lesson 8 - The Door</w:t>
        </w:r>
      </w:hyperlink>
    </w:p>
    <w:p>
      <w:pPr>
        <w:spacing w:after="0"/>
      </w:pPr>
      <w:hyperlink w:anchor="lesson_9">
        <w:r>
          <w:rPr>
            <w:rFonts w:ascii="Georgia" w:hAnsi="Georgia"/>
            <w:sz w:val="20"/>
            <w:color w:val="0563C1"/>
            <w:u w:val="single"/>
          </w:rPr>
          <w:t xml:space="preserve">Lesson 9 - Relativistic Travel</w:t>
        </w:r>
      </w:hyperlink>
    </w:p>
    <w:p>
      <w:pPr>
        <w:spacing w:after="0"/>
      </w:pPr>
      <w:hyperlink w:anchor="lesson_10">
        <w:r>
          <w:rPr>
            <w:rFonts w:ascii="Georgia" w:hAnsi="Georgia"/>
            <w:sz w:val="20"/>
            <w:color w:val="0563C1"/>
            <w:u w:val="single"/>
          </w:rPr>
          <w:t xml:space="preserve">Lesson 10 - The Cucumber</w:t>
        </w:r>
      </w:hyperlink>
    </w:p>
    <w:p>
      <w:pPr>
        <w:spacing w:after="0"/>
      </w:pPr>
      <w:hyperlink w:anchor="lesson_11">
        <w:r>
          <w:rPr>
            <w:rFonts w:ascii="Georgia" w:hAnsi="Georgia"/>
            <w:sz w:val="20"/>
            <w:color w:val="0563C1"/>
            <w:u w:val="single"/>
          </w:rPr>
          <w:t xml:space="preserve">Lesson 11 - The Hologram</w:t>
        </w:r>
      </w:hyperlink>
    </w:p>
    <w:p>
      <w:pPr>
        <w:spacing w:after="0"/>
      </w:pPr>
      <w:hyperlink w:anchor="lesson_12">
        <w:r>
          <w:rPr>
            <w:rFonts w:ascii="Georgia" w:hAnsi="Georgia"/>
            <w:sz w:val="20"/>
            <w:color w:val="0563C1"/>
            <w:u w:val="single"/>
          </w:rPr>
          <w:t xml:space="preserve">Lesson 12 - Not Actually a Multiverse</w:t>
        </w:r>
      </w:hyperlink>
    </w:p>
    <w:p>
      <w:pPr>
        <w:spacing w:after="0"/>
      </w:pPr>
      <w:hyperlink w:anchor="lesson_13">
        <w:r>
          <w:rPr>
            <w:rFonts w:ascii="Georgia" w:hAnsi="Georgia"/>
            <w:sz w:val="20"/>
            <w:color w:val="0563C1"/>
            <w:u w:val="single"/>
          </w:rPr>
          <w:t xml:space="preserve">Lesson 13 - Curved Corridors and Tides</w:t>
        </w:r>
      </w:hyperlink>
    </w:p>
    <w:p>
      <w:pPr>
        <w:spacing w:after="0"/>
      </w:pPr>
      <w:hyperlink w:anchor="lesson_14">
        <w:r>
          <w:rPr>
            <w:rFonts w:ascii="Georgia" w:hAnsi="Georgia"/>
            <w:sz w:val="20"/>
            <w:color w:val="0563C1"/>
            <w:u w:val="single"/>
          </w:rPr>
          <w:t xml:space="preserve">Lesson 14 - The Train Arrived Before It Left</w:t>
        </w:r>
      </w:hyperlink>
    </w:p>
    <w:p>
      <w:pPr>
        <w:spacing w:after="0"/>
      </w:pPr>
      <w:hyperlink w:anchor="lesson_15">
        <w:r>
          <w:rPr>
            <w:rFonts w:ascii="Georgia" w:hAnsi="Georgia"/>
            <w:sz w:val="20"/>
            <w:color w:val="0563C1"/>
            <w:u w:val="single"/>
          </w:rPr>
          <w:t xml:space="preserve">Lesson 15 - The Dolphin and Final Geometry</w:t>
        </w:r>
      </w:hyperlink>
    </w:p>
    <w:p>
      <w:pPr>
        <w:spacing w:after="0"/>
      </w:pPr>
      <w:hyperlink w:anchor="lesson_16">
        <w:r>
          <w:rPr>
            <w:rFonts w:ascii="Georgia" w:hAnsi="Georgia"/>
            <w:sz w:val="20"/>
            <w:color w:val="0563C1"/>
            <w:u w:val="single"/>
          </w:rPr>
          <w:t xml:space="preserve">Lesson 16 - Capstone: The Clock Was Lying</w:t>
        </w:r>
      </w:hyperlink>
    </w:p>
    <w:p>
      <w:pPr>
        <w:spacing w:after="0"/>
      </w:pPr>
      <w:hyperlink w:anchor="_TocAll0003">
        <w:r>
          <w:rPr>
            <w:rFonts w:ascii="Georgia" w:hAnsi="Georgia"/>
            <w:sz w:val="20"/>
            <w:color w:val="0563C1"/>
            <w:u w:val="single"/>
          </w:rPr>
          <w:t xml:space="preserve">SUMMARY</w:t>
        </w:r>
      </w:hyperlink>
    </w:p>
    <w:p>
      <w:pPr>
        <w:spacing w:after="0"/>
      </w:pPr>
      <w:hyperlink w:anchor="glossary">
        <w:r>
          <w:rPr>
            <w:rFonts w:ascii="Georgia" w:hAnsi="Georgia"/>
            <w:sz w:val="20"/>
            <w:color w:val="0563C1"/>
            <w:u w:val="single"/>
          </w:rPr>
          <w:t xml:space="preserve">GLOSSARY</w:t>
        </w:r>
      </w:hyperlink>
    </w:p>
    <w:p>
      <w:pPr>
        <w:spacing w:after="0"/>
      </w:pPr>
      <w:hyperlink w:anchor="_TocAll0004">
        <w:r>
          <w:rPr>
            <w:rFonts w:ascii="Georgia" w:hAnsi="Georgia"/>
            <w:sz w:val="20"/>
            <w:color w:val="0563C1"/>
            <w:u w:val="single"/>
          </w:rPr>
          <w:t xml:space="preserve">About the Author</w:t>
        </w:r>
      </w:hyperlink>
    </w:p>
    <w:p>
      <w:pPr>
        <w:spacing w:after="0"/>
      </w:pPr>
      <w:hyperlink w:anchor="_TocAll0005">
        <w:r>
          <w:rPr>
            <w:rFonts w:ascii="Georgia" w:hAnsi="Georgia"/>
            <w:sz w:val="20"/>
            <w:color w:val="0563C1"/>
            <w:u w:val="single"/>
          </w:rPr>
          <w:t xml:space="preserve">FURTHER READING</w:t>
        </w:r>
      </w:hyperlink>
    </w:p>
    <w:p>
      <w:pPr>
        <w:spacing w:after="0"/>
      </w:pPr>
      <w:hyperlink w:anchor="_TocAll0006">
        <w:r>
          <w:rPr>
            <w:rFonts w:ascii="Georgia" w:hAnsi="Georgia"/>
            <w:sz w:val="20"/>
            <w:color w:val="0563C1"/>
            <w:u w:val="single"/>
          </w:rPr>
          <w:t xml:space="preserve">ACKNOWLEDGEMENTS</w:t>
        </w:r>
      </w:hyperlink>
    </w:p>
    <w:p>
      <w:pPr>
        <w:spacing w:after="0"/>
      </w:pPr>
      <w:hyperlink w:anchor="bibliography">
        <w:r>
          <w:rPr>
            <w:rFonts w:ascii="Georgia" w:hAnsi="Georgia"/>
            <w:sz w:val="20"/>
            <w:color w:val="0563C1"/>
            <w:u w:val="single"/>
          </w:rPr>
          <w:t xml:space="preserve">BIBLIOGRAPHY</w:t>
        </w:r>
      </w:hyperlink>
    </w:p>
    <w:p>
      <w:pPr>
        <w:spacing w:after="0"/>
      </w:pPr>
      <w:hyperlink w:anchor="also_by">
        <w:r>
          <w:rPr>
            <w:rFonts w:ascii="Georgia" w:hAnsi="Georgia"/>
            <w:sz w:val="20"/>
            <w:color w:val="0563C1"/>
            <w:u w:val="single"/>
          </w:rPr>
          <w:t xml:space="preserve">Also by Lothar J. Musiol</w:t>
        </w:r>
      </w:hyperlink>
    </w:p>
    <w:p>
      <w:pPr>
        <w:spacing w:after="0"/>
      </w:pPr>
      <w:hyperlink w:anchor="_TocAll0007">
        <w:r>
          <w:rPr>
            <w:rFonts w:ascii="Georgia" w:hAnsi="Georgia"/>
            <w:sz w:val="20"/>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2A5CAA"/>
          <w:sz w:val="32"/>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2A5CAA"/>
          <w:sz w:val="2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 The photograph in this case does not come from the future; the investigation traces it to a faulty filing system.</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2A5CAA"/>
          <w:sz w:val="2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2A5CAA"/>
          <w:sz w:val="2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2A5CAA"/>
          <w:sz w:val="32"/>
        </w:rPr>
        <w:t>PROLOGUE</w:t>
      </w:r>
      <w:bookmarkEnd w:id="2"/>
    </w:p>
    <w:p>
      <w:pPr>
        <w:spacing w:after="200" w:before="320"/>
        <w:jc w:val="center"/>
      </w:pPr>
      <w:r>
        <w:rPr>
          <w:rFonts w:ascii="Amazon Ember" w:hAnsi="Amazon Ember" w:eastAsia="Amazon Ember"/>
          <w:b/>
          <w:color w:val="2A5CAA"/>
          <w:sz w:val="2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2A5CAA"/>
          <w:sz w:val="32"/>
        </w:rPr>
        <w:t>Chapter 1</w:t>
      </w:r>
      <w:bookmarkEnd w:id="3"/>
    </w:p>
    <w:p>
      <w:pPr>
        <w:spacing w:after="200" w:before="320"/>
        <w:jc w:val="center"/>
      </w:pPr>
      <w:r>
        <w:rPr>
          <w:rFonts w:ascii="Amazon Ember" w:hAnsi="Amazon Ember" w:eastAsia="Amazon Ember"/>
          <w:b/>
          <w:color w:val="2A5CAA"/>
          <w:sz w:val="2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2A5CAA"/>
          <w:sz w:val="32"/>
        </w:rPr>
        <w:t>Chapter 2</w:t>
      </w:r>
      <w:bookmarkEnd w:id="4"/>
    </w:p>
    <w:p>
      <w:pPr>
        <w:spacing w:after="200" w:before="320"/>
        <w:jc w:val="center"/>
      </w:pPr>
      <w:r>
        <w:rPr>
          <w:rFonts w:ascii="Amazon Ember" w:hAnsi="Amazon Ember" w:eastAsia="Amazon Ember"/>
          <w:b/>
          <w:color w:val="2A5CAA"/>
          <w:sz w:val="2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2A5CAA"/>
          <w:sz w:val="32"/>
        </w:rPr>
        <w:t>Interlude</w:t>
      </w:r>
      <w:bookmarkEnd w:id="5"/>
    </w:p>
    <w:p>
      <w:pPr>
        <w:spacing w:after="200" w:before="320"/>
        <w:jc w:val="center"/>
      </w:pPr>
      <w:r>
        <w:rPr>
          <w:rFonts w:ascii="Amazon Ember" w:hAnsi="Amazon Ember" w:eastAsia="Amazon Ember"/>
          <w:b/>
          <w:color w:val="2A5CAA"/>
          <w:sz w:val="2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2A5CAA"/>
          <w:sz w:val="32"/>
        </w:rPr>
        <w:t>Chapter 3</w:t>
      </w:r>
      <w:bookmarkEnd w:id="6"/>
    </w:p>
    <w:p>
      <w:pPr>
        <w:spacing w:after="200" w:before="320"/>
        <w:jc w:val="center"/>
      </w:pPr>
      <w:r>
        <w:rPr>
          <w:rFonts w:ascii="Amazon Ember" w:hAnsi="Amazon Ember" w:eastAsia="Amazon Ember"/>
          <w:b/>
          <w:color w:val="2A5CAA"/>
          <w:sz w:val="2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unhurried,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2A5CAA"/>
          <w:sz w:val="32"/>
        </w:rPr>
        <w:t>Chapter 4</w:t>
      </w:r>
      <w:bookmarkEnd w:id="7"/>
    </w:p>
    <w:p>
      <w:pPr>
        <w:spacing w:after="200" w:before="320"/>
        <w:jc w:val="center"/>
      </w:pPr>
      <w:r>
        <w:rPr>
          <w:rFonts w:ascii="Amazon Ember" w:hAnsi="Amazon Ember" w:eastAsia="Amazon Ember"/>
          <w:b/>
          <w:color w:val="2A5CAA"/>
          <w:sz w:val="2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2A5CAA"/>
          <w:sz w:val="32"/>
        </w:rPr>
        <w:t>Chapter 5</w:t>
      </w:r>
      <w:bookmarkEnd w:id="8"/>
    </w:p>
    <w:p>
      <w:pPr>
        <w:spacing w:after="200" w:before="320"/>
        <w:jc w:val="center"/>
      </w:pPr>
      <w:r>
        <w:rPr>
          <w:rFonts w:ascii="Amazon Ember" w:hAnsi="Amazon Ember" w:eastAsia="Amazon Ember"/>
          <w:b/>
          <w:color w:val="2A5CAA"/>
          <w:sz w:val="2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2A5CAA"/>
          <w:sz w:val="32"/>
        </w:rPr>
        <w:t>Chapter 6</w:t>
      </w:r>
      <w:bookmarkEnd w:id="9"/>
    </w:p>
    <w:p>
      <w:pPr>
        <w:spacing w:after="200" w:before="320"/>
        <w:jc w:val="center"/>
      </w:pPr>
      <w:r>
        <w:rPr>
          <w:rFonts w:ascii="Amazon Ember" w:hAnsi="Amazon Ember" w:eastAsia="Amazon Ember"/>
          <w:b/>
          <w:color w:val="2A5CAA"/>
          <w:sz w:val="2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cannot tell you what its fall means. You need a second object to compare.” He put the pencil away. “Our photograph is no wiser. It cannot say whether the stain is blood or paint, or what happened before the shutter opened.”</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2A5CAA"/>
          <w:sz w:val="32"/>
        </w:rPr>
        <w:t>Chapter 7</w:t>
      </w:r>
      <w:bookmarkEnd w:id="10"/>
    </w:p>
    <w:p>
      <w:pPr>
        <w:spacing w:after="200" w:before="320"/>
        <w:jc w:val="center"/>
      </w:pPr>
      <w:r>
        <w:rPr>
          <w:rFonts w:ascii="Amazon Ember" w:hAnsi="Amazon Ember" w:eastAsia="Amazon Ember"/>
          <w:b/>
          <w:color w:val="2A5CAA"/>
          <w:sz w:val="2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need not be a point where gravity becomes infinite. One warning sign is geodesic incompleteness: a freely falling observer reaches the end of the path the model can describe after a finite time by their own clock. The map runs out; it tells us nothing about the territory beyond.”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2A5CAA"/>
          <w:sz w:val="32"/>
        </w:rPr>
        <w:t>Chapter 8</w:t>
      </w:r>
      <w:bookmarkEnd w:id="11"/>
    </w:p>
    <w:p>
      <w:pPr>
        <w:spacing w:after="200" w:before="320"/>
        <w:jc w:val="center"/>
      </w:pPr>
      <w:r>
        <w:rPr>
          <w:rFonts w:ascii="Amazon Ember" w:hAnsi="Amazon Ember" w:eastAsia="Amazon Ember"/>
          <w:b/>
          <w:color w:val="2A5CAA"/>
          <w:sz w:val="2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2A5CAA"/>
          <w:sz w:val="32"/>
        </w:rPr>
        <w:t>Chapter 9</w:t>
      </w:r>
      <w:bookmarkEnd w:id="12"/>
    </w:p>
    <w:p>
      <w:pPr>
        <w:spacing w:after="200" w:before="320"/>
        <w:jc w:val="center"/>
      </w:pPr>
      <w:r>
        <w:rPr>
          <w:rFonts w:ascii="Amazon Ember" w:hAnsi="Amazon Ember" w:eastAsia="Amazon Ember"/>
          <w:b/>
          <w:color w:val="2A5CAA"/>
          <w:sz w:val="2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Rule: Two people can put different numbers on the same door. Ask where each of them started counting. </w:t>
      </w:r>
      <w:hyperlink w:anchor="lesson_8">
        <w:r>
          <w:rPr>
            <w:rFonts w:ascii="Georgia" w:hAnsi="Georgia"/>
            <w:sz w:val="22"/>
            <w:color w:val="0563C1"/>
            <w:u w:val="single"/>
          </w:rPr>
          <w:t xml:space="preserve">Optional lesson: The Door</w:t>
        </w:r>
      </w:hyperlink>
    </w:p>
    <w:p>
      <w:pPr>
        <w:pStyle w:val="Heading1"/>
        <w:keepNext/>
        <w:pageBreakBefore/>
        <w:spacing w:after="200" w:before="320"/>
        <w:jc w:val="center"/>
      </w:pPr>
      <w:bookmarkStart w:id="13" w:name="chapter_10"/>
      <w:r>
        <w:rPr>
          <w:rFonts w:ascii="Amazon Ember" w:hAnsi="Amazon Ember" w:eastAsia="Amazon Ember"/>
          <w:b/>
          <w:color w:val="2A5CAA"/>
          <w:sz w:val="32"/>
        </w:rPr>
        <w:t>Chapter 10</w:t>
      </w:r>
      <w:bookmarkEnd w:id="13"/>
    </w:p>
    <w:p>
      <w:pPr>
        <w:spacing w:after="200" w:before="320"/>
        <w:jc w:val="center"/>
      </w:pPr>
      <w:r>
        <w:rPr>
          <w:rFonts w:ascii="Amazon Ember" w:hAnsi="Amazon Ember" w:eastAsia="Amazon Ember"/>
          <w:b/>
          <w:color w:val="2A5CAA"/>
          <w:sz w:val="2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2A5CAA"/>
          <w:sz w:val="32"/>
        </w:rPr>
        <w:t>Chapter 11</w:t>
      </w:r>
      <w:bookmarkEnd w:id="14"/>
    </w:p>
    <w:p>
      <w:pPr>
        <w:spacing w:after="200" w:before="320"/>
        <w:jc w:val="center"/>
      </w:pPr>
      <w:r>
        <w:rPr>
          <w:rFonts w:ascii="Amazon Ember" w:hAnsi="Amazon Ember" w:eastAsia="Amazon Ember"/>
          <w:b/>
          <w:color w:val="2A5CAA"/>
          <w:sz w:val="2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2A5CAA"/>
          <w:sz w:val="32"/>
        </w:rPr>
        <w:t>Chapter 12</w:t>
      </w:r>
      <w:bookmarkEnd w:id="15"/>
    </w:p>
    <w:p>
      <w:pPr>
        <w:spacing w:after="200" w:before="320"/>
        <w:jc w:val="center"/>
      </w:pPr>
      <w:r>
        <w:rPr>
          <w:rFonts w:ascii="Amazon Ember" w:hAnsi="Amazon Ember" w:eastAsia="Amazon Ember"/>
          <w:b/>
          <w:color w:val="2A5CAA"/>
          <w:sz w:val="2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2A5CAA"/>
          <w:sz w:val="32"/>
        </w:rPr>
        <w:t>Chapter 13</w:t>
      </w:r>
      <w:bookmarkEnd w:id="16"/>
    </w:p>
    <w:p>
      <w:pPr>
        <w:spacing w:after="200" w:before="320"/>
        <w:jc w:val="center"/>
      </w:pPr>
      <w:r>
        <w:rPr>
          <w:rFonts w:ascii="Amazon Ember" w:hAnsi="Amazon Ember" w:eastAsia="Amazon Ember"/>
          <w:b/>
          <w:color w:val="2A5CAA"/>
          <w:sz w:val="2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2A5CAA"/>
          <w:sz w:val="32"/>
        </w:rPr>
        <w:t>Chapter 14</w:t>
      </w:r>
      <w:bookmarkEnd w:id="17"/>
    </w:p>
    <w:p>
      <w:pPr>
        <w:spacing w:after="200" w:before="320"/>
        <w:jc w:val="center"/>
      </w:pPr>
      <w:r>
        <w:rPr>
          <w:rFonts w:ascii="Amazon Ember" w:hAnsi="Amazon Ember" w:eastAsia="Amazon Ember"/>
          <w:b/>
          <w:color w:val="2A5CAA"/>
          <w:sz w:val="2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2A5CAA"/>
          <w:sz w:val="32"/>
        </w:rPr>
        <w:t>Chapter 15</w:t>
      </w:r>
      <w:bookmarkEnd w:id="18"/>
    </w:p>
    <w:p>
      <w:pPr>
        <w:spacing w:after="200" w:before="320"/>
        <w:jc w:val="center"/>
      </w:pPr>
      <w:r>
        <w:rPr>
          <w:rFonts w:ascii="Amazon Ember" w:hAnsi="Amazon Ember" w:eastAsia="Amazon Ember"/>
          <w:b/>
          <w:color w:val="2A5CAA"/>
          <w:sz w:val="2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2A5CAA"/>
          <w:sz w:val="32"/>
        </w:rPr>
        <w:t>Chapter 16</w:t>
      </w:r>
      <w:bookmarkEnd w:id="19"/>
    </w:p>
    <w:p>
      <w:pPr>
        <w:spacing w:after="200" w:before="320"/>
        <w:jc w:val="center"/>
      </w:pPr>
      <w:r>
        <w:rPr>
          <w:rFonts w:ascii="Amazon Ember" w:hAnsi="Amazon Ember" w:eastAsia="Amazon Ember"/>
          <w:b/>
          <w:color w:val="2A5CAA"/>
          <w:sz w:val="2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2A5CAA"/>
          <w:sz w:val="32"/>
        </w:rPr>
        <w:t>EPILOGUE</w:t>
      </w:r>
      <w:bookmarkEnd w:id="20"/>
    </w:p>
    <w:p>
      <w:pPr>
        <w:spacing w:after="200" w:before="320"/>
        <w:jc w:val="center"/>
      </w:pPr>
      <w:r>
        <w:rPr>
          <w:rFonts w:ascii="Amazon Ember" w:hAnsi="Amazon Ember" w:eastAsia="Amazon Ember"/>
          <w:b/>
          <w:color w:val="2A5CAA"/>
          <w:sz w:val="26"/>
        </w:rPr>
        <w:t>The Relativistic Investigation Bureau Discovers That</w:t>
      </w:r>
    </w:p>
    <w:p>
      <w:pPr>
        <w:spacing w:after="200" w:before="320"/>
        <w:jc w:val="center"/>
      </w:pPr>
      <w:r>
        <w:rPr>
          <w:rFonts w:ascii="Amazon Ember" w:hAnsi="Amazon Ember" w:eastAsia="Amazon Ember"/>
          <w:b/>
          <w:color w:val="2A5CAA"/>
          <w:sz w:val="2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2A5CAA"/>
          <w:sz w:val="32"/>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2A5CAA"/>
          <w:sz w:val="32"/>
        </w:rPr>
        <w:t>COURSE</w:t>
      </w:r>
      <w:bookmarkEnd w:id="22"/>
    </w:p>
    <w:p>
      <w:pPr>
        <w:spacing w:after="200" w:before="320"/>
        <w:jc w:val="center"/>
      </w:pPr>
      <w:r>
        <w:rPr>
          <w:rFonts w:ascii="Amazon Ember" w:hAnsi="Amazon Ember" w:eastAsia="Amazon Ember"/>
          <w:b/>
          <w:color w:val="2A5CAA"/>
          <w:sz w:val="2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2A5CAA"/>
          <w:sz w:val="32"/>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2A5CAA"/>
          <w:sz w:val="32"/>
        </w:rPr>
        <w:t>Lesson 1</w:t>
      </w:r>
      <w:bookmarkEnd w:id="24"/>
    </w:p>
    <w:p>
      <w:pPr>
        <w:spacing w:after="200" w:before="320"/>
        <w:jc w:val="center"/>
      </w:pPr>
      <w:r>
        <w:rPr>
          <w:rFonts w:ascii="Amazon Ember" w:hAnsi="Amazon Ember" w:eastAsia="Amazon Ember"/>
          <w:b/>
          <w:color w:val="2A5CAA"/>
          <w:sz w:val="2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2A5CAA"/>
          <w:sz w:val="32"/>
        </w:rPr>
        <w:t>Lesson 2</w:t>
      </w:r>
      <w:bookmarkEnd w:id="25"/>
    </w:p>
    <w:p>
      <w:pPr>
        <w:spacing w:after="200" w:before="320"/>
        <w:jc w:val="center"/>
      </w:pPr>
      <w:r>
        <w:rPr>
          <w:rFonts w:ascii="Amazon Ember" w:hAnsi="Amazon Ember" w:eastAsia="Amazon Ember"/>
          <w:b/>
          <w:color w:val="2A5CAA"/>
          <w:sz w:val="2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2743200" cy="1828800"/>
            <wp:docPr id="2" name="Picture 2"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1"/>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2">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2A5CAA"/>
          <w:sz w:val="32"/>
        </w:rPr>
        <w:t>WORKSHOP</w:t>
      </w:r>
      <w:bookmarkEnd w:id="26"/>
    </w:p>
    <w:p>
      <w:pPr>
        <w:spacing w:after="200" w:before="320"/>
        <w:jc w:val="center"/>
      </w:pPr>
      <w:r>
        <w:rPr>
          <w:rFonts w:ascii="Amazon Ember" w:hAnsi="Amazon Ember" w:eastAsia="Amazon Ember"/>
          <w:b/>
          <w:color w:val="2A5CAA"/>
          <w:sz w:val="2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2A5CAA"/>
          <w:sz w:val="32"/>
        </w:rPr>
        <w:t>Lesson 3</w:t>
      </w:r>
      <w:bookmarkEnd w:id="27"/>
    </w:p>
    <w:p>
      <w:pPr>
        <w:spacing w:after="200" w:before="320"/>
        <w:jc w:val="center"/>
      </w:pPr>
      <w:r>
        <w:rPr>
          <w:rFonts w:ascii="Amazon Ember" w:hAnsi="Amazon Ember" w:eastAsia="Amazon Ember"/>
          <w:b/>
          <w:color w:val="2A5CAA"/>
          <w:sz w:val="2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2A5CAA"/>
          <w:sz w:val="32"/>
        </w:rPr>
        <w:t>Lesson 4</w:t>
      </w:r>
      <w:bookmarkEnd w:id="28"/>
    </w:p>
    <w:p>
      <w:pPr>
        <w:spacing w:after="200" w:before="320"/>
        <w:jc w:val="center"/>
      </w:pPr>
      <w:r>
        <w:rPr>
          <w:rFonts w:ascii="Amazon Ember" w:hAnsi="Amazon Ember" w:eastAsia="Amazon Ember"/>
          <w:b/>
          <w:color w:val="2A5CAA"/>
          <w:sz w:val="2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2A5CAA"/>
          <w:sz w:val="32"/>
        </w:rPr>
        <w:t>Lesson 5</w:t>
      </w:r>
      <w:bookmarkEnd w:id="29"/>
    </w:p>
    <w:p>
      <w:pPr>
        <w:spacing w:after="200" w:before="320"/>
        <w:jc w:val="center"/>
      </w:pPr>
      <w:r>
        <w:rPr>
          <w:rFonts w:ascii="Amazon Ember" w:hAnsi="Amazon Ember" w:eastAsia="Amazon Ember"/>
          <w:b/>
          <w:color w:val="2A5CAA"/>
          <w:sz w:val="2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2743200" cy="1508760"/>
            <wp:docPr id="3" name="Picture 3" descr="Diagram comparing Newtonian force with relativistic free fall. The curved grid is a visual aid, not a literal view of spacetime; the apple follows a geodesic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3"/>
                    <a:stretch>
                      <a:fillRect/>
                    </a:stretch>
                  </pic:blipFill>
                  <pic:spPr>
                    <a:xfrm>
                      <a:off x="0" y="0"/>
                      <a:ext cx="2743200" cy="1508760"/>
                    </a:xfrm>
                    <a:prstGeom prst="rect"/>
                  </pic:spPr>
                </pic:pic>
              </a:graphicData>
            </a:graphic>
          </wp:inline>
        </w:drawing>
      </w:r>
    </w:p>
    <w:p>
      <w:pPr>
        <w:spacing w:after="160" w:line="240" w:lineRule="auto"/>
      </w:pPr>
      <w:r>
        <w:rPr>
          <w:rFonts w:ascii="Georgia" w:hAnsi="Georgia" w:eastAsia="Georgia"/>
          <w:b w:val="0"/>
          <w:sz w:val="22"/>
        </w:rPr>
        <w:t>Picture note: The curved grid is a visual aid, not a literal two-dimensional slice of spacetime. The path shown is a geodesic through the full four-dimensional spacetime geometry.</w:t>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4">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2A5CAA"/>
          <w:sz w:val="32"/>
        </w:rPr>
        <w:t>Lesson 6</w:t>
      </w:r>
      <w:bookmarkEnd w:id="30"/>
    </w:p>
    <w:p>
      <w:pPr>
        <w:spacing w:after="200" w:before="320"/>
        <w:jc w:val="center"/>
      </w:pPr>
      <w:r>
        <w:rPr>
          <w:rFonts w:ascii="Amazon Ember" w:hAnsi="Amazon Ember" w:eastAsia="Amazon Ember"/>
          <w:b/>
          <w:color w:val="2A5CAA"/>
          <w:sz w:val="2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2A5CAA"/>
          <w:sz w:val="32"/>
        </w:rPr>
        <w:t>Lesson 7</w:t>
      </w:r>
      <w:bookmarkEnd w:id="31"/>
    </w:p>
    <w:p>
      <w:pPr>
        <w:spacing w:after="200" w:before="320"/>
        <w:jc w:val="center"/>
      </w:pPr>
      <w:r>
        <w:rPr>
          <w:rFonts w:ascii="Amazon Ember" w:hAnsi="Amazon Ember" w:eastAsia="Amazon Ember"/>
          <w:b/>
          <w:color w:val="2A5CAA"/>
          <w:sz w:val="2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2A5CAA"/>
          <w:sz w:val="32"/>
        </w:rPr>
        <w:t>Lesson 8</w:t>
      </w:r>
      <w:bookmarkEnd w:id="32"/>
    </w:p>
    <w:p>
      <w:pPr>
        <w:spacing w:after="200" w:before="320"/>
        <w:jc w:val="center"/>
      </w:pPr>
      <w:r>
        <w:rPr>
          <w:rFonts w:ascii="Amazon Ember" w:hAnsi="Amazon Ember" w:eastAsia="Amazon Ember"/>
          <w:b/>
          <w:color w:val="2A5CAA"/>
          <w:sz w:val="2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2743200" cy="1828800"/>
            <wp:docPr id="4" name="Picture 4"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2A5CAA"/>
          <w:sz w:val="32"/>
        </w:rPr>
        <w:t>Lesson 9</w:t>
      </w:r>
      <w:bookmarkEnd w:id="33"/>
    </w:p>
    <w:p>
      <w:pPr>
        <w:spacing w:after="200" w:before="320"/>
        <w:jc w:val="center"/>
      </w:pPr>
      <w:r>
        <w:rPr>
          <w:rFonts w:ascii="Amazon Ember" w:hAnsi="Amazon Ember" w:eastAsia="Amazon Ember"/>
          <w:b/>
          <w:color w:val="2A5CAA"/>
          <w:sz w:val="2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2A5CAA"/>
          <w:sz w:val="32"/>
        </w:rPr>
        <w:t>Lesson 10</w:t>
      </w:r>
      <w:bookmarkEnd w:id="34"/>
    </w:p>
    <w:p>
      <w:pPr>
        <w:spacing w:after="200" w:before="320"/>
        <w:jc w:val="center"/>
      </w:pPr>
      <w:r>
        <w:rPr>
          <w:rFonts w:ascii="Amazon Ember" w:hAnsi="Amazon Ember" w:eastAsia="Amazon Ember"/>
          <w:b/>
          <w:color w:val="2A5CAA"/>
          <w:sz w:val="2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 Film note: The Fly (1986) — length is a pair of ends measured at the same time.</w:t>
      </w:r>
    </w:p>
    <w:p>
      <w:pPr>
        <w:pStyle w:val="Heading1"/>
        <w:keepNext/>
        <w:pageBreakBefore/>
        <w:spacing w:after="200" w:before="320"/>
        <w:jc w:val="center"/>
      </w:pPr>
      <w:bookmarkStart w:id="35" w:name="lesson_11"/>
      <w:r>
        <w:rPr>
          <w:rFonts w:ascii="Amazon Ember" w:hAnsi="Amazon Ember" w:eastAsia="Amazon Ember"/>
          <w:b/>
          <w:color w:val="2A5CAA"/>
          <w:sz w:val="32"/>
        </w:rPr>
        <w:t>Lesson 11</w:t>
      </w:r>
      <w:bookmarkEnd w:id="35"/>
    </w:p>
    <w:p>
      <w:pPr>
        <w:spacing w:after="200" w:before="320"/>
        <w:jc w:val="center"/>
      </w:pPr>
      <w:r>
        <w:rPr>
          <w:rFonts w:ascii="Amazon Ember" w:hAnsi="Amazon Ember" w:eastAsia="Amazon Ember"/>
          <w:b/>
          <w:color w:val="2A5CAA"/>
          <w:sz w:val="2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2743200" cy="1828800"/>
            <wp:docPr id="5" name="Picture 5"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2743200" cy="1828800"/>
            <wp:docPr id="6" name="Picture 6"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2743200" cy="182880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2A5CAA"/>
          <w:sz w:val="32"/>
        </w:rPr>
        <w:t>Lesson 12</w:t>
      </w:r>
      <w:bookmarkEnd w:id="36"/>
    </w:p>
    <w:p>
      <w:pPr>
        <w:spacing w:after="200" w:before="320"/>
        <w:jc w:val="center"/>
      </w:pPr>
      <w:r>
        <w:rPr>
          <w:rFonts w:ascii="Amazon Ember" w:hAnsi="Amazon Ember" w:eastAsia="Amazon Ember"/>
          <w:b/>
          <w:color w:val="2A5CAA"/>
          <w:sz w:val="2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2A5CAA"/>
          <w:sz w:val="32"/>
        </w:rPr>
        <w:t>Lesson 13</w:t>
      </w:r>
      <w:bookmarkEnd w:id="37"/>
    </w:p>
    <w:p>
      <w:pPr>
        <w:spacing w:after="200" w:before="320"/>
        <w:jc w:val="center"/>
      </w:pPr>
      <w:r>
        <w:rPr>
          <w:rFonts w:ascii="Amazon Ember" w:hAnsi="Amazon Ember" w:eastAsia="Amazon Ember"/>
          <w:b/>
          <w:color w:val="2A5CAA"/>
          <w:sz w:val="2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2A5CAA"/>
          <w:sz w:val="32"/>
        </w:rPr>
        <w:t>Lesson 14</w:t>
      </w:r>
      <w:bookmarkEnd w:id="38"/>
    </w:p>
    <w:p>
      <w:pPr>
        <w:spacing w:after="200" w:before="320"/>
        <w:jc w:val="center"/>
      </w:pPr>
      <w:r>
        <w:rPr>
          <w:rFonts w:ascii="Amazon Ember" w:hAnsi="Amazon Ember" w:eastAsia="Amazon Ember"/>
          <w:b/>
          <w:color w:val="2A5CAA"/>
          <w:sz w:val="2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2A5CAA"/>
          <w:sz w:val="32"/>
        </w:rPr>
        <w:t>Lesson 15</w:t>
      </w:r>
      <w:bookmarkEnd w:id="39"/>
    </w:p>
    <w:p>
      <w:pPr>
        <w:spacing w:after="200" w:before="320"/>
        <w:jc w:val="center"/>
      </w:pPr>
      <w:r>
        <w:rPr>
          <w:rFonts w:ascii="Amazon Ember" w:hAnsi="Amazon Ember" w:eastAsia="Amazon Ember"/>
          <w:b/>
          <w:color w:val="2A5CAA"/>
          <w:sz w:val="2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The Einstein field equations are established physics; the invoice is not.</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2743200" cy="686283"/>
            <wp:docPr id="7" name="Picture 7"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_REV16.png"/>
                    <pic:cNvPicPr/>
                  </pic:nvPicPr>
                  <pic:blipFill>
                    <a:blip r:embed="rId18"/>
                    <a:stretch>
                      <a:fillRect/>
                    </a:stretch>
                  </pic:blipFill>
                  <pic:spPr>
                    <a:xfrm>
                      <a:off x="0" y="0"/>
                      <a:ext cx="2743200" cy="686283"/>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9">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 holography, entanglement, information, and emergent spacetime explore whether spacetime itself is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2A5CAA"/>
          <w:sz w:val="32"/>
        </w:rPr>
        <w:t>Lesson 16</w:t>
      </w:r>
      <w:bookmarkEnd w:id="40"/>
    </w:p>
    <w:p>
      <w:pPr>
        <w:spacing w:after="200" w:before="320"/>
        <w:jc w:val="center"/>
      </w:pPr>
      <w:r>
        <w:rPr>
          <w:rFonts w:ascii="Amazon Ember" w:hAnsi="Amazon Ember" w:eastAsia="Amazon Ember"/>
          <w:b/>
          <w:color w:val="2A5CAA"/>
          <w:sz w:val="2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2A5CAA"/>
          <w:sz w:val="2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2A5CAA"/>
          <w:sz w:val="32"/>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 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2A5CAA"/>
          <w:sz w:val="32"/>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2A5CAA"/>
          <w:sz w:val="32"/>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2A5CAA"/>
          <w:sz w:val="32"/>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20">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1">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2">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2A5CAA"/>
          <w:sz w:val="32"/>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2A5CAA"/>
          <w:sz w:val="32"/>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3">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4">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5">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6">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7">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8">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9">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30">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1">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2">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3">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4">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2">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5">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6">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7">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8">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2A5CAA"/>
          <w:sz w:val="32"/>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2A5CAA"/>
          <w:sz w:val="32"/>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p>
      <w:pPr>
        <w:pageBreakBefore/>
        <w:jc w:val="center"/>
      </w:pPr>
      <w:r>
        <w:drawing>
          <wp:inline xmlns:a="http://schemas.openxmlformats.org/drawingml/2006/main" xmlns:pic="http://schemas.openxmlformats.org/drawingml/2006/picture">
            <wp:extent cx="2400300" cy="3840480"/>
            <wp:docPr id="8" name="Picture 8" descr="Back cover: The final back-cover page for The Murder That Hadn’t Happened Yet."/>
            <wp:cNvGraphicFramePr>
              <a:graphicFrameLocks noChangeAspect="1"/>
            </wp:cNvGraphicFramePr>
            <a:graphic>
              <a:graphicData uri="http://schemas.openxmlformats.org/drawingml/2006/picture">
                <pic:pic>
                  <pic:nvPicPr>
                    <pic:cNvPr id="0" name="Kindle Back Cover.jpg"/>
                    <pic:cNvPicPr/>
                  </pic:nvPicPr>
                  <pic:blipFill>
                    <a:blip r:embed="rId39"/>
                    <a:stretch>
                      <a:fillRect/>
                    </a:stretch>
                  </pic:blipFill>
                  <pic:spPr>
                    <a:xfrm>
                      <a:off x="0" y="0"/>
                      <a:ext cx="2400300" cy="3840480"/>
                    </a:xfrm>
                    <a:prstGeom prst="rect"/>
                  </pic:spPr>
                </pic:pic>
              </a:graphicData>
            </a:graphic>
          </wp:inline>
        </w:drawing>
      </w:r>
    </w:p>
    <w:sectPr w:rsidR="00FC693F" w:rsidRPr="0006063C" w:rsidSect="00034616">
      <w:pgSz w:w="5184" w:h="6912"/>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lotmus.github.io/relativistic-site/" TargetMode="External"/><Relationship Id="rId11" Type="http://schemas.openxmlformats.org/officeDocument/2006/relationships/image" Target="media/image2.jpg"/><Relationship Id="rId12" Type="http://schemas.openxmlformats.org/officeDocument/2006/relationships/hyperlink" Target="https://lotmus.github.io/relativistic-site/demos/sr-simultaneity.html" TargetMode="External"/><Relationship Id="rId13" Type="http://schemas.openxmlformats.org/officeDocument/2006/relationships/image" Target="media/image3.jpg"/><Relationship Id="rId14" Type="http://schemas.openxmlformats.org/officeDocument/2006/relationships/hyperlink" Target="https://lotmus.github.io/relativistic-site/demos/gr-curvature.html"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hyperlink" Target="https://lotmus.github.io/relativistic-site/demos/cosmology-expansion.html" TargetMode="External"/><Relationship Id="rId20" Type="http://schemas.openxmlformats.org/officeDocument/2006/relationships/hyperlink" Target="https://einstein.stanford.edu/SPACETIME/spacetime2.html" TargetMode="External"/><Relationship Id="rId21" Type="http://schemas.openxmlformats.org/officeDocument/2006/relationships/hyperlink" Target="https://einstein.stanford.edu/content/relativity/qanda.html" TargetMode="External"/><Relationship Id="rId22" Type="http://schemas.openxmlformats.org/officeDocument/2006/relationships/hyperlink" Target="https://sites.pitt.edu/~jdnorton/teaching/HPS_0410/index.html" TargetMode="External"/><Relationship Id="rId23" Type="http://schemas.openxmlformats.org/officeDocument/2006/relationships/hyperlink" Target="https://openlibrary.org/works/OL13127756W" TargetMode="External"/><Relationship Id="rId24" Type="http://schemas.openxmlformats.org/officeDocument/2006/relationships/hyperlink" Target="https://openlibrary.org/works/OL5921984W" TargetMode="External"/><Relationship Id="rId25" Type="http://schemas.openxmlformats.org/officeDocument/2006/relationships/hyperlink" Target="https://openlibrary.org/works/OL4623611W" TargetMode="External"/><Relationship Id="rId26" Type="http://schemas.openxmlformats.org/officeDocument/2006/relationships/hyperlink" Target="https://openlibrary.org/works/OL31675743W" TargetMode="External"/><Relationship Id="rId27" Type="http://schemas.openxmlformats.org/officeDocument/2006/relationships/hyperlink" Target="https://openlibrary.org/works/OL4799735W" TargetMode="External"/><Relationship Id="rId28" Type="http://schemas.openxmlformats.org/officeDocument/2006/relationships/hyperlink" Target="https://openlibrary.org/works/OL1136285W" TargetMode="External"/><Relationship Id="rId29" Type="http://schemas.openxmlformats.org/officeDocument/2006/relationships/hyperlink" Target="https://openlibrary.org/works/OL20223563W" TargetMode="External"/><Relationship Id="rId30" Type="http://schemas.openxmlformats.org/officeDocument/2006/relationships/hyperlink" Target="https://openlibrary.org/works/OL13766704W" TargetMode="External"/><Relationship Id="rId31" Type="http://schemas.openxmlformats.org/officeDocument/2006/relationships/hyperlink" Target="https://openlibrary.org/works/OL5827350W" TargetMode="External"/><Relationship Id="rId32" Type="http://schemas.openxmlformats.org/officeDocument/2006/relationships/hyperlink" Target="https://openlibrary.org/works/OL2738194W" TargetMode="External"/><Relationship Id="rId33" Type="http://schemas.openxmlformats.org/officeDocument/2006/relationships/hyperlink" Target="https://openlibrary.org/works/OL5752309W" TargetMode="External"/><Relationship Id="rId34" Type="http://schemas.openxmlformats.org/officeDocument/2006/relationships/hyperlink" Target="https://openlibrary.org/works/OL5101435W" TargetMode="External"/><Relationship Id="rId35" Type="http://schemas.openxmlformats.org/officeDocument/2006/relationships/hyperlink" Target="https://openlibrary.org/works/OL43191626W" TargetMode="External"/><Relationship Id="rId36" Type="http://schemas.openxmlformats.org/officeDocument/2006/relationships/hyperlink" Target="https://openlibrary.org/works/OL17870579W" TargetMode="External"/><Relationship Id="rId37" Type="http://schemas.openxmlformats.org/officeDocument/2006/relationships/hyperlink" Target="https://openlibrary.org/works/OL5604911W" TargetMode="External"/><Relationship Id="rId38" Type="http://schemas.openxmlformats.org/officeDocument/2006/relationships/hyperlink" Target="https://openlibrary.org/works/OL4273254W" TargetMode="External"/><Relationship Id="rId3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