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Four Vectors and Lorentz Transformations</w:t>
      </w:r>
    </w:p>
    <w:p>
      <w:pPr>
        <w:pStyle w:val="Subtitle"/>
        <w:jc w:val="center"/>
      </w:pPr>
      <w:r>
        <w:t>Lesson 4 of the Complete Quantum Electrodynamics Course</w:t>
      </w:r>
    </w:p>
    <w:p>
      <w:r>
        <w:br/>
      </w:r>
    </w:p>
    <w:p>
      <w:pPr>
        <w:jc w:val="center"/>
      </w:pPr>
      <w:r>
        <w:rPr>
          <w:b/>
          <w:sz w:val="26"/>
        </w:rPr>
        <w:t>Index notation, the metric, Lorentz matrices, tensors, and the invariants that make relativistic equations covariant</w:t>
      </w:r>
    </w:p>
    <w:p>
      <w:r>
        <w:br/>
        <w:br/>
      </w:r>
    </w:p>
    <w:p>
      <w:pPr>
        <w:jc w:val="center"/>
      </w:pPr>
      <w:r>
        <w:t>Course edition 1.0</w:t>
      </w:r>
    </w:p>
    <w:p>
      <w:r>
        <w:br w:type="page"/>
      </w:r>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x_μ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g_μν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δ^μ_ν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Λ^μ_ν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a^μ b_μ = a⁰b⁰ − a·b</w:t>
            </w:r>
          </w:p>
        </w:tc>
      </w:tr>
      <w:tr>
        <w:tc>
          <w:tcPr>
            <w:tcW w:type="dxa" w:w="2160"/>
            <w:vAlign w:val="center"/>
            <w:tcMar>
              <w:top w:w="100" w:type="dxa"/>
              <w:start w:w="100" w:type="dxa"/>
              <w:bottom w:w="100" w:type="dxa"/>
              <w:end w:w="100" w:type="dxa"/>
            </w:tcMar>
          </w:tcPr>
          <w:p>
            <w:r>
              <w:t>∂_μ</w:t>
            </w:r>
          </w:p>
        </w:tc>
        <w:tc>
          <w:tcPr>
            <w:tcW w:type="dxa" w:w="7632"/>
            <w:vAlign w:val="center"/>
            <w:tcMar>
              <w:top w:w="100" w:type="dxa"/>
              <w:start w:w="100" w:type="dxa"/>
              <w:bottom w:w="100" w:type="dxa"/>
              <w:end w:w="100" w:type="dxa"/>
            </w:tcMar>
          </w:tcPr>
          <w:p>
            <w:r>
              <w:t>Four-gradient ∂/∂x^μ = (∂_t,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∂_μ∂^μ = ∂_t² − ∇²</w:t>
            </w:r>
          </w:p>
        </w:tc>
      </w:tr>
    </w:tbl>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x^μ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The invariant interval of Lesson 3,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x_μ = g_μν x^ν, so that x_μ = (t, −x, −y, −z). Lowering flips the sign of the spatial components. The inverse metric g^μν, numerically the same diagonal matrix, raises an index: x^μ = g^μν x_ν. The two are inverse to each other, g^μρ g_ρν = δ^μ_ν.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 Then a_μ = (3, −1, 2, 0) and a·a = 9 − 1 − 4 − 0 = 4, so a is timelike. For b^μ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Λ^μ_ν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g_μν Λ^μ_ρ Λ^ν_σ = g_ρσ,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21.</w:t>
      </w:r>
    </w:p>
    <w:p>
      <w:pPr>
        <w:pStyle w:val="Heading3"/>
      </w:pPr>
      <w:r>
        <w:t>2.3 The Poincare group</w:t>
      </w:r>
    </w:p>
    <w:p>
      <w:r>
        <w:t>Adding a constant translation, x′^μ = Λ^μ_ν x^ν + a^μ, gives the Poincare group. Physical laws are required to be invariant under this larger group. The translations will give rise to energy and momentum conservation through the Noether theorem (Lesson 27),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∂_μ = ∂/∂x^μ. By the chain rule, ∂/∂x′^μ = (∂x^ν/∂x′^μ) ∂/∂x^ν = (Λ⁻¹)^ν_μ ∂_ν,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∂_μ has a plus sign in front of ∇; the contravariant gradient ∂^μ has a minus sign. A useful check is ∂_μ x^ν = δ^ν_μ,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This is the wave operator of Lesson 2 written as an invariant contraction. Any equation of the form (□ + m²)φ = 0, with φ a scalar, has the same form in every inertial frame. Lesson 17 adopts it as the Klein–Gordon equation.</w:t>
      </w:r>
    </w:p>
    <w:p>
      <w:r>
        <w:rPr>
          <w:b/>
          <w:i/>
        </w:rPr>
        <w:t>Worked example 3</w:t>
      </w:r>
    </w:p>
    <w:p>
      <w:r>
        <w:t>Compute ∂_μ x^μ and ∂_μ(x^ν x_ν). The first is ∂_t t + ∂ₓ x + ∂ᵧ y + ∂_z z = 4, the dimension of spacetime. For the second, x^ν x_ν = t² − x² − y² − z², and ∂_μ of it is (2t, −2x, −2y, −2z) = 2x_μ, with the lower index as expected. Raising gives ∂^μ(x·x) = 2x^μ, and then ∂_μ ∂^μ (x·x) = 2∂_μ x^μ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g_μν and the Kronecker delta δ^μ_ν are invariant tensors: their components are the same in every frame, which is another way of stating ΛᵀgΛ = g.</w:t>
      </w:r>
    </w:p>
    <w:p>
      <w:pPr>
        <w:pStyle w:val="Heading3"/>
      </w:pPr>
      <w:r>
        <w:t>4.2 Symmetric and antisymmetric tensors</w:t>
      </w:r>
    </w:p>
    <w:p>
      <w:r>
        <w:t>A rank-2 tensor is symmetric if T^μν = T^νμ and antisymmetric if T^μν = −T^νμ. In four dimensions a symmetric tensor has 10 independent components and an antisymmetric one has 6. The decomposition T^μν = (T^μν + T^νμ)/2 + (T^μν − T^νμ)/2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42 shows that E and B are the components of a single antisymmetric tensor F^μν, and that the Maxwell equations are ∂_μF^μν = j^ν together with an identity. Under a boost the components of F^μν mix, which is the covariant statement that a moving observer sees a magnetic field where a resting observer sees only an electric one.</w:t>
      </w:r>
    </w:p>
    <w:p>
      <w:pPr>
        <w:pStyle w:val="Heading3"/>
      </w:pPr>
      <w:r>
        <w:t>4.4 The Levi Civita symbol</w:t>
      </w:r>
    </w:p>
    <w:p>
      <w:r>
        <w:t>The totally antisymmetric symbol ε^μνρσ, with ε^0123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20).</w:t>
      </w:r>
    </w:p>
    <w:p>
      <w:r>
        <w:rPr>
          <w:b/>
          <w:i/>
        </w:rPr>
        <w:t>Worked example 4</w:t>
      </w:r>
    </w:p>
    <w:p>
      <w:r>
        <w:t>Count the independent components of an antisymmetric tensor A^μν in four dimensions. 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a^μ = du^μ/dτ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p^μ = (E, p) with p·p = 0 remains a valid lightlike four-vector. Conservation of four-momentum in a collision is a single four-vector equation, Σ p^μ_in = Σ p^μ_out, valid in every frame if it is valid in one.</w:t>
      </w:r>
    </w:p>
    <w:p>
      <w:pPr>
        <w:pStyle w:val="Heading3"/>
      </w:pPr>
      <w:r>
        <w:t>5.3 Boosting a four-momentum</w:t>
      </w:r>
    </w:p>
    <w:p>
      <w:r>
        <w:t>Applying the boost matrix of Section 2.1 to p^μ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x^μ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p^μ = k^μ,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i∂_t acting on the wave gives +E and −i∇ gives +p, so i∂^μ e^(−ip·x) = p^μ e^(−ip·x). The operator identification p^μ → i∂^μ is the covariant version of the quantum mechanical rules E → i∂_t and p → −i∇ (Lesson 12), and the sign of the spatial part is fixed by the metric. Solutions of the form e^(+ip·x) have negative frequency and are the source of the antiparticle interpretation (Lesson 22).</w:t>
      </w:r>
    </w:p>
    <w:p>
      <w:pPr>
        <w:pStyle w:val="Heading3"/>
      </w:pPr>
      <w:r>
        <w:t>6.3 The Doppler effect as a boost</w:t>
      </w:r>
    </w:p>
    <w:p>
      <w:r>
        <w:t>A photon moving along +x has k^μ = ω(1, 1, 0, 0). For an observer receding at speed β, the boost gives ω′ = γ(ω − βω) = ω√((1 − β)/(1 + β)), the formula obtained in Lesson 3 by a different route. The boost formalism also handles a photon at any angle: with k^μ = ω(1, cos θ, sin θ, 0), the observed frequency is ω′ = γω(1 − β cos θ), which contains the transverse Doppler effect at θ = 90°.</w:t>
      </w:r>
    </w:p>
    <w:p>
      <w:r>
        <w:rPr>
          <w:b/>
          <w:i/>
        </w:rPr>
        <w:t>Worked example 6</w:t>
      </w:r>
    </w:p>
    <w:p>
      <w:r>
        <w:t>Show that a boosted photon four-vector remains lightlike. With k^μ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41.</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(∂_μ∂^μ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17)</w:t>
            </w:r>
          </w:p>
        </w:tc>
      </w:tr>
      <w:tr>
        <w:tc>
          <w:tcPr>
            <w:tcW w:type="dxa" w:w="3264"/>
            <w:vAlign w:val="center"/>
            <w:shd w:fill="EAF2F8"/>
            <w:tcMar>
              <w:top w:w="100" w:type="dxa"/>
              <w:start w:w="100" w:type="dxa"/>
              <w:bottom w:w="100" w:type="dxa"/>
              <w:end w:w="100" w:type="dxa"/>
            </w:tcMar>
          </w:tcPr>
          <w:p>
            <w:r>
              <w:t>∂_μ j^μ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∂_t ρ + ∇·j = 0 (Lesson 23)</w:t>
            </w:r>
          </w:p>
        </w:tc>
      </w:tr>
      <w:tr>
        <w:tc>
          <w:tcPr>
            <w:tcW w:type="dxa" w:w="3264"/>
            <w:vAlign w:val="center"/>
            <w:tcMar>
              <w:top w:w="100" w:type="dxa"/>
              <w:start w:w="100" w:type="dxa"/>
              <w:bottom w:w="100" w:type="dxa"/>
              <w:end w:w="100" w:type="dxa"/>
            </w:tcMar>
          </w:tcPr>
          <w:p>
            <w:r>
              <w:t>m du^μ/dτ = q F^μν u_ν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∂_μ F^μν = j^ν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42)</w:t>
            </w:r>
          </w:p>
        </w:tc>
      </w:tr>
      <w:tr>
        <w:tc>
          <w:tcPr>
            <w:tcW w:type="dxa" w:w="3264"/>
            <w:vAlign w:val="center"/>
            <w:tcMar>
              <w:top w:w="100" w:type="dxa"/>
              <w:start w:w="100" w:type="dxa"/>
              <w:bottom w:w="100" w:type="dxa"/>
              <w:end w:w="100" w:type="dxa"/>
            </w:tcMar>
          </w:tcPr>
          <w:p>
            <w:r>
              <w:t>p^μ = i∂^μ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12)</w:t>
            </w:r>
          </w:p>
        </w:tc>
      </w:tr>
    </w:tbl>
    <w:p>
      <w:r>
        <w:t>The Schrödinger equation, i∂_t ψ = −∇²ψ/2m, fails the test: one time derivative on the left and two space derivatives on the right cannot be the components of a single tensor equation. That failure is the starting point of Lesson 18.</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Λ^μ_ν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19, 21)</w:t>
            </w:r>
          </w:p>
        </w:tc>
      </w:tr>
      <w:tr>
        <w:tc>
          <w:tcPr>
            <w:tcW w:type="dxa" w:w="3264"/>
            <w:vAlign w:val="center"/>
            <w:tcMar>
              <w:top w:w="100" w:type="dxa"/>
              <w:start w:w="100" w:type="dxa"/>
              <w:bottom w:w="100" w:type="dxa"/>
              <w:end w:w="100" w:type="dxa"/>
            </w:tcMar>
          </w:tcPr>
          <w:p>
            <w:r>
              <w:t>∂_μ as a covariant vector</w:t>
            </w:r>
          </w:p>
        </w:tc>
        <w:tc>
          <w:tcPr>
            <w:tcW w:type="dxa" w:w="6528"/>
            <w:vAlign w:val="center"/>
            <w:tcMar>
              <w:top w:w="100" w:type="dxa"/>
              <w:start w:w="100" w:type="dxa"/>
              <w:bottom w:w="100" w:type="dxa"/>
              <w:end w:w="100" w:type="dxa"/>
            </w:tcMar>
          </w:tcPr>
          <w:p>
            <w:r>
              <w:t>Covariant derivative D_μ = ∂_μ + iqA_μ (Lesson 40)</w:t>
            </w:r>
          </w:p>
        </w:tc>
      </w:tr>
      <w:tr>
        <w:tc>
          <w:tcPr>
            <w:tcW w:type="dxa" w:w="3264"/>
            <w:vAlign w:val="center"/>
            <w:shd w:fill="EAF2F8"/>
            <w:tcMar>
              <w:top w:w="100" w:type="dxa"/>
              <w:start w:w="100" w:type="dxa"/>
              <w:bottom w:w="100" w:type="dxa"/>
              <w:end w:w="100" w:type="dxa"/>
            </w:tcMar>
          </w:tcPr>
          <w:p>
            <w:r>
              <w:t>□ = ∂_μ∂^μ</w:t>
            </w:r>
          </w:p>
        </w:tc>
        <w:tc>
          <w:tcPr>
            <w:tcW w:type="dxa" w:w="6528"/>
            <w:vAlign w:val="center"/>
            <w:shd w:fill="EAF2F8"/>
            <w:tcMar>
              <w:top w:w="100" w:type="dxa"/>
              <w:start w:w="100" w:type="dxa"/>
              <w:bottom w:w="100" w:type="dxa"/>
              <w:end w:w="100" w:type="dxa"/>
            </w:tcMar>
          </w:tcPr>
          <w:p>
            <w:r>
              <w:t>Klein–Gordon operator and the inverse that defines the propagator (Lesson 45)</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F_μν and the term −¼F_μνF^μν (Lessons 41, 42)</w:t>
            </w:r>
          </w:p>
        </w:tc>
      </w:tr>
      <w:tr>
        <w:tc>
          <w:tcPr>
            <w:tcW w:type="dxa" w:w="3264"/>
            <w:vAlign w:val="center"/>
            <w:shd w:fill="EAF2F8"/>
            <w:tcMar>
              <w:top w:w="100" w:type="dxa"/>
              <w:start w:w="100" w:type="dxa"/>
              <w:bottom w:w="100" w:type="dxa"/>
              <w:end w:w="100" w:type="dxa"/>
            </w:tcMar>
          </w:tcPr>
          <w:p>
            <w:r>
              <w:t>ε^μνρσ</w:t>
            </w:r>
          </w:p>
        </w:tc>
        <w:tc>
          <w:tcPr>
            <w:tcW w:type="dxa" w:w="6528"/>
            <w:vAlign w:val="center"/>
            <w:shd w:fill="EAF2F8"/>
            <w:tcMar>
              <w:top w:w="100" w:type="dxa"/>
              <w:start w:w="100" w:type="dxa"/>
              <w:bottom w:w="100" w:type="dxa"/>
              <w:end w:w="100" w:type="dxa"/>
            </w:tcMar>
          </w:tcPr>
          <w:p>
            <w:r>
              <w:t>γ⁵ traces and parity-violating structures (Lesson 20)</w:t>
            </w:r>
          </w:p>
        </w:tc>
      </w:tr>
      <w:tr>
        <w:tc>
          <w:tcPr>
            <w:tcW w:type="dxa" w:w="3264"/>
            <w:vAlign w:val="center"/>
            <w:tcMar>
              <w:top w:w="100" w:type="dxa"/>
              <w:start w:w="100" w:type="dxa"/>
              <w:bottom w:w="100" w:type="dxa"/>
              <w:end w:w="100" w:type="dxa"/>
            </w:tcMar>
          </w:tcPr>
          <w:p>
            <w:r>
              <w:t>p^μ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e^(−ip·x) and p^μ → i∂^μ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41 is a sum of three fully contracted expressions: ψ̄γ^μ∂_μψ, ψ̄γ^μψ A_μ, and F_μνF^μν. Reading those terms requires nothing beyond the rules of this lesson plus the gamma matrices of Lesson 20. Everything that follows in the course, including the Feynman rules, is a consequence of insisting that the theory be written in this language.</w:t>
      </w:r>
    </w:p>
    <w:p>
      <w:pPr>
        <w:pStyle w:val="Heading2"/>
      </w:pPr>
      <w:r>
        <w:t>9 Summary</w:t>
      </w:r>
    </w:p>
    <w:p>
      <w:pPr>
        <w:pStyle w:val="ListNumber"/>
        <w:numPr>
          <w:ilvl w:val="0"/>
          <w:numId w:val="10"/>
        </w:numPr>
      </w:pPr>
      <w:r>
        <w:t>Contravariant components carry upper indices and transform with Λ; covariant components carry lower indices and transform with Λ⁻¹.</w:t>
      </w:r>
    </w:p>
    <w:p>
      <w:pPr>
        <w:pStyle w:val="ListNumber"/>
        <w:numPr>
          <w:ilvl w:val="0"/>
          <w:numId w:val="10"/>
        </w:numPr>
      </w:pPr>
      <w:r>
        <w:t>The metric g_μν = diag(1, −1, −1, −1) lowers indices, flips the sign of spatial components, and defines the invariant scalar product a·b = a⁰b⁰ − a·b.</w:t>
      </w:r>
    </w:p>
    <w:p>
      <w:pPr>
        <w:pStyle w:val="ListNumber"/>
        <w:numPr>
          <w:ilvl w:val="0"/>
          <w:numId w:val="10"/>
        </w:numPr>
      </w:pPr>
      <w:r>
        <w:t>Lorentz transformations are the matrices with ΛᵀgΛ = g; boosts are hyperbolic rotations and ordinary rotations are included.</w:t>
      </w:r>
    </w:p>
    <w:p>
      <w:pPr>
        <w:pStyle w:val="ListNumber"/>
        <w:numPr>
          <w:ilvl w:val="0"/>
          <w:numId w:val="10"/>
        </w:numPr>
      </w:pPr>
      <w:r>
        <w:t>The four-gradient ∂_μ = (∂_t, ∇) is covariant, and □ = ∂_μ∂^μ = ∂_t² − ∇² is invariant.</w:t>
      </w:r>
    </w:p>
    <w:p>
      <w:pPr>
        <w:pStyle w:val="ListNumber"/>
        <w:numPr>
          <w:ilvl w:val="0"/>
          <w:numId w:val="10"/>
        </w:numPr>
      </w:pPr>
      <w:r>
        <w:t>Tensors transform with one Λ per index; antisymmetric rank-2 tensors have six components, the number needed for E and B.</w:t>
      </w:r>
    </w:p>
    <w:p>
      <w:pPr>
        <w:pStyle w:val="ListNumber"/>
        <w:numPr>
          <w:ilvl w:val="0"/>
          <w:numId w:val="10"/>
        </w:numPr>
      </w:pPr>
      <w:r>
        <w:t>The four-velocity has u·u = 1, and the four-momentum p^μ = (E, p) has p·p = m².</w:t>
      </w:r>
    </w:p>
    <w:p>
      <w:pPr>
        <w:pStyle w:val="ListNumber"/>
        <w:numPr>
          <w:ilvl w:val="0"/>
          <w:numId w:val="10"/>
        </w:numPr>
      </w:pPr>
      <w:r>
        <w:t>The plane wave e^(−ip·x) is covariant, and i∂^μ acting on it returns p^μ.</w:t>
      </w:r>
    </w:p>
    <w:p>
      <w:pPr>
        <w:pStyle w:val="ListNumber"/>
        <w:numPr>
          <w:ilvl w:val="0"/>
          <w:numId w:val="10"/>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x^μ = (3, 1, −2, 0) write x_μ and compute x·x. For a^μ = (2, 1, 0, 0) and b^μ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the boost matrix for β = 0.6 numerically and apply it to x^μ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chain rule, show that ∂_μ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∂_μ x^ν = δ^ν_μ and use it to compute ∂_μ(a·x)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∂_μ∂^μ e^(−ik·x) = −(k·k) e^(−ik·x), and conclude that e^(−ik·x)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Prove that S^μν A_μν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tensor T^μν has components T^01 = 2 and T^10 = −2, all others zero. Find its symmetric and antisymmetric parts and its trace g_μν T^μν.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four-acceleration a^μ = du^μ/dτ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photon has k^μ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Write ∂_μ j^μ = 0 in components for j^μ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b/>
        </w:rPr>
        <w:t>1.</w:t>
      </w:r>
      <w:r>
        <w:t xml:space="preserve"> </w:t>
      </w:r>
      <w:r>
        <w:t>x_μ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x^ν = (Λ⁻¹)^ν_μ x′^μ, the chain rule gives ∂/∂x′^μ = (∂x^ν/∂x′^μ) ∂/∂x^ν = (Λ⁻¹)^ν_μ ∂_ν, which is the covariant transformation law.</w:t>
      </w:r>
    </w:p>
    <w:p>
      <w:r>
        <w:rPr>
          <w:b/>
        </w:rPr>
        <w:t>5.</w:t>
      </w:r>
      <w:r>
        <w:t xml:space="preserve"> </w:t>
      </w:r>
      <w:r>
        <w:t>Each coordinate depends only on itself, so ∂x^ν/∂x^μ = δ^ν_μ. Then ∂_μ(a_ν x^ν) = a_ν δ^ν_μ = a_μ.</w:t>
      </w:r>
    </w:p>
    <w:p>
      <w:r>
        <w:rPr>
          <w:b/>
        </w:rPr>
        <w:t>6.</w:t>
      </w:r>
      <w:r>
        <w:t xml:space="preserve"> </w:t>
      </w:r>
      <w:r>
        <w:t>∂_μ e^(−ik·x) = −ik_μ e^(−ik·x), and applying ∂^μ gives (−ik_μ)(−ik^μ) = −k·k. The Klein–Gordon equation (□ + m²)φ = 0 then requires −k·k + m² = 0.</w:t>
      </w:r>
    </w:p>
    <w:p>
      <w:r>
        <w:rPr>
          <w:b/>
        </w:rPr>
        <w:t>7.</w:t>
      </w:r>
      <w:r>
        <w:t xml:space="preserve"> </w:t>
      </w:r>
      <w:r>
        <w:t>S^μν A_μν = S^νμ A_μν = −S^νμ A_νμ = −S^μν A_μν after renaming the dummy indices, so the quantity equals its own negative and vanishes.</w:t>
      </w:r>
    </w:p>
    <w:p>
      <w:r>
        <w:rPr>
          <w:b/>
        </w:rPr>
        <w:t>8.</w:t>
      </w:r>
      <w:r>
        <w:t xml:space="preserve"> </w:t>
      </w:r>
      <w:r>
        <w:t>The symmetric part (T^μν + T^νμ)/2 vanishes; the antisymmetric part is T itself. The trace g_μν T^μν = T^00 − T^11 − T^22 − T^33 = 0.</w:t>
      </w:r>
    </w:p>
    <w:p>
      <w:r>
        <w:rPr>
          <w:b/>
        </w:rPr>
        <w:t>9.</w:t>
      </w:r>
      <w:r>
        <w:t xml:space="preserve"> </w:t>
      </w:r>
      <w:r>
        <w:t>γ = 1.25, so u^μ = (1.25, 0.75, 0, 0) and u·u = 1.5625 − 0.5625 = 1. Then p^μ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∂_μ j^μ = ∂_t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Σ_μ g_μμ (Λ^μ₀)²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checklist</w:t>
      </w:r>
    </w:p>
    <w:p>
      <w:pPr>
        <w:pStyle w:val="ListBullet"/>
      </w:pPr>
      <w:r>
        <w:t>I can lower and raise indices without hesitation and I know which components change sign.</w:t>
      </w:r>
    </w:p>
    <w:p>
      <w:pPr>
        <w:pStyle w:val="ListBullet"/>
      </w:pPr>
      <w:r>
        <w:t>I never write an equation with unmatched free indices or an index repeated three times.</w:t>
      </w:r>
    </w:p>
    <w:p>
      <w:pPr>
        <w:pStyle w:val="ListBullet"/>
      </w:pPr>
      <w:r>
        <w:t>I can write the boost matrix along any axis and verify ΛᵀgΛ = g.</w:t>
      </w:r>
    </w:p>
    <w:p>
      <w:pPr>
        <w:pStyle w:val="ListBullet"/>
      </w:pPr>
      <w:r>
        <w:t>I know that ∂_μ = (∂_t, ∇) and ∂^μ = (∂_t, −∇), and I can check the sign with ∂_μ x^ν = δ^ν_μ.</w:t>
      </w:r>
    </w:p>
    <w:p>
      <w:pPr>
        <w:pStyle w:val="ListBullet"/>
      </w:pPr>
      <w:r>
        <w:t>I can count the components of symmetric and antisymmetric tensors and explain why F^μν holds E and B.</w:t>
      </w:r>
    </w:p>
    <w:p>
      <w:pPr>
        <w:pStyle w:val="ListBullet"/>
      </w:pPr>
      <w:r>
        <w:t>I can build u^μ and p^μ for a given velocity and use p·p = m² to check a boost.</w:t>
      </w:r>
    </w:p>
    <w:p>
      <w:pPr>
        <w:pStyle w:val="ListBullet"/>
      </w:pPr>
      <w:r>
        <w:t>I can compute i∂^μ acting on e^(−ip·x) and state the sign convention for positive frequency.</w:t>
      </w:r>
    </w:p>
    <w:p>
      <w:pPr>
        <w:pStyle w:val="ListBullet"/>
      </w:pPr>
      <w:r>
        <w:t>I can compute s, t, and u for a simple process and verify their sum.</w:t>
      </w:r>
    </w:p>
    <w:p>
      <w:pPr>
        <w:pStyle w:val="Heading2"/>
      </w:pPr>
      <w:r>
        <w:t>Next lesson</w:t>
      </w:r>
    </w:p>
    <w:p>
      <w:r>
        <w:t>Lesson 5 develops classical mechanics in Lagrangian form: the action, Hamilton's principle, the Euler–Lagrange equations, symmetries and conservation laws, the relativistic particle, and the coupling of a charged particle to the electromagnetic potentials.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2026-10-02T02:08:22Z</dcterms:created>
  <dcterms:modified xsi:type="dcterms:W3CDTF">2026-10-02T02:08:22Z</dcterms:modified>
  <cp:category/>
</cp:coreProperties>
</file>