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Why Particles Become Fields</w:t>
      </w:r>
    </w:p>
    <w:p>
      <w:pPr>
        <w:pStyle w:val="Subtitle"/>
        <w:jc w:val="center"/>
      </w:pPr>
      <w:r>
        <w:t>Lesson 31 of the Complete Quantum Electrodynamics Course</w:t>
      </w:r>
    </w:p>
    <w:p>
      <w:r>
        <w:br/>
      </w:r>
    </w:p>
    <w:p>
      <w:pPr>
        <w:jc w:val="center"/>
      </w:pPr>
      <w:r>
        <w:rPr>
          <w:b/>
          <w:sz w:val="26"/>
        </w:rPr>
        <w:t>The limits of single-particle relativistic quantum mechanics, the arguments from pair creation and causality, and the outline of canonical quantization of a field</w:t>
      </w:r>
    </w:p>
    <w:p>
      <w:r>
        <w:br/>
        <w:br/>
      </w:r>
    </w:p>
    <w:p>
      <w:pPr>
        <w:jc w:val="center"/>
      </w:pPr>
      <w:r>
        <w:t>Course edition 1.0</w:t>
      </w:r>
    </w:p>
    <w:p>
      <w:r>
        <w:br w:type="page"/>
      </w:r>
    </w:p>
    <w:p>
      <w:pPr>
        <w:pStyle w:val="Heading2"/>
      </w:pPr>
      <w:r>
        <w:t>How to use this lesson</w:t>
      </w:r>
    </w:p>
    <w:p>
      <w:r>
        <w:t>Part III ended with a single-particle relativistic quantum mechanics that is internally consistent: the Dirac equation has a positive probability density, a spin, and an antiparticle interpretation. Part IV built the classical field theory that stands behind it. This lesson opens Part V by asking why that is still not enough, and by explaining why the passage from particles to quantum fields is not an optional refinement but the only way to reconcile quantum mechanics with special relativity.</w:t>
      </w:r>
    </w:p>
    <w:p>
      <w:r>
        <w:t>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quantization of a field, which is carried out in detail in the lessons that follow. Expect five to seven focused hours; the lesson is more conceptual than most.</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r>
        <w:t>State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Distinguish the position label x of a field from the position operator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λ_C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a_k, a_k†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|n_k⟩</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∫d³p/((2π)³2E_p) e^(−ip·(x−y))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12, a spread of momentum Δp ≳ 1/(2Δx), and hence an energy uncertainty of order 1/Δx once the particle is relativistic. Suppose one tries to confine an electron to a region smaller than its Compton wavelength λ_C = 1/m. Then the energy involved is of order m or more, and if it reaches 2m, enough energy is available to create an electron-positron pair (Lesson 22, Section 4.2). At that point the system no longer contains one particle, and a description in which the wave function ψ(x) is the amplitude for one particle at x has lost its meaning.</w:t>
      </w:r>
    </w:p>
    <w:p>
      <w:r>
        <w:rPr>
          <w:b/>
          <w:i/>
        </w:rPr>
        <w:t>Worked example 1</w:t>
      </w:r>
    </w:p>
    <w:p>
      <w:r>
        <w:t>Find the Compton wavelength of the electron. In natural units λ_C = 1/m, and converting with ℏc = 197.3 MeV fm (Lesson 3, Section 6.2), λ_C = 197.3 MeV fm/0.511 MeV = 386 fm, as found in Lesson 3, Worked example 5. Localizing an electron to Δx = λ_C/4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x_N) has a definite N, and the Schrödinger equation preserves it. Such a theory cannot describe any of these processes. The Dirac equation of Part III does not help, since it is still a wave equation for a fixed number of particles, and the antiparticle reinterpretation of Lesson 22 was explicitly acknowledged there to be informal because it needed a framework that changes particle number.</w:t>
      </w:r>
    </w:p>
    <w:p>
      <w:pPr>
        <w:pStyle w:val="Heading3"/>
      </w:pPr>
      <w:r>
        <w:t>1.4 Spontaneous emission</w:t>
      </w:r>
    </w:p>
    <w:p>
      <w:r>
        <w:t>The most familiar example does not require relativity at all. In Lesson 15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vacuum,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(Lesson 24, Section 4.2), and the excitations of the oscillator are the quanta. The ladder operators of Lesson 11,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An atomic transition that emits a quantum into a mode contains the creation operator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 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15, in which a field of zero amplitude drives nothing. Its presence is a signature of field quantization: the state with n = 0 is not a state with no field but the ground state of the oscillators, which have zero-point fluctuations (Lesson 11,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1/(e^(ω/T) − 1), this ratio is e^(−ω/T),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Consider a relativistic particle described by a single-particle wave function with positive energy E_p = √(p² + m²). Its amplitude to propagate from the point y at time 0 to the point x at time t, with the covariant normalization of Lesson 17,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e^(−mr).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 For m = 0, D(0, r) = ∫d³p e^(ip·r)/((2π)³2p). Performing the angular integral, ∫d³p e^(ip·r)/p = 4π∫₀^∞ p² dp (sin pr/pr)/p = (4π/r)∫₀^∞ sin(pr)dp, and with a convergence factor e^(−εp) the integral is r/(r² + ε²) → 1/r. So D(0, r) = (1/(2(2π)³))(4π/r)(1/r) = 1/(4π²r²), in agreement with the small-mr limit of the Bessel form.</w:t>
      </w:r>
    </w:p>
    <w:p>
      <w:pPr>
        <w:pStyle w:val="Heading3"/>
      </w:pPr>
      <w:r>
        <w:t>3.2 The resolution by antiparticles</w:t>
      </w:r>
    </w:p>
    <w:p>
      <w:r>
        <w:t>The resolution, which will be verified in Lesson 32,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 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exactly the same mass, charge, and spin, and the symmetrization postulate of Lesson 16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16, Section 6.2, selects between the two (Lesson 36).</w:t>
      </w:r>
    </w:p>
    <w:p>
      <w:pPr>
        <w:pStyle w:val="Heading2"/>
      </w:pPr>
      <w:r>
        <w:t>5 The program of canonical quantization</w:t>
      </w:r>
    </w:p>
    <w:p>
      <w:pPr>
        <w:pStyle w:val="Heading3"/>
      </w:pPr>
      <w:r>
        <w:t>5.1 The four steps</w:t>
      </w:r>
    </w:p>
    <w:p>
      <w:r>
        <w:t>The remedy for all these difficulties is to apply the quantization procedure of Lessons 6 and 10 to the classical fields of Part IV. It has four steps.</w:t>
      </w:r>
    </w:p>
    <w:p>
      <w:pPr>
        <w:pStyle w:val="ListNumber"/>
        <w:numPr>
          <w:ilvl w:val="0"/>
          <w:numId w:val="10"/>
        </w:numPr>
      </w:pPr>
      <w:r>
        <w:t>Begin with the classical field theory: the Lagrangian density ℒ, the field φ(x), its conjugate momentum π = ∂ℒ/∂φ̇, and the Hamiltonian H = ∫d³x(πφ̇ − ℒ) (Lesson 25).</w:t>
      </w:r>
    </w:p>
    <w:p>
      <w:pPr>
        <w:pStyle w:val="ListNumber"/>
        <w:numPr>
          <w:ilvl w:val="0"/>
          <w:numId w:val="10"/>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11"/>
        </w:numPr>
      </w:pPr>
      <w:r>
        <w:t>Expand the field in modes, each an oscillator (Lesson 24, Section 4), and identify the ladder operators a_k and a_k† of each mode (Lesson 33). The Hamiltonian becomes a sum of oscillator Hamiltonians.</w:t>
      </w:r>
    </w:p>
    <w:p>
      <w:pPr>
        <w:pStyle w:val="ListNumber"/>
        <w:numPr>
          <w:ilvl w:val="0"/>
          <w:numId w:val="11"/>
        </w:numPr>
      </w:pPr>
      <w:r>
        <w:t>Construct the space of states by acting with the creation operators on the vacuum, the state annihilated by all the a_k (Lesson 34). A state with n_k quanta in each mode k is a state of Σn_k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11)</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Σ_k ω_k(a_k†a_k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a_k, a_k† with [a_k, a_k′†] = δ_(kk′)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|{n_k}⟩ with n_k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Σ_k ω_k(n_k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ω_k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24,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10).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24,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ω_k/2, and there are infinitely many oscillators, so the vacuum energy Σ_k ω_k/2 is infinite (Exercise 5). This is dealt with in Lesson 34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62)</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85</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34)</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37)</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32) and the Feynman propagator includes both time orders (Lesson 45)</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36)</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32), Dirac (Lesson 35), and electromagnetic (Lesson 37)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34) and the vacuum diagrams that cancel in scattering amplitudes (Lesson 50)</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The photon is the case where the argument was historically clearest. The quantization of the electromagnetic field explained spontaneous emission, the Planck distribution, and the photoelectric effect through the single idea of quanta of a field. Lesson 37 carries out that quantization, with the additional complication of the gauge redundancy identified in Lesson 8.</w:t>
      </w:r>
    </w:p>
    <w:p>
      <w:pPr>
        <w:pStyle w:val="Heading2"/>
      </w:pPr>
      <w:r>
        <w:t>8 Summary</w:t>
      </w:r>
    </w:p>
    <w:p>
      <w:pPr>
        <w:pStyle w:val="ListNumber"/>
        <w:numPr>
          <w:ilvl w:val="0"/>
          <w:numId w:val="12"/>
        </w:numPr>
      </w:pPr>
      <w:r>
        <w:t>A relativistic particle cannot be localized to within its Compton wavelength 1/m without creating pairs, so a single-particle wave function loses its meaning at short distances.</w:t>
      </w:r>
    </w:p>
    <w:p>
      <w:pPr>
        <w:pStyle w:val="ListNumber"/>
        <w:numPr>
          <w:ilvl w:val="0"/>
          <w:numId w:val="12"/>
        </w:numPr>
      </w:pPr>
      <w:r>
        <w:t>The Klein paradox is the manifestation of pair creation in a strong potential step.</w:t>
      </w:r>
    </w:p>
    <w:p>
      <w:pPr>
        <w:pStyle w:val="ListNumber"/>
        <w:numPr>
          <w:ilvl w:val="0"/>
          <w:numId w:val="12"/>
        </w:numPr>
      </w:pPr>
      <w:r>
        <w:t>Real processes change the number of particles, which fixed-number quantum mechanics cannot describe.</w:t>
      </w:r>
    </w:p>
    <w:p>
      <w:pPr>
        <w:pStyle w:val="ListNumber"/>
        <w:numPr>
          <w:ilvl w:val="0"/>
          <w:numId w:val="12"/>
        </w:numPr>
      </w:pPr>
      <w:r>
        <w:t>Spontaneous emission requires a quantized field; the factors n + 1 for emission and n for absorption follow from the ladder operators, and their ratio reproduces the Boltzmann distribution.</w:t>
      </w:r>
    </w:p>
    <w:p>
      <w:pPr>
        <w:pStyle w:val="ListNumber"/>
        <w:numPr>
          <w:ilvl w:val="0"/>
          <w:numId w:val="12"/>
        </w:numPr>
      </w:pPr>
      <w:r>
        <w:t>The single-particle propagator is nonzero outside the light cone; causality is restored by an antiparticle contribution that cancels it in the field commutator.</w:t>
      </w:r>
    </w:p>
    <w:p>
      <w:pPr>
        <w:pStyle w:val="ListNumber"/>
        <w:numPr>
          <w:ilvl w:val="0"/>
          <w:numId w:val="12"/>
        </w:numPr>
      </w:pPr>
      <w:r>
        <w:t>Particles of one species are identical because they are quanta of a single field.</w:t>
      </w:r>
    </w:p>
    <w:p>
      <w:pPr>
        <w:pStyle w:val="ListNumber"/>
        <w:numPr>
          <w:ilvl w:val="0"/>
          <w:numId w:val="12"/>
        </w:numPr>
      </w:pPr>
      <w:r>
        <w:t>Canonical quantization promotes φ and π to operators with [φ, π] = iδ³, expands in modes, identifies ladder operators, and builds the states from the vacuum.</w:t>
      </w:r>
    </w:p>
    <w:p>
      <w:pPr>
        <w:pStyle w:val="ListNumber"/>
        <w:numPr>
          <w:ilvl w:val="0"/>
          <w:numId w:val="12"/>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Estimate the energy involved in localizing an electron to Δx = λ_C/4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D(0, r) → 1/(4π²r²) for m = 0 by performing the angular integral of ∫d³p e^(ip·r)/((2π)³2p) with a convergence factor e^(−εp).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Complete the dictionary of Section 5.2 for the number operator: write N = a†a for one oscillator and N = Σ_k a_k†a_k for the field, and state its eigenvalue on |{n_k}⟩.</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a state with a single quantum of momentum k, energy ω_k = √(k² + m²), satisfies E² − |k|² = m², and that a state with two quanta of momenta k₁ and k₂ has energy ω_(k₁) + ω_(k₂).</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qualitatively why the Klein paradox appears only for V₀ &gt; E + m, referring to the negative-energy states of Lesson 19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D(x − y) = ∫d³p/((2π)³2E_p) e^(−ip·(x−y))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From the classical mode energy H = ω|a|² of Lesson 24,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two-level atom in equilibrium with radiation of mean occupation n̄ = 1/(e^(ω/T) − 1), use emission rate ∝ n̄ + 1 and absorption rate ∝ n̄ to show N₂/N₁ = e^(−ω/T), and show that omitting the spontaneous term would give N₂ = N₁ at all temperatures.</w:t>
            </w:r>
          </w:p>
        </w:tc>
      </w:tr>
    </w:tbl>
    <w:p>
      <w:pPr>
        <w:pStyle w:val="Heading2"/>
      </w:pPr>
      <w:r>
        <w:t>Solutions</w:t>
      </w:r>
    </w:p>
    <w:p>
      <w:r>
        <w:rPr>
          <w:b/>
        </w:rPr>
        <w:t>1.</w:t>
      </w:r>
      <w:r>
        <w:t xml:space="preserve"> </w:t>
      </w:r>
      <w:r>
        <w:t>Electron: λ_C = 197.3 MeV fm/0.511 MeV = 386 fm. Muon: λ_C = 197.3 MeV fm/105.66 MeV = 1.87 fm.</w:t>
      </w:r>
    </w:p>
    <w:p>
      <w:r>
        <w:rPr>
          <w:b/>
        </w:rPr>
        <w:t>2.</w:t>
      </w:r>
      <w:r>
        <w:t xml:space="preserve"> </w:t>
      </w:r>
      <w:r>
        <w:t>Δx = λ_C/4 = 1/(4m), so ΔE ~ 1/Δx = 4m. This exceeds the pair-creation threshold 2m, so enough energy is available to create an electron-positron pair, and the one-particle description breaks down.</w:t>
      </w:r>
    </w:p>
    <w:p>
      <w:r>
        <w:rPr>
          <w:b/>
        </w:rPr>
        <w:t>3.</w:t>
      </w:r>
      <w:r>
        <w:t xml:space="preserve"> </w:t>
      </w:r>
      <w:r>
        <w:t>For m = 0, D(0, r) = (1/2)(2π)⁻³∫d³p e^(ip·r)/p. Using the angular integral ∫dΩ e^(ip·r) = 4π sin(pr)/(pr), ∫d³p e^(ip·r)/p = 4π∫₀^∞ p²dp[sin(pr)/(pr)]/p = (4π/r)∫₀^∞ sin(pr)dp. With the factor e^(−εp), ∫₀^∞ sin(pr)e^(−εp)dp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ρ_vac = ∫d³k/(2π)³ (1/2)k = (4π/(2π)³)(1/2)∫₀^Λ k³dk = (1/(4π²))(Λ⁴/4) = Λ⁴/(16π²). It grows as Λ⁴ and diverges as the cutoff is removed.</w:t>
      </w:r>
    </w:p>
    <w:p>
      <w:r>
        <w:rPr>
          <w:b/>
        </w:rPr>
        <w:t>6.</w:t>
      </w:r>
      <w:r>
        <w:t xml:space="preserve"> </w:t>
      </w:r>
      <w:r>
        <w:t>For one oscillator, N = a†a, with N|n⟩ = n|n⟩. For the field, N = Σ_k a_k†a_k, and N|{n_k}⟩ = (Σ_k n_k)|{n_k}⟩, the total number of quanta. (Zero-point energy does not appear in N.)</w:t>
      </w:r>
    </w:p>
    <w:p>
      <w:r>
        <w:rPr>
          <w:b/>
        </w:rPr>
        <w:t>7.</w:t>
      </w:r>
      <w:r>
        <w:t xml:space="preserve"> </w:t>
      </w:r>
      <w:r>
        <w:t>A single quantum of momentum k has E = ω_k = √(|k|² + m²), so E² − |k|² = m². For two quanta with momenta k₁ and k₂, the energy is the sum of the oscillator energies, ω_(k₁) + ω_(k₂) (omitting the zero-point energy), since the Hamiltonian Σω_k(a_k†a_k + 1/2) is diagonal in the occupation numbers; the invariant mass of the pair is then (ω₁ + ω₂)² − |k₁ + k₂|².</w:t>
      </w:r>
    </w:p>
    <w:p>
      <w:r>
        <w:rPr>
          <w:b/>
        </w:rPr>
        <w:t>8.</w:t>
      </w:r>
      <w:r>
        <w:t xml:space="preserve"> </w:t>
      </w:r>
      <w:r>
        <w:t>For a step of height V₀ the energy of the incident particle relative to the potential in the region behind the step is E − V₀. When V₀ &gt; E + m this is below −m, in the range of the negative-energy states of Lesson 19, so an incident positive-energy particle can be matched with negative-energy solutions behind the step, which the single-particle equation interprets as a transmitted current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16.</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∫d³p/((2π)³2E_p) e^(ip·(x−y)) depends only on p through E_p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1/E_p has dimension −1, so D = ∫d³p/((2π)³2E_p)e^(−ip·x)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24,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24,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1/(e^(ω/T) − 1), n̄ + 1 = e^(ω/T)/(e^(ω/T) − 1), and the ratio is 1/e^(ω/T) = e^(−ω/T),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checklist</w:t>
      </w:r>
    </w:p>
    <w:p>
      <w:pPr>
        <w:pStyle w:val="ListBullet"/>
      </w:pPr>
      <w:r>
        <w:t>I can estimate the distance below which a relativistic particle cannot be localized and explain why.</w:t>
      </w:r>
    </w:p>
    <w:p>
      <w:pPr>
        <w:pStyle w:val="ListBullet"/>
      </w:pPr>
      <w:r>
        <w:t>I can explain why processes that change particle number require a field description.</w:t>
      </w:r>
    </w:p>
    <w:p>
      <w:pPr>
        <w:pStyle w:val="ListBullet"/>
      </w:pPr>
      <w:r>
        <w:t>I can derive the enhancement factors n + 1 for emission and n for absorption from the ladder operators.</w:t>
      </w:r>
    </w:p>
    <w:p>
      <w:pPr>
        <w:pStyle w:val="ListBullet"/>
      </w:pPr>
      <w:r>
        <w:t>I can show that the emission and absorption factors reproduce the Boltzmann ratio in thermal equilibrium.</w:t>
      </w:r>
    </w:p>
    <w:p>
      <w:pPr>
        <w:pStyle w:val="ListBullet"/>
      </w:pPr>
      <w:r>
        <w:t>I can state the causality problem of the single-particle propagator and how antiparticles resolve it.</w:t>
      </w:r>
    </w:p>
    <w:p>
      <w:pPr>
        <w:pStyle w:val="ListBullet"/>
      </w:pPr>
      <w:r>
        <w:t>I can explain why identical particles are natural in a field theory.</w:t>
      </w:r>
    </w:p>
    <w:p>
      <w:pPr>
        <w:pStyle w:val="ListBullet"/>
      </w:pPr>
      <w:r>
        <w:t>I can list the four steps of canonical quantization and the oscillator-to-field dictionary.</w:t>
      </w:r>
    </w:p>
    <w:p>
      <w:pPr>
        <w:pStyle w:val="ListBullet"/>
      </w:pPr>
      <w:r>
        <w:t>I can distinguish the position label of a field from the position operator of quantum mechanics.</w:t>
      </w:r>
    </w:p>
    <w:p>
      <w:pPr>
        <w:pStyle w:val="Heading2"/>
      </w:pPr>
      <w:r>
        <w:t>Next lesson</w:t>
      </w:r>
    </w:p>
    <w:p>
      <w:r>
        <w:t>Lesson 32 carries out the program outlined here for the free scalar field: the canonical commutation relations, the mode expansion with operator coefficients, the Hamiltonian as a sum of oscillator energies, and the vacuum.</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2026-10-02T02:08:29Z</dcterms:created>
  <dcterms:modified xsi:type="dcterms:W3CDTF">2026-10-02T02:08:29Z</dcterms:modified>
  <cp:category/>
</cp:coreProperties>
</file>