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QED Lagrangian</w:t>
      </w:r>
    </w:p>
    <w:p>
      <w:pPr>
        <w:pStyle w:val="Subtitle"/>
        <w:jc w:val="center"/>
      </w:pPr>
      <w:r>
        <w:t>Lesson 41 of the Complete Quantum Electrodynamics Course</w:t>
      </w:r>
    </w:p>
    <w:p>
      <w:r>
        <w:br/>
      </w:r>
    </w:p>
    <w:p>
      <w:pPr>
        <w:jc w:val="center"/>
      </w:pPr>
      <w:r>
        <w:rPr>
          <w:b/>
          <w:sz w:val="26"/>
        </w:rPr>
        <w:t>Assembling the photon kinetic term and the interacting Dirac Lagrangian into one gauge-invariant theory, and deriving both equations of motion</w:t>
      </w:r>
    </w:p>
    <w:p>
      <w:r>
        <w:br/>
        <w:br/>
      </w:r>
    </w:p>
    <w:p>
      <w:pPr>
        <w:jc w:val="center"/>
      </w:pPr>
      <w:r>
        <w:t>Course edition 1.0</w:t>
      </w:r>
    </w:p>
    <w:p>
      <w:r>
        <w:br w:type="page"/>
      </w:r>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3"/>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3"/>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3"/>
      </w:pPr>
      <w:r>
        <w:t>1.2 The QED Lagrangian</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r>
            <m:t xml:space="preserve"> </m:t>
          </m:r>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oMath>
      </m:oMathPara>
    </w:p>
    <w:p>
      <w:r>
        <w:t>with D_μ=∂_μ+iqA_μ, F_μν=∂_μA_ν−∂_νA_μ, and q=−e for the electron. Expanded fully,</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r>
        <w:rPr>
          <w:b/>
          <w:i/>
        </w:rP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3"/>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3"/>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d>
            <m:dPr/>
            <m:e>
              <m:sSup>
                <m:e>
                  <m:r>
                    <m:t xml:space="preserve">iγ</m:t>
                  </m:r>
                </m:e>
                <m:sup>
                  <m:r>
                    <m:t xml:space="preserve">μ</m:t>
                  </m:r>
                </m:sup>
              </m:sSup>
              <m:sSub>
                <m:e>
                  <m:r>
                    <m:t xml:space="preserve">D</m:t>
                  </m:r>
                </m:e>
                <m:sub>
                  <m:r>
                    <m:t xml:space="preserve">μ</m:t>
                  </m:r>
                </m:sub>
              </m:sSub>
              <m:r>
                <m:t xml:space="preserve">−</m:t>
              </m:r>
              <m:r>
                <m:t xml:space="preserve">m</m:t>
              </m:r>
            </m:e>
          </m:d>
          <m:r>
            <m:t xml:space="preserve">ψ</m:t>
          </m:r>
          <m:r>
            <m:t xml:space="preserve">=</m:t>
          </m:r>
          <m:sSub>
            <m:e>
              <m:r>
                <m:t xml:space="preserve">ℒ</m:t>
              </m:r>
            </m:e>
            <m:sub>
              <m:r>
                <m:t xml:space="preserve">QED</m:t>
              </m:r>
            </m:sub>
          </m:sSub>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r>
        <w:rPr>
          <w:b/>
          <w:i/>
        </w:rP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3"/>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0</m:t>
          </m:r>
        </m:oMath>
      </m:oMathPara>
    </w:p>
    <w:p>
      <w:r>
        <w:t>the gauged Dirac equation, now derived as one of the two field equations following from the single Lagrangian ℒ_QED, rather than as the equation of motion of an isolated matter sector.</w:t>
      </w:r>
    </w:p>
    <w:p>
      <w:pPr>
        <w:pStyle w:val="Heading3"/>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m:t>
          </m:r>
          <m:r>
            <m:t xml:space="preserve"> </m:t>
          </m:r>
          <m:sSub>
            <m:e>
              <m:r>
                <m:t xml:space="preserve">∂</m:t>
              </m:r>
            </m:e>
            <m:sub>
              <m:r>
                <m:t xml:space="preserve">μ</m:t>
              </m:r>
            </m:sub>
          </m:sSub>
          <m:r>
            <m:t xml:space="preserve">ψ̄</m:t>
          </m:r>
          <m:r>
            <m:t xml:space="preserve"> </m:t>
          </m:r>
          <m:sSup>
            <m:e>
              <m:r>
                <m:t xml:space="preserve">γ</m:t>
              </m:r>
            </m:e>
            <m:sup>
              <m:r>
                <m:t xml:space="preserve">μ</m:t>
              </m:r>
            </m:sup>
          </m:sSup>
          <m:r>
            <m:t xml:space="preserve">+</m:t>
          </m:r>
          <m:r>
            <m:t xml:space="preserve">q</m:t>
          </m:r>
          <m:r>
            <m:t xml:space="preserve"> </m:t>
          </m:r>
          <m:sSup>
            <m:e>
              <m:r>
                <m:t xml:space="preserve">ψ̄γ</m:t>
              </m:r>
            </m:e>
            <m:sup>
              <m:r>
                <m:t xml:space="preserve">μ</m:t>
              </m:r>
            </m:sup>
          </m:sSup>
          <m:sSub>
            <m:e>
              <m:r>
                <m:t xml:space="preserve">A</m:t>
              </m:r>
            </m:e>
            <m:sub>
              <m:r>
                <m:t xml:space="preserve">μ</m:t>
              </m:r>
            </m:sub>
          </m:sSub>
          <m:r>
            <m:t xml:space="preserve">+</m:t>
          </m:r>
          <m:r>
            <m:t xml:space="preserve">m</m:t>
          </m:r>
          <m:r>
            <m:t xml:space="preserve"> </m:t>
          </m:r>
          <m:r>
            <m:t xml:space="preserve">ψ̄</m:t>
          </m:r>
          <m:r>
            <m:t xml:space="preserve">=</m:t>
          </m:r>
          <m:r>
            <m:t xml:space="preserve">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3"/>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f>
            <m:num>
              <m:r>
                <m:t xml:space="preserve">∂</m:t>
              </m:r>
            </m:num>
            <m:den>
              <m:r>
                <m:t xml:space="preserve">∂</m:t>
              </m:r>
              <m:d>
                <m:dPr/>
                <m:e>
                  <m:sSub>
                    <m:e>
                      <m:r>
                        <m:t xml:space="preserve">∂</m:t>
                      </m:r>
                    </m:e>
                    <m:sub>
                      <m:r>
                        <m:t xml:space="preserve">μ</m:t>
                      </m:r>
                    </m:sub>
                  </m:sSub>
                  <m:sSub>
                    <m:e>
                      <m:r>
                        <m:t xml:space="preserve">A</m:t>
                      </m:r>
                    </m:e>
                    <m:sub>
                      <m:r>
                        <m:t xml:space="preserve">ν</m:t>
                      </m:r>
                    </m:sub>
                  </m:sSub>
                </m:e>
              </m:d>
            </m:den>
          </m:f>
          <m:r>
            <m:t xml:space="preserve"> </m:t>
          </m:r>
          <m:d>
            <m:dPr>
              <m:begChr m:val="["/>
              <m:endChr m:val="]"/>
            </m:dPr>
            <m:e>
              <m:r>
                <m:t xml:space="preserve">−</m:t>
              </m:r>
              <m:f>
                <m:num>
                  <m:r>
                    <m:t xml:space="preserve">1</m:t>
                  </m:r>
                </m:num>
                <m:den>
                  <m:r>
                    <m:t xml:space="preserve">4</m:t>
                  </m:r>
                </m:den>
              </m:f>
              <m:r>
                <m:t xml:space="preserve"> </m:t>
              </m:r>
              <m:sSub>
                <m:e>
                  <m:r>
                    <m:t xml:space="preserve">F</m:t>
                  </m:r>
                </m:e>
                <m:sub>
                  <m:r>
                    <m:t xml:space="preserve">αβ</m:t>
                  </m:r>
                </m:sub>
              </m:sSub>
              <m:sSup>
                <m:e>
                  <m:r>
                    <m:t xml:space="preserve">F</m:t>
                  </m:r>
                </m:e>
                <m:sup>
                  <m:r>
                    <m:t xml:space="preserve">αβ</m:t>
                  </m:r>
                </m:sup>
              </m:sSup>
            </m:e>
          </m:d>
          <m:r>
            <m:t xml:space="preserve">=</m:t>
          </m:r>
          <m:r>
            <m:t xml:space="preserve">−</m:t>
          </m:r>
          <m:f>
            <m:num>
              <m:r>
                <m:t xml:space="preserve">1</m:t>
              </m:r>
            </m:num>
            <m:den>
              <m:r>
                <m:t xml:space="preserve">2</m:t>
              </m:r>
            </m:den>
          </m:f>
          <m:r>
            <m:t xml:space="preserve"> </m:t>
          </m:r>
          <m:sSup>
            <m:e>
              <m:r>
                <m:t xml:space="preserve">F</m:t>
              </m:r>
            </m:e>
            <m:sup>
              <m:r>
                <m:t xml:space="preserve">αβ</m:t>
              </m:r>
            </m:sup>
          </m:sSup>
          <m:r>
            <m:t xml:space="preserve"> </m:t>
          </m:r>
          <m:d>
            <m:dPr/>
            <m:e>
              <m:sSubSup>
                <m:e>
                  <m:sSubSup>
                    <m:e>
                      <m:r>
                        <m:t xml:space="preserve">δ</m:t>
                      </m:r>
                    </m:e>
                    <m:sub>
                      <m:r>
                        <m:t xml:space="preserve">αδ</m:t>
                      </m:r>
                    </m:sub>
                    <m:sup>
                      <m:r>
                        <m:t xml:space="preserve">μ</m:t>
                      </m:r>
                    </m:sup>
                  </m:sSubSup>
                </m:e>
                <m:sub>
                  <m:r>
                    <m:t xml:space="preserve">β</m:t>
                  </m:r>
                </m:sub>
                <m:sup>
                  <m:r>
                    <m:t xml:space="preserve">ν</m:t>
                  </m:r>
                </m:sup>
              </m:sSubSup>
              <m:r>
                <m:t xml:space="preserve">−</m:t>
              </m:r>
              <m:sSubSup>
                <m:e>
                  <m:sSubSup>
                    <m:e>
                      <m:r>
                        <m:t xml:space="preserve">δ</m:t>
                      </m:r>
                    </m:e>
                    <m:sub>
                      <m:r>
                        <m:t xml:space="preserve">βδ</m:t>
                      </m:r>
                    </m:sub>
                    <m:sup>
                      <m:r>
                        <m:t xml:space="preserve">μ</m:t>
                      </m:r>
                    </m:sup>
                  </m:sSubSup>
                </m:e>
                <m:sub>
                  <m:r>
                    <m:t xml:space="preserve">α</m:t>
                  </m:r>
                </m:sub>
                <m:sup>
                  <m:r>
                    <m:t xml:space="preserve">ν</m:t>
                  </m:r>
                </m:sup>
              </m:sSubSup>
            </m:e>
          </m:d>
          <m:r>
            <m:t xml:space="preserve">=</m:t>
          </m:r>
          <m:r>
            <m:t xml:space="preserve">−</m:t>
          </m:r>
          <m:f>
            <m:num>
              <m:r>
                <m:t xml:space="preserve">1</m:t>
              </m:r>
            </m:num>
            <m:den>
              <m:r>
                <m:t xml:space="preserve">2</m:t>
              </m:r>
            </m:den>
          </m:f>
          <m:r>
            <m:t xml:space="preserve"> </m:t>
          </m:r>
          <m:d>
            <m:dPr/>
            <m:e>
              <m:sSup>
                <m:e>
                  <m:r>
                    <m:t xml:space="preserve">F</m:t>
                  </m:r>
                </m:e>
                <m:sup>
                  <m:r>
                    <m:t xml:space="preserve">μν</m:t>
                  </m:r>
                </m:sup>
              </m:sSup>
              <m:r>
                <m:t xml:space="preserve">−</m:t>
              </m:r>
              <m:sSup>
                <m:e>
                  <m:r>
                    <m:t xml:space="preserve">F</m:t>
                  </m:r>
                </m:e>
                <m:sup>
                  <m:r>
                    <m:t xml:space="preserve">νμ</m:t>
                  </m:r>
                </m:sup>
              </m:sSup>
            </m:e>
          </m:d>
          <m:r>
            <m:t xml:space="preserve">=</m:t>
          </m:r>
          <m:r>
            <m:t xml:space="preserve">−</m:t>
          </m:r>
          <m:sSup>
            <m:e>
              <m:r>
                <m:t xml:space="preserve">F</m:t>
              </m:r>
            </m:e>
            <m:sup>
              <m:r>
                <m:t xml:space="preserve">μν</m:t>
              </m:r>
            </m:sup>
          </m:sSup>
        </m:oMath>
      </m:oMathPara>
    </w:p>
    <w:p>
      <w:r>
        <w:t>using F^νμ=−F^μν (Lesson 40, Worked example 4) in the last step, and the chain rule factor of 2 from differentiating the quadratic F_αβF^αβ cancelling the explicit 1/4 down to 1/2 before the final simplification.</w:t>
      </w:r>
    </w:p>
    <w:p>
      <w:pPr>
        <w:pStyle w:val="Heading3"/>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sSub>
            <m:e>
              <m:r>
                <m:t xml:space="preserve">∂</m:t>
              </m:r>
            </m:e>
            <m:sub>
              <m:r>
                <m:t xml:space="preserve">μ</m:t>
              </m:r>
            </m:sub>
          </m:sSub>
          <m:d>
            <m:dPr/>
            <m:e>
              <m:r>
                <m:t xml:space="preserve">−</m:t>
              </m:r>
              <m:sSup>
                <m:e>
                  <m:r>
                    <m:t xml:space="preserve">F</m:t>
                  </m:r>
                </m:e>
                <m:sup>
                  <m:r>
                    <m:t xml:space="preserve">μν</m:t>
                  </m:r>
                </m:sup>
              </m:sSup>
            </m:e>
          </m:d>
          <m:r>
            <m:t xml:space="preserve">−</m:t>
          </m:r>
          <m:d>
            <m:dPr/>
            <m:e>
              <m:r>
                <m:t xml:space="preserve">−</m:t>
              </m:r>
              <m:sSup>
                <m:e>
                  <m:r>
                    <m:t xml:space="preserve">j</m:t>
                  </m:r>
                </m:e>
                <m:sup>
                  <m:r>
                    <m:t xml:space="preserve">ν</m:t>
                  </m:r>
                </m:sup>
              </m:sSup>
            </m:e>
          </m:d>
          <m:r>
            <m:t xml:space="preserve">=</m:t>
          </m:r>
          <m:r>
            <m:t xml:space="preserve">0</m:t>
          </m:r>
          <m:r>
            <m:t xml:space="preserve"> </m:t>
          </m:r>
          <m:r>
            <m:t xml:space="preserve">⟹</m:t>
          </m:r>
          <m:r>
            <m:t xml:space="preserve"> </m:t>
          </m:r>
          <m:sSub>
            <m:e>
              <m:r>
                <m:t xml:space="preserve">∂</m:t>
              </m:r>
            </m:e>
            <m:sub>
              <m:r>
                <m:t xml:space="preserve">μ</m:t>
              </m:r>
            </m:sub>
          </m:sSub>
          <m:sSup>
            <m:e>
              <m:r>
                <m:t xml:space="preserve">F</m:t>
              </m:r>
            </m:e>
            <m:sup>
              <m:r>
                <m:t xml:space="preserve">μν</m:t>
              </m:r>
            </m:sup>
          </m:sSup>
          <m:r>
            <m:t xml:space="preserve">=</m:t>
          </m:r>
          <m:sSup>
            <m:e>
              <m:r>
                <m:t xml:space="preserve">j</m:t>
              </m:r>
            </m:e>
            <m:sup>
              <m:r>
                <m:t xml:space="preserve">ν</m:t>
              </m:r>
            </m:sup>
          </m:sSup>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r>
        <w:rPr>
          <w:b/>
          <w:i/>
        </w:rP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3"/>
      </w:pPr>
      <w:r>
        <w:t>5.1 Current conservation from the field equation alone</w:t>
      </w:r>
    </w:p>
    <w:p>
      <w:r>
        <w:t>Taking ∂_ν of both sides of ∂_μF^μν=j^ν,</w:t>
      </w:r>
    </w:p>
    <w:p>
      <w:pPr>
        <w:spacing w:before="100" w:after="160"/>
        <w:jc w:val="center"/>
      </w:pPr>
      <m:oMathPara>
        <m:oMath>
          <m:sSub>
            <m:e>
              <m:r>
                <m:t xml:space="preserve">∂</m:t>
              </m:r>
            </m:e>
            <m:sub>
              <m:r>
                <m:t xml:space="preserve">ν</m:t>
              </m:r>
            </m:sub>
          </m:sSub>
          <m:sSub>
            <m:e>
              <m:r>
                <m:t xml:space="preserve">∂</m:t>
              </m:r>
            </m:e>
            <m:sub>
              <m:r>
                <m:t xml:space="preserve">μ</m:t>
              </m:r>
            </m:sub>
          </m:sSub>
          <m:sSup>
            <m:e>
              <m:r>
                <m:t xml:space="preserve">F</m:t>
              </m:r>
            </m:e>
            <m:sup>
              <m:r>
                <m:t xml:space="preserve">μν</m:t>
              </m:r>
            </m:sup>
          </m:sSup>
          <m:r>
            <m:t xml:space="preserve">=</m:t>
          </m:r>
          <m:sSub>
            <m:e>
              <m:r>
                <m:t xml:space="preserve">∂</m:t>
              </m:r>
            </m:e>
            <m:sub>
              <m:r>
                <m:t xml:space="preserve">ν</m:t>
              </m:r>
            </m:sub>
          </m:sSub>
          <m:sSup>
            <m:e>
              <m:r>
                <m:t xml:space="preserve">j</m:t>
              </m:r>
            </m:e>
            <m:sup>
              <m:r>
                <m:t xml:space="preserve">ν</m:t>
              </m:r>
            </m:sup>
          </m:sSup>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3"/>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r>
        <w:rPr>
          <w:b/>
          <w:i/>
        </w:rP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3"/>
      </w:pPr>
      <w:r>
        <w:t>6.1 Two coupled classical equations</w:t>
      </w:r>
    </w:p>
    <w:p>
      <w:r>
        <w:t>Together, Sections 3 and 4 give</w:t>
      </w:r>
    </w:p>
    <w:p>
      <w:pPr>
        <w:spacing w:before="100" w:after="40"/>
        <w:jc w:val="center"/>
      </w:pPr>
      <m:oMathPara>
        <m:oMath>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0</m:t>
          </m:r>
        </m:oMath>
      </m:oMathPara>
    </w:p>
    <w:p>
      <w:pPr>
        <w:spacing w:before="40" w:after="160"/>
        <w:jc w:val="center"/>
      </w:pPr>
      <m:oMathPara>
        <m:oMath>
          <m:sSub>
            <m:e>
              <m:r>
                <m:t xml:space="preserve">∂</m:t>
              </m:r>
            </m:e>
            <m:sub>
              <m:r>
                <m:t xml:space="preserve">μ</m:t>
              </m:r>
            </m:sub>
          </m:sSub>
          <m:sSup>
            <m:e>
              <m:r>
                <m:t xml:space="preserve">F</m:t>
              </m:r>
            </m:e>
            <m:sup>
              <m:r>
                <m:t xml:space="preserve">μν</m:t>
              </m:r>
            </m:sup>
          </m:sSup>
          <m:r>
            <m:t xml:space="preserve">=</m:t>
          </m:r>
          <m:sSup>
            <m:e>
              <m:r>
                <m:t xml:space="preserve">j</m:t>
              </m:r>
            </m:e>
            <m:sup>
              <m:r>
                <m:t xml:space="preserve">ν</m:t>
              </m:r>
            </m:sup>
          </m:sSup>
          <m:r>
            <m:t xml:space="preserve">=</m:t>
          </m:r>
          <m:sSup>
            <m:e>
              <m:r>
                <m:t xml:space="preserve">qψ̄γ</m:t>
              </m:r>
            </m:e>
            <m:sup>
              <m:r>
                <m:t xml:space="preserve">ν</m:t>
              </m:r>
            </m:sup>
          </m:sSup>
          <m:r>
            <m:t xml:space="preserve">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3"/>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10"/>
        </w:numPr>
      </w:pPr>
      <w:r>
        <w:t>ℒ_QED = −(1/4)F_μνF^μν + ψ̄(iγ^μD_μ−m)ψ combines the free photon Lagrangian of Lessons 25/37 with the interacting Dirac Lagrangian of Lesson 39.</w:t>
      </w:r>
    </w:p>
    <w:p>
      <w:pPr>
        <w:pStyle w:val="ListNumber"/>
        <w:numPr>
          <w:ilvl w:val="0"/>
          <w:numId w:val="10"/>
        </w:numPr>
      </w:pPr>
      <w:r>
        <w:t>ℒ_QED is gauge invariant because each piece is separately invariant under the same combined transformation, ψ→e^(−iqα)ψ, A_μ→A_μ+∂_μα.</w:t>
      </w:r>
    </w:p>
    <w:p>
      <w:pPr>
        <w:pStyle w:val="ListNumber"/>
        <w:numPr>
          <w:ilvl w:val="0"/>
          <w:numId w:val="10"/>
        </w:numPr>
      </w:pPr>
      <w:r>
        <w:t>Varying with respect to ψ̄ gives the gauged Dirac equation, (iγ^μD_μ−m)ψ=0.</w:t>
      </w:r>
    </w:p>
    <w:p>
      <w:pPr>
        <w:pStyle w:val="ListNumber"/>
        <w:numPr>
          <w:ilvl w:val="0"/>
          <w:numId w:val="10"/>
        </w:numPr>
      </w:pPr>
      <w:r>
        <w:t>Varying with respect to A_ν, using ∂ℒ/∂(∂_μA_ν)=−F^μν, gives the inhomogeneous Maxwell equation ∂_μF^μν=j^ν.</w:t>
      </w:r>
    </w:p>
    <w:p>
      <w:pPr>
        <w:pStyle w:val="ListNumber"/>
        <w:numPr>
          <w:ilvl w:val="0"/>
          <w:numId w:val="10"/>
        </w:numPr>
      </w:pPr>
      <w:r>
        <w:t>Current conservation, ∂_νj^ν=0, follows automatically from the antisymmetry of F^μν, independent of and consistent with the Noether-theorem derivation of Lesson 30.</w:t>
      </w:r>
    </w:p>
    <w:p>
      <w:pPr>
        <w:pStyle w:val="ListNumber"/>
        <w:numPr>
          <w:ilvl w:val="0"/>
          <w:numId w:val="10"/>
        </w:numPr>
      </w:pPr>
      <w:r>
        <w:t>This agreement between two independent derivations of current conservation is a nontrivial consistency check on the assembled theory.</w:t>
      </w:r>
    </w:p>
    <w:p>
      <w:pPr>
        <w:pStyle w:val="ListNumber"/>
        <w:numPr>
          <w:ilvl w:val="0"/>
          <w:numId w:val="10"/>
        </w:numPr>
      </w:pPr>
      <w:r>
        <w:t>The two coupled field equations define classical QED; extracting quantum predictions from the interaction term requires the perturbative methods of Part VII onward.</w:t>
      </w:r>
    </w:p>
    <w:p>
      <w:pPr>
        <w:pStyle w:val="ListNumber"/>
        <w:numPr>
          <w:ilvl w:val="0"/>
          <w:numId w:val="10"/>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2026-10-02T02:08:32Z</dcterms:created>
  <dcterms:modified xsi:type="dcterms:W3CDTF">2026-10-02T02:08:32Z</dcterms:modified>
  <cp:category/>
</cp:coreProperties>
</file>