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Identical Particles</w:t>
      </w:r>
    </w:p>
    <w:p>
      <w:pPr>
        <w:pStyle w:val="Subtitle"/>
        <w:jc w:val="center"/>
      </w:pPr>
      <w:r>
        <w:t>Lesson 16 of the Complete Quantum Electrodynamics Course</w:t>
      </w:r>
    </w:p>
    <w:p>
      <w:r>
        <w:br/>
      </w:r>
    </w:p>
    <w:p>
      <w:pPr>
        <w:jc w:val="center"/>
      </w:pPr>
      <w:r>
        <w:rPr>
          <w:b/>
          <w:sz w:val="26"/>
        </w:rPr>
        <w:t>The symmetrization postulate, bosons and fermions, the Pauli exclusion principle, and exchange effects</w:t>
      </w:r>
    </w:p>
    <w:p>
      <w:r>
        <w:br/>
        <w:br/>
      </w:r>
    </w:p>
    <w:p>
      <w:pPr>
        <w:jc w:val="center"/>
      </w:pPr>
      <w:r>
        <w:t>Course edition 1.0</w:t>
      </w:r>
    </w:p>
    <w:p>
      <w:r>
        <w:br w:type="page"/>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r>
                <m:t xml:space="preserve">|</m:t>
              </m:r>
              <m:sSub>
                <m:e>
                  <m:r>
                    <m:t xml:space="preserve">x</m:t>
                  </m:r>
                </m:e>
                <m:sub>
                  <m:r>
                    <m:t xml:space="preserve">1</m:t>
                  </m:r>
                </m:sub>
              </m:sSub>
              <m:r>
                <m:t xml:space="preserve">−</m:t>
              </m:r>
              <m:sSub>
                <m:e>
                  <m:r>
                    <m:t xml:space="preserve">x</m:t>
                  </m:r>
                </m:e>
                <m:sub>
                  <m:r>
                    <m:t xml:space="preserve">2</m:t>
                  </m:r>
                </m:sub>
              </m:sSub>
              <m:r>
                <m:t xml:space="preserve">|</m:t>
              </m:r>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r>
                <m:t xml:space="preserve">|</m:t>
              </m:r>
              <m:sSub>
                <m:e>
                  <m:r>
                    <m:t xml:space="preserve">x</m:t>
                  </m:r>
                </m:e>
                <m:sub>
                  <m:r>
                    <m:t xml:space="preserve">1</m:t>
                  </m:r>
                </m:sub>
              </m:sSub>
              <m:r>
                <m:t xml:space="preserve">−</m:t>
              </m:r>
              <m:sSub>
                <m:e>
                  <m:r>
                    <m:t xml:space="preserve">x</m:t>
                  </m:r>
                </m:e>
                <m:sub>
                  <m:r>
                    <m:t xml:space="preserve">2</m:t>
                  </m:r>
                </m:sub>
              </m:sSub>
              <m:r>
                <m:t xml:space="preserve">|</m:t>
              </m:r>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10"/>
        </w:numPr>
      </w:pPr>
      <w:r>
        <w:t>Identical particles cannot be individually labeled; the exchange operator P̂₁₂ commutes with the Hamiltonian and has eigenvalues ±1.</w:t>
      </w:r>
    </w:p>
    <w:p>
      <w:pPr>
        <w:pStyle w:val="ListNumber"/>
        <w:numPr>
          <w:ilvl w:val="0"/>
          <w:numId w:val="10"/>
        </w:numPr>
      </w:pPr>
      <w:r>
        <w:t>The symmetrization postulate assigns every particle species to one of two classes: bosons (symmetric wave functions) or fermions (antisymmetric wave functions).</w:t>
      </w:r>
    </w:p>
    <w:p>
      <w:pPr>
        <w:pStyle w:val="ListNumber"/>
        <w:numPr>
          <w:ilvl w:val="0"/>
          <w:numId w:val="10"/>
        </w:numPr>
      </w:pPr>
      <w:r>
        <w:t>Antisymmetrized two-fermion states vanish if both particles occupy the same single-particle state, giving the Pauli exclusion principle.</w:t>
      </w:r>
    </w:p>
    <w:p>
      <w:pPr>
        <w:pStyle w:val="ListNumber"/>
        <w:numPr>
          <w:ilvl w:val="0"/>
          <w:numId w:val="10"/>
        </w:numPr>
      </w:pPr>
      <w:r>
        <w:t>Interacting identical particles acquire a purely quantum exchange energy, K, in addition to the classical-looking direct energy, J, with the relative sign fixed by spatial symmetry.</w:t>
      </w:r>
    </w:p>
    <w:p>
      <w:pPr>
        <w:pStyle w:val="ListNumber"/>
        <w:numPr>
          <w:ilvl w:val="0"/>
          <w:numId w:val="10"/>
        </w:numPr>
      </w:pPr>
      <w:r>
        <w:t>Overall antisymmetry for fermions couples spatial and spin symmetry, so a spin-independent interaction can still produce spin-dependent energies.</w:t>
      </w:r>
    </w:p>
    <w:p>
      <w:pPr>
        <w:pStyle w:val="ListNumber"/>
        <w:numPr>
          <w:ilvl w:val="0"/>
          <w:numId w:val="10"/>
        </w:numPr>
      </w:pPr>
      <w:r>
        <w:t>The Slater determinant generalizes two-fermion antisymmetrization to N fermions and automatically enforces the exclusion principle via a vanishing determinant.</w:t>
      </w:r>
    </w:p>
    <w:p>
      <w:pPr>
        <w:pStyle w:val="ListNumber"/>
        <w:numPr>
          <w:ilvl w:val="0"/>
          <w:numId w:val="10"/>
        </w:numPr>
      </w:pPr>
      <w:r>
        <w:t>Bosons show the opposite statistical tendency, favoring shared occupation of a single state, described by permanents rather than determinants.</w:t>
      </w:r>
    </w:p>
    <w:p>
      <w:pPr>
        <w:pStyle w:val="ListNumber"/>
        <w:numPr>
          <w:ilvl w:val="0"/>
          <w:numId w:val="10"/>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