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Decay Rates</w:t>
      </w:r>
    </w:p>
    <w:p>
      <w:pPr>
        <w:pStyle w:val="Subtitle"/>
        <w:jc w:val="center"/>
      </w:pPr>
      <w:r>
        <w:t>Lesson 59 of the Complete Quantum Electrodynamics Course</w:t>
      </w:r>
    </w:p>
    <w:p>
      <w:r>
        <w:br/>
      </w:r>
    </w:p>
    <w:p>
      <w:pPr>
        <w:jc w:val="center"/>
      </w:pPr>
      <w:r>
        <w:rPr>
          <w:b/>
          <w:sz w:val="26"/>
        </w:rPr>
        <w:t>The same phase-space reduction as Lesson 58, applied to a single particle at rest, giving dΓ/dΩ=p_f|ℳ|²/(32π²M²) and a closed form for the two-body momentum p_f</w:t>
      </w:r>
    </w:p>
    <w:p>
      <w:r>
        <w:br/>
        <w:br/>
      </w:r>
    </w:p>
    <w:p>
      <w:pPr>
        <w:jc w:val="center"/>
      </w:pPr>
      <w:r>
        <w:t>Course edition 1.0</w:t>
      </w:r>
    </w:p>
    <w:p>
      <w:r>
        <w:br w:type="page"/>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p_f²=E₁²−m₁²,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10"/>
        </w:numPr>
      </w:pPr>
      <w:r>
        <w:t>In the parent's rest frame, Lesson 50's decay formula reduces by the same delta-function method as Lesson 58's cross-section formula, with M taking the place of √s.</w:t>
      </w:r>
    </w:p>
    <w:p>
      <w:pPr>
        <w:pStyle w:val="ListNumber"/>
        <w:numPr>
          <w:ilvl w:val="0"/>
          <w:numId w:val="10"/>
        </w:numPr>
      </w:pPr>
      <w:r>
        <w:t>The result is dΓ/dΩ=p_f|ℳ|²/(32π²M²), integrating to Γ=p_f|ℳ|²/(8πM²) for an isotropic matrix element.</w:t>
      </w:r>
    </w:p>
    <w:p>
      <w:pPr>
        <w:pStyle w:val="ListNumber"/>
        <w:numPr>
          <w:ilvl w:val="0"/>
          <w:numId w:val="10"/>
        </w:numPr>
      </w:pPr>
      <w:r>
        <w:t>The two-body momentum p_f has a closed form, a fully factored expression in M, m₁, and m₂, requiring M≥m₁+m₂ for the decay to occur.</w:t>
      </w:r>
    </w:p>
    <w:p>
      <w:pPr>
        <w:pStyle w:val="ListNumber"/>
        <w:numPr>
          <w:ilvl w:val="0"/>
          <w:numId w:val="10"/>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