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56"/>
          <w:szCs w:val="56"/>
        </w:rPr>
        <w:t xml:space="preserve">TOPOLOGY</w:t>
      </w:r>
    </w:p>
    <w:p>
      <w:pPr>
        <w:spacing w:after="500"/>
        <w:jc w:val="center"/>
      </w:pPr>
      <w:r>
        <w:rPr>
          <w:rFonts w:ascii="Georgia" w:cs="Georgia" w:eastAsia="Georgia" w:hAnsi="Georgia"/>
          <w:i/>
          <w:iCs/>
          <w:color w:val="5B9BD5"/>
          <w:sz w:val="20"/>
          <w:szCs w:val="20"/>
        </w:rPr>
        <w:t xml:space="preserve">Continuity, Connectedness, and the Art of Geometry Without Distance</w:t>
      </w:r>
    </w:p>
    <w:p>
      <w:pPr>
        <w:spacing w:before="600"/>
        <w:jc w:val="center"/>
      </w:pPr>
      <w:r>
        <w:rPr>
          <w:rFonts w:ascii="Georgia" w:cs="Georgia" w:eastAsia="Georgia" w:hAnsi="Georgia"/>
          <w:color w:val="666666"/>
          <w:sz w:val="22"/>
          <w:szCs w:val="22"/>
        </w:rPr>
        <w:t xml:space="preserve">Book 32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3200" w:id="3200"/>
      <w:r>
        <w:rPr>
          <w:rFonts w:ascii="Georgia" w:cs="Georgia" w:eastAsia="Georgia" w:hAnsi="Georgia"/>
          <w:b/>
          <w:bCs/>
          <w:sz w:val="32"/>
          <w:szCs w:val="32"/>
        </w:rPr>
        <w:t xml:space="preserve">Preface</w:t>
      </w:r>
      <w:bookmarkEnd w:id="3200"/>
    </w:p>
    <w:p>
      <w:pPr>
        <w:spacing w:after="200"/>
      </w:pPr>
      <w:r>
        <w:rPr>
          <w:rFonts w:ascii="Georgia" w:cs="Georgia" w:eastAsia="Georgia" w:hAnsi="Georgia"/>
          <w:i/>
          <w:iCs/>
          <w:sz w:val="22"/>
          <w:szCs w:val="22"/>
        </w:rPr>
        <w:t xml:space="preserve">(Or: How We Learned to Tell Spaces Apart When Length and Angle No Longer Matter)</w:t>
      </w:r>
    </w:p>
    <w:p>
      <w:pPr>
        <w:spacing w:after="200" w:line="276"/>
      </w:pPr>
      <w:r>
        <w:rPr>
          <w:rFonts w:ascii="Georgia" w:cs="Georgia" w:eastAsia="Georgia" w:hAnsi="Georgia"/>
          <w:sz w:val="22"/>
          <w:szCs w:val="22"/>
        </w:rPr>
        <w:t xml:space="preserve">Geometry measures distances and angles. Topology retains only the notions of continuity, neighborhood, and deformation. Two spaces are the same to a topologist if one can be continuously deformed into the other without tearing or gluing — a coffee cup and a doughnut are indistinguishable; a sphere and a torus are not.</w:t>
      </w:r>
    </w:p>
    <w:p>
      <w:pPr>
        <w:spacing w:after="200" w:line="276"/>
      </w:pPr>
      <w:r>
        <w:rPr>
          <w:rFonts w:ascii="Georgia" w:cs="Georgia" w:eastAsia="Georgia" w:hAnsi="Georgia"/>
          <w:sz w:val="22"/>
          <w:szCs w:val="22"/>
        </w:rPr>
        <w:t xml:space="preserve">The subject begins with metric spaces and the open-set definition of continuity, then abstracts to topological spaces in which open sets are taken as the primitive notion. Connectedness, compactness, separation axioms, and the fundamental group are the first structural properties. These notions classify spaces up to homeomorphism and supply invariants that distinguish spaces that cannot be deformed into one another.</w:t>
      </w:r>
    </w:p>
    <w:p>
      <w:pPr>
        <w:spacing w:after="200" w:line="276"/>
      </w:pPr>
      <w:r>
        <w:rPr>
          <w:rFonts w:ascii="Georgia" w:cs="Georgia" w:eastAsia="Georgia" w:hAnsi="Georgia"/>
          <w:sz w:val="22"/>
          <w:szCs w:val="22"/>
        </w:rPr>
        <w:t xml:space="preserve">This book develops the core of point-set and introductory algebraic topology: topological spaces, continuous maps, connectedness and compactness, separation axioms, homotopy, the fundamental group, and a first look at covering spaces and classification of surfaces. The treatment is concrete where possible and abstract where necessary.</w:t>
      </w:r>
    </w:p>
    <w:p>
      <w:pPr>
        <w:spacing w:after="200" w:line="276"/>
      </w:pPr>
      <w:r>
        <w:rPr>
          <w:rFonts w:ascii="Georgia" w:cs="Georgia" w:eastAsia="Georgia" w:hAnsi="Georgia"/>
          <w:sz w:val="22"/>
          <w:szCs w:val="22"/>
        </w:rPr>
        <w:t xml:space="preserve">A small confession: topology is the subject in which the definitions look almost empty and the theorems turn out to be surprisingly strong. The emptiness is deliberate — by discarding metric structure one isolates the purely qualitative features of space — and the strength is the reward for the abstraction.</w:t>
      </w:r>
    </w:p>
    <w:p>
      <w:pPr>
        <w:spacing w:after="200" w:line="276"/>
      </w:pPr>
      <w:r>
        <w:rPr>
          <w:rFonts w:ascii="Georgia" w:cs="Georgia" w:eastAsia="Georgia" w:hAnsi="Georgia"/>
          <w:sz w:val="22"/>
          <w:szCs w:val="22"/>
        </w:rPr>
        <w:t xml:space="preserve">If differential geometry taught us to measure curvature, topology teaches us to recognize shape when measurement is no longer available.</w:t>
      </w:r>
    </w:p>
    <w:p>
      <w:pPr>
        <w:spacing w:after="200" w:line="276"/>
      </w:pPr>
      <w:r>
        <w:rPr>
          <w:rFonts w:ascii="Georgia" w:cs="Georgia" w:eastAsia="Georgia" w:hAnsi="Georgia"/>
          <w:sz w:val="22"/>
          <w:szCs w:val="22"/>
        </w:rPr>
        <w:t xml:space="preserve">Let’s forget distances.</w:t>
      </w:r>
    </w:p>
    <w:p>
      <w:r>
        <w:br w:type="page"/>
      </w:r>
    </w:p>
    <w:p>
      <w:pPr>
        <w:pStyle w:val="Heading1"/>
        <w:spacing w:after="240" w:before="360"/>
      </w:pPr>
      <w:bookmarkStart w:name="3201" w:id="3201"/>
      <w:r>
        <w:rPr>
          <w:rFonts w:ascii="Georgia" w:cs="Georgia" w:eastAsia="Georgia" w:hAnsi="Georgia"/>
          <w:b/>
          <w:bCs/>
          <w:sz w:val="32"/>
          <w:szCs w:val="32"/>
        </w:rPr>
        <w:t xml:space="preserve">Table of Contents</w:t>
      </w:r>
      <w:bookmarkEnd w:id="3201"/>
    </w:p>
    <w:p>
      <w:pPr>
        <w:spacing w:after="120"/>
      </w:pPr>
      <w:hyperlink w:history="1" w:anchor="3202">
        <w:r>
          <w:rPr>
            <w:rFonts w:ascii="Georgia" w:cs="Georgia" w:eastAsia="Georgia" w:hAnsi="Georgia"/>
            <w:color w:val="0563C1"/>
            <w:sz w:val="22"/>
            <w:szCs w:val="22"/>
            <w:u w:val="single"/>
          </w:rPr>
          <w:t xml:space="preserve">1. What Topology Actually Is</w:t>
        </w:r>
      </w:hyperlink>
    </w:p>
    <w:p>
      <w:pPr>
        <w:spacing w:after="120"/>
      </w:pPr>
      <w:hyperlink w:history="1" w:anchor="3203">
        <w:r>
          <w:rPr>
            <w:rFonts w:ascii="Georgia" w:cs="Georgia" w:eastAsia="Georgia" w:hAnsi="Georgia"/>
            <w:color w:val="0563C1"/>
            <w:sz w:val="22"/>
            <w:szCs w:val="22"/>
            <w:u w:val="single"/>
          </w:rPr>
          <w:t xml:space="preserve">2. Metric Spaces and Continuity</w:t>
        </w:r>
      </w:hyperlink>
    </w:p>
    <w:p>
      <w:pPr>
        <w:spacing w:after="120"/>
      </w:pPr>
      <w:hyperlink w:history="1" w:anchor="3204">
        <w:r>
          <w:rPr>
            <w:rFonts w:ascii="Georgia" w:cs="Georgia" w:eastAsia="Georgia" w:hAnsi="Georgia"/>
            <w:color w:val="0563C1"/>
            <w:sz w:val="22"/>
            <w:szCs w:val="22"/>
            <w:u w:val="single"/>
          </w:rPr>
          <w:t xml:space="preserve">3. Topological Spaces and Continuous Maps</w:t>
        </w:r>
      </w:hyperlink>
    </w:p>
    <w:p>
      <w:pPr>
        <w:spacing w:after="120"/>
      </w:pPr>
      <w:hyperlink w:history="1" w:anchor="3205">
        <w:r>
          <w:rPr>
            <w:rFonts w:ascii="Georgia" w:cs="Georgia" w:eastAsia="Georgia" w:hAnsi="Georgia"/>
            <w:color w:val="0563C1"/>
            <w:sz w:val="22"/>
            <w:szCs w:val="22"/>
            <w:u w:val="single"/>
          </w:rPr>
          <w:t xml:space="preserve">4. Connectedness and Path-Connectedness</w:t>
        </w:r>
      </w:hyperlink>
    </w:p>
    <w:p>
      <w:pPr>
        <w:spacing w:after="120"/>
      </w:pPr>
      <w:hyperlink w:history="1" w:anchor="3206">
        <w:r>
          <w:rPr>
            <w:rFonts w:ascii="Georgia" w:cs="Georgia" w:eastAsia="Georgia" w:hAnsi="Georgia"/>
            <w:color w:val="0563C1"/>
            <w:sz w:val="22"/>
            <w:szCs w:val="22"/>
            <w:u w:val="single"/>
          </w:rPr>
          <w:t xml:space="preserve">5. Compactness</w:t>
        </w:r>
      </w:hyperlink>
    </w:p>
    <w:p>
      <w:pPr>
        <w:spacing w:after="120"/>
      </w:pPr>
      <w:hyperlink w:history="1" w:anchor="3207">
        <w:r>
          <w:rPr>
            <w:rFonts w:ascii="Georgia" w:cs="Georgia" w:eastAsia="Georgia" w:hAnsi="Georgia"/>
            <w:color w:val="0563C1"/>
            <w:sz w:val="22"/>
            <w:szCs w:val="22"/>
            <w:u w:val="single"/>
          </w:rPr>
          <w:t xml:space="preserve">6. Separation Axioms and Countability</w:t>
        </w:r>
      </w:hyperlink>
    </w:p>
    <w:p>
      <w:pPr>
        <w:spacing w:after="120"/>
      </w:pPr>
      <w:hyperlink w:history="1" w:anchor="3208">
        <w:r>
          <w:rPr>
            <w:rFonts w:ascii="Georgia" w:cs="Georgia" w:eastAsia="Georgia" w:hAnsi="Georgia"/>
            <w:color w:val="0563C1"/>
            <w:sz w:val="22"/>
            <w:szCs w:val="22"/>
            <w:u w:val="single"/>
          </w:rPr>
          <w:t xml:space="preserve">7. Homotopy and the Fundamental Group</w:t>
        </w:r>
      </w:hyperlink>
    </w:p>
    <w:p>
      <w:pPr>
        <w:spacing w:after="120"/>
      </w:pPr>
      <w:hyperlink w:history="1" w:anchor="3209">
        <w:r>
          <w:rPr>
            <w:rFonts w:ascii="Georgia" w:cs="Georgia" w:eastAsia="Georgia" w:hAnsi="Georgia"/>
            <w:color w:val="0563C1"/>
            <w:sz w:val="22"/>
            <w:szCs w:val="22"/>
            <w:u w:val="single"/>
          </w:rPr>
          <w:t xml:space="preserve">8. Covering Spaces and Classification of Surfaces</w:t>
        </w:r>
      </w:hyperlink>
    </w:p>
    <w:p>
      <w:pPr>
        <w:spacing w:after="120"/>
      </w:pPr>
      <w:hyperlink w:history="1" w:anchor="3210">
        <w:r>
          <w:rPr>
            <w:rFonts w:ascii="Georgia" w:cs="Georgia" w:eastAsia="Georgia" w:hAnsi="Georgia"/>
            <w:color w:val="0563C1"/>
            <w:sz w:val="22"/>
            <w:szCs w:val="22"/>
            <w:u w:val="single"/>
          </w:rPr>
          <w:t xml:space="preserve">9. Looking Ahead: From Basic Topology to Algebraic Topology and Manifolds</w:t>
        </w:r>
      </w:hyperlink>
    </w:p>
    <w:p>
      <w:r>
        <w:br w:type="page"/>
      </w:r>
    </w:p>
    <w:p>
      <w:pPr>
        <w:pStyle w:val="Heading1"/>
        <w:spacing w:after="240" w:before="360"/>
      </w:pPr>
      <w:bookmarkStart w:name="3202" w:id="3202"/>
      <w:r>
        <w:rPr>
          <w:rFonts w:ascii="Georgia" w:cs="Georgia" w:eastAsia="Georgia" w:hAnsi="Georgia"/>
          <w:b/>
          <w:bCs/>
          <w:sz w:val="32"/>
          <w:szCs w:val="32"/>
        </w:rPr>
        <w:t xml:space="preserve">Chapter 1  ·  What Topology Actually Is</w:t>
      </w:r>
      <w:bookmarkEnd w:id="3202"/>
    </w:p>
    <w:p>
      <w:pPr>
        <w:spacing w:after="200" w:line="276"/>
      </w:pPr>
      <w:hyperlink w:history="1" r:id="rId4m8ehqkeo9hpc5flzkgya">
        <w:r>
          <w:rPr>
            <w:rFonts w:ascii="Georgia" w:cs="Georgia" w:eastAsia="Georgia" w:hAnsi="Georgia"/>
            <w:color w:val="0563C1"/>
            <w:sz w:val="22"/>
            <w:szCs w:val="22"/>
            <w:u w:val="single"/>
          </w:rPr>
          <w:t xml:space="preserve">Topology</w:t>
        </w:r>
      </w:hyperlink>
      <w:r>
        <w:rPr>
          <w:rFonts w:ascii="Georgia" w:cs="Georgia" w:eastAsia="Georgia" w:hAnsi="Georgia"/>
          <w:sz w:val="22"/>
          <w:szCs w:val="22"/>
        </w:rPr>
        <w:t xml:space="preserve"> is the mathematical study of the qualitative properties of space that are preserved under continuous deformations. It is sometimes called “rubber-sheet geometry” because distances and angles may change while the topology remains the same.</w:t>
      </w:r>
    </w:p>
    <w:p>
      <w:pPr>
        <w:spacing w:after="200" w:line="276"/>
      </w:pPr>
      <w:r>
        <w:rPr>
          <w:rFonts w:ascii="Georgia" w:cs="Georgia" w:eastAsia="Georgia" w:hAnsi="Georgia"/>
          <w:sz w:val="22"/>
          <w:szCs w:val="22"/>
        </w:rPr>
        <w:t xml:space="preserve">The subject has two classical branches. Point-set (or general) topology develops the language of open sets, continuity, compactness, and connectedness. Algebraic topology assigns algebraic invariants (groups, rings, vector spaces) to spaces so that continuous maps induce algebraic homomorphisms; non-isomorphic invariants prove that spaces are not homeomorphic.</w:t>
      </w:r>
    </w:p>
    <w:p>
      <w:pPr>
        <w:spacing w:after="200" w:line="276"/>
      </w:pPr>
      <w:r>
        <w:rPr>
          <w:rFonts w:ascii="Georgia" w:cs="Georgia" w:eastAsia="Georgia" w:hAnsi="Georgia"/>
          <w:sz w:val="22"/>
          <w:szCs w:val="22"/>
        </w:rPr>
        <w:t xml:space="preserve">Topology supplies the global language in which modern geometry, analysis, and dynamical systems are written.</w:t>
      </w:r>
    </w:p>
    <w:p>
      <w:r>
        <w:br w:type="page"/>
      </w:r>
    </w:p>
    <w:p>
      <w:pPr>
        <w:pStyle w:val="Heading1"/>
        <w:spacing w:after="240" w:before="360"/>
      </w:pPr>
      <w:bookmarkStart w:name="3203" w:id="3203"/>
      <w:r>
        <w:rPr>
          <w:rFonts w:ascii="Georgia" w:cs="Georgia" w:eastAsia="Georgia" w:hAnsi="Georgia"/>
          <w:b/>
          <w:bCs/>
          <w:sz w:val="32"/>
          <w:szCs w:val="32"/>
        </w:rPr>
        <w:t xml:space="preserve">Chapter 2  ·  Metric Spaces and Continuity</w:t>
      </w:r>
      <w:bookmarkEnd w:id="3203"/>
    </w:p>
    <w:p>
      <w:pPr>
        <w:spacing w:after="200" w:line="276"/>
      </w:pPr>
      <w:r>
        <w:rPr>
          <w:rFonts w:ascii="Georgia" w:cs="Georgia" w:eastAsia="Georgia" w:hAnsi="Georgia"/>
          <w:sz w:val="22"/>
          <w:szCs w:val="22"/>
        </w:rPr>
        <w:t xml:space="preserve">A metric space is a set equipped with a distance function satisfying positivity, symmetry, and the triangle inequality. Open balls generate a topology; continuous functions are those that pull open sets back to open sets, or equivalently that respect sequential limits.</w:t>
      </w:r>
    </w:p>
    <w:p>
      <w:pPr>
        <w:spacing w:after="200" w:line="276"/>
      </w:pPr>
      <w:r>
        <w:rPr>
          <w:rFonts w:ascii="Georgia" w:cs="Georgia" w:eastAsia="Georgia" w:hAnsi="Georgia"/>
          <w:sz w:val="22"/>
          <w:szCs w:val="22"/>
        </w:rPr>
        <w:t xml:space="preserve">Familiar examples — Euclidean spaces, function spaces with uniform or integral metrics, discrete spaces — illustrate the range of the concept. Completeness, completion, and the contraction-mapping theorem (already used for ODEs and fractals) are metric phenomena that later acquire topological analogues.</w:t>
      </w:r>
    </w:p>
    <w:p>
      <w:pPr>
        <w:spacing w:after="200" w:line="276"/>
      </w:pPr>
      <w:r>
        <w:rPr>
          <w:rFonts w:ascii="Georgia" w:cs="Georgia" w:eastAsia="Georgia" w:hAnsi="Georgia"/>
          <w:sz w:val="22"/>
          <w:szCs w:val="22"/>
        </w:rPr>
        <w:t xml:space="preserve">Metric spaces are the most intuitive topological spaces; the abstract theory is designed to retain their essential features while discarding the metric itself.</w:t>
      </w:r>
    </w:p>
    <w:p>
      <w:r>
        <w:br w:type="page"/>
      </w:r>
    </w:p>
    <w:p>
      <w:pPr>
        <w:pStyle w:val="Heading1"/>
        <w:spacing w:after="240" w:before="360"/>
      </w:pPr>
      <w:bookmarkStart w:name="3204" w:id="3204"/>
      <w:r>
        <w:rPr>
          <w:rFonts w:ascii="Georgia" w:cs="Georgia" w:eastAsia="Georgia" w:hAnsi="Georgia"/>
          <w:b/>
          <w:bCs/>
          <w:sz w:val="32"/>
          <w:szCs w:val="32"/>
        </w:rPr>
        <w:t xml:space="preserve">Chapter 3  ·  Topological Spaces and Continuous Maps</w:t>
      </w:r>
      <w:bookmarkEnd w:id="3204"/>
    </w:p>
    <w:p>
      <w:pPr>
        <w:spacing w:after="200" w:line="276"/>
      </w:pPr>
      <w:r>
        <w:rPr>
          <w:rFonts w:ascii="Georgia" w:cs="Georgia" w:eastAsia="Georgia" w:hAnsi="Georgia"/>
          <w:sz w:val="22"/>
          <w:szCs w:val="22"/>
        </w:rPr>
        <w:t xml:space="preserve">A topological space is a set together with a collection of subsets (the open sets) closed under arbitrary unions and finite intersections. Closed sets, interiors, closures, and boundary points are defined in the usual way. Continuous maps are those for which the pre-image of every open set is open.</w:t>
      </w:r>
    </w:p>
    <w:p>
      <w:pPr>
        <w:spacing w:after="200" w:line="276"/>
      </w:pPr>
      <w:r>
        <w:rPr>
          <w:rFonts w:ascii="Georgia" w:cs="Georgia" w:eastAsia="Georgia" w:hAnsi="Georgia"/>
          <w:sz w:val="22"/>
          <w:szCs w:val="22"/>
        </w:rPr>
        <w:t xml:space="preserve">Homeomorphisms are continuous bijections with continuous inverses; they are the isomorphisms of topology. Topological invariants are properties preserved by homeomorphisms. The subspace, product, and quotient topologies construct new spaces from old ones and are the basic tools of topological construction.</w:t>
      </w:r>
    </w:p>
    <w:p>
      <w:pPr>
        <w:spacing w:after="200" w:line="276"/>
      </w:pPr>
      <w:r>
        <w:rPr>
          <w:rFonts w:ascii="Georgia" w:cs="Georgia" w:eastAsia="Georgia" w:hAnsi="Georgia"/>
          <w:sz w:val="22"/>
          <w:szCs w:val="22"/>
        </w:rPr>
        <w:t xml:space="preserve">Examples range from the Euclidean and discrete topologies to the Zariski topology of algebraic geometry and the weak topologies of functional analysis.</w:t>
      </w:r>
    </w:p>
    <w:p>
      <w:r>
        <w:br w:type="page"/>
      </w:r>
    </w:p>
    <w:p>
      <w:pPr>
        <w:pStyle w:val="Heading1"/>
        <w:spacing w:after="240" w:before="360"/>
      </w:pPr>
      <w:bookmarkStart w:name="3205" w:id="3205"/>
      <w:r>
        <w:rPr>
          <w:rFonts w:ascii="Georgia" w:cs="Georgia" w:eastAsia="Georgia" w:hAnsi="Georgia"/>
          <w:b/>
          <w:bCs/>
          <w:sz w:val="32"/>
          <w:szCs w:val="32"/>
        </w:rPr>
        <w:t xml:space="preserve">Chapter 4  ·  Connectedness and Path-Connectedness</w:t>
      </w:r>
      <w:bookmarkEnd w:id="3205"/>
    </w:p>
    <w:p>
      <w:pPr>
        <w:spacing w:after="200" w:line="276"/>
      </w:pPr>
      <w:r>
        <w:rPr>
          <w:rFonts w:ascii="Georgia" w:cs="Georgia" w:eastAsia="Georgia" w:hAnsi="Georgia"/>
          <w:sz w:val="22"/>
          <w:szCs w:val="22"/>
        </w:rPr>
        <w:t xml:space="preserve">A space is connected if it is not the union of two disjoint nonempty open sets. Continuous images of connected spaces are connected; the intermediate-value theorem is the special case of the connectedness of the line. Connected components partition a space into maximal connected subsets.</w:t>
      </w:r>
    </w:p>
    <w:p>
      <w:pPr>
        <w:spacing w:after="200" w:line="276"/>
      </w:pPr>
      <w:r>
        <w:rPr>
          <w:rFonts w:ascii="Georgia" w:cs="Georgia" w:eastAsia="Georgia" w:hAnsi="Georgia"/>
          <w:sz w:val="22"/>
          <w:szCs w:val="22"/>
        </w:rPr>
        <w:t xml:space="preserve">Path-connectedness is the stronger requirement that any two points can be joined by a continuous path. Open connected sets in Euclidean space are path-connected, but in general the two notions diverge. Local connectedness and local path-connectedness control the relationship between the two.</w:t>
      </w:r>
    </w:p>
    <w:p>
      <w:pPr>
        <w:spacing w:after="200" w:line="276"/>
      </w:pPr>
      <w:r>
        <w:rPr>
          <w:rFonts w:ascii="Georgia" w:cs="Georgia" w:eastAsia="Georgia" w:hAnsi="Georgia"/>
          <w:sz w:val="22"/>
          <w:szCs w:val="22"/>
        </w:rPr>
        <w:t xml:space="preserve">Connectedness is the topological expression of “being in one piece” and is the first global invariant.</w:t>
      </w:r>
    </w:p>
    <w:p>
      <w:r>
        <w:br w:type="page"/>
      </w:r>
    </w:p>
    <w:p>
      <w:pPr>
        <w:pStyle w:val="Heading1"/>
        <w:spacing w:after="240" w:before="360"/>
      </w:pPr>
      <w:bookmarkStart w:name="3206" w:id="3206"/>
      <w:r>
        <w:rPr>
          <w:rFonts w:ascii="Georgia" w:cs="Georgia" w:eastAsia="Georgia" w:hAnsi="Georgia"/>
          <w:b/>
          <w:bCs/>
          <w:sz w:val="32"/>
          <w:szCs w:val="32"/>
        </w:rPr>
        <w:t xml:space="preserve">Chapter 5  ·  Compactness</w:t>
      </w:r>
      <w:bookmarkEnd w:id="3206"/>
    </w:p>
    <w:p>
      <w:pPr>
        <w:spacing w:after="200" w:line="276"/>
      </w:pPr>
      <w:r>
        <w:rPr>
          <w:rFonts w:ascii="Georgia" w:cs="Georgia" w:eastAsia="Georgia" w:hAnsi="Georgia"/>
          <w:sz w:val="22"/>
          <w:szCs w:val="22"/>
        </w:rPr>
        <w:t xml:space="preserve">A space is compact if every open cover admits a finite subcover. Compact subsets of Euclidean space are precisely the closed and bounded sets (Heine–Borel). Continuous images of compact spaces are compact; a continuous function on a compact space attains its extrema.</w:t>
      </w:r>
    </w:p>
    <w:p>
      <w:pPr>
        <w:spacing w:after="200" w:line="276"/>
      </w:pPr>
      <w:r>
        <w:rPr>
          <w:rFonts w:ascii="Georgia" w:cs="Georgia" w:eastAsia="Georgia" w:hAnsi="Georgia"/>
          <w:sz w:val="22"/>
          <w:szCs w:val="22"/>
        </w:rPr>
        <w:t xml:space="preserve">Sequential compactness (every sequence has a convergent subsequence) coincides with compactness in metric spaces but diverges in general topological spaces. Product of compact spaces is compact (Tychonoff’s theorem), a result that requires the axiom of choice and is one of the most frequently used tools in analysis and logic.</w:t>
      </w:r>
    </w:p>
    <w:p>
      <w:pPr>
        <w:spacing w:after="200" w:line="276"/>
      </w:pPr>
      <w:r>
        <w:rPr>
          <w:rFonts w:ascii="Georgia" w:cs="Georgia" w:eastAsia="Georgia" w:hAnsi="Georgia"/>
          <w:sz w:val="22"/>
          <w:szCs w:val="22"/>
        </w:rPr>
        <w:t xml:space="preserve">Compactness is the topological expression of “finiteness” and is the second global invariant.</w:t>
      </w:r>
    </w:p>
    <w:p>
      <w:r>
        <w:br w:type="page"/>
      </w:r>
    </w:p>
    <w:p>
      <w:pPr>
        <w:pStyle w:val="Heading1"/>
        <w:spacing w:after="240" w:before="360"/>
      </w:pPr>
      <w:bookmarkStart w:name="3207" w:id="3207"/>
      <w:r>
        <w:rPr>
          <w:rFonts w:ascii="Georgia" w:cs="Georgia" w:eastAsia="Georgia" w:hAnsi="Georgia"/>
          <w:b/>
          <w:bCs/>
          <w:sz w:val="32"/>
          <w:szCs w:val="32"/>
        </w:rPr>
        <w:t xml:space="preserve">Chapter 6  ·  Separation Axioms and Countability</w:t>
      </w:r>
      <w:bookmarkEnd w:id="3207"/>
    </w:p>
    <w:p>
      <w:pPr>
        <w:spacing w:after="200" w:line="276"/>
      </w:pPr>
      <w:r>
        <w:rPr>
          <w:rFonts w:ascii="Georgia" w:cs="Georgia" w:eastAsia="Georgia" w:hAnsi="Georgia"/>
          <w:sz w:val="22"/>
          <w:szCs w:val="22"/>
        </w:rPr>
        <w:t xml:space="preserve">Separation axioms (T₀ through T₄, Hausdorff, regular, normal) measure how well points and closed sets can be distinguished by open sets. Hausdorff spaces are the most common setting for analysis; in a Hausdorff space compact sets are closed and limits of sequences are unique.</w:t>
      </w:r>
    </w:p>
    <w:p>
      <w:pPr>
        <w:spacing w:after="200" w:line="276"/>
      </w:pPr>
      <w:r>
        <w:rPr>
          <w:rFonts w:ascii="Georgia" w:cs="Georgia" w:eastAsia="Georgia" w:hAnsi="Georgia"/>
          <w:sz w:val="22"/>
          <w:szCs w:val="22"/>
        </w:rPr>
        <w:t xml:space="preserve">Countability axioms (first and second countability, separability) control the size of bases and dense sets. Second-countable spaces are separable and Lindelöf; manifolds are usually assumed second-countable so that they admit partitions of unity and countable atlases.</w:t>
      </w:r>
    </w:p>
    <w:p>
      <w:pPr>
        <w:spacing w:after="200" w:line="276"/>
      </w:pPr>
      <w:r>
        <w:rPr>
          <w:rFonts w:ascii="Georgia" w:cs="Georgia" w:eastAsia="Georgia" w:hAnsi="Georgia"/>
          <w:sz w:val="22"/>
          <w:szCs w:val="22"/>
        </w:rPr>
        <w:t xml:space="preserve">Urysohn’s lemma and the Tietze extension theorem guarantee the existence of continuous real-valued functions that separate closed sets in normal spaces; they are the bridge from abstract topology to concrete analysis.</w:t>
      </w:r>
    </w:p>
    <w:p>
      <w:r>
        <w:br w:type="page"/>
      </w:r>
    </w:p>
    <w:p>
      <w:pPr>
        <w:pStyle w:val="Heading1"/>
        <w:spacing w:after="240" w:before="360"/>
      </w:pPr>
      <w:bookmarkStart w:name="3208" w:id="3208"/>
      <w:r>
        <w:rPr>
          <w:rFonts w:ascii="Georgia" w:cs="Georgia" w:eastAsia="Georgia" w:hAnsi="Georgia"/>
          <w:b/>
          <w:bCs/>
          <w:sz w:val="32"/>
          <w:szCs w:val="32"/>
        </w:rPr>
        <w:t xml:space="preserve">Chapter 7  ·  Homotopy and the Fundamental Group</w:t>
      </w:r>
      <w:bookmarkEnd w:id="3208"/>
    </w:p>
    <w:p>
      <w:pPr>
        <w:spacing w:after="200" w:line="276"/>
      </w:pPr>
      <w:r>
        <w:rPr>
          <w:rFonts w:ascii="Georgia" w:cs="Georgia" w:eastAsia="Georgia" w:hAnsi="Georgia"/>
          <w:sz w:val="22"/>
          <w:szCs w:val="22"/>
        </w:rPr>
        <w:t xml:space="preserve">Two continuous maps are </w:t>
      </w:r>
      <w:hyperlink w:history="1" r:id="rIdaaxn3jk4zwq14ozz0a6rb">
        <w:r>
          <w:rPr>
            <w:rFonts w:ascii="Georgia" w:cs="Georgia" w:eastAsia="Georgia" w:hAnsi="Georgia"/>
            <w:color w:val="0563C1"/>
            <w:sz w:val="22"/>
            <w:szCs w:val="22"/>
            <w:u w:val="single"/>
          </w:rPr>
          <w:t xml:space="preserve">homotopic</w:t>
        </w:r>
      </w:hyperlink>
      <w:r>
        <w:rPr>
          <w:rFonts w:ascii="Georgia" w:cs="Georgia" w:eastAsia="Georgia" w:hAnsi="Georgia"/>
          <w:sz w:val="22"/>
          <w:szCs w:val="22"/>
        </w:rPr>
        <w:t xml:space="preserve"> if one can be continuously deformed into the other. Homotopy is an equivalence relation and is preserved by composition. A space is contractible if it is homotopy-equivalent to a point.</w:t>
      </w:r>
    </w:p>
    <w:p>
      <w:pPr>
        <w:spacing w:after="200" w:line="276"/>
      </w:pPr>
      <w:r>
        <w:rPr>
          <w:rFonts w:ascii="Georgia" w:cs="Georgia" w:eastAsia="Georgia" w:hAnsi="Georgia"/>
          <w:sz w:val="22"/>
          <w:szCs w:val="22"/>
        </w:rPr>
        <w:t xml:space="preserve">The fundamental group π₁(X, x₀) is the group of homotopy classes of loops based at x₀. It is a topological invariant and the first of the algebraic invariants of algebraic topology. The fundamental group of the circle is infinite cyclic; the fundamental group of the torus is ℤ × ℤ; the fundamental group of the figure-eight is free on two generators.</w:t>
      </w:r>
    </w:p>
    <w:p>
      <w:pPr>
        <w:spacing w:after="200" w:line="276"/>
      </w:pPr>
      <w:r>
        <w:rPr>
          <w:rFonts w:ascii="Georgia" w:cs="Georgia" w:eastAsia="Georgia" w:hAnsi="Georgia"/>
          <w:sz w:val="22"/>
          <w:szCs w:val="22"/>
        </w:rPr>
        <w:t xml:space="preserve">Induced homomorphisms and the Seifert–van Kampen theorem compute fundamental groups of spaces built from simpler pieces.</w:t>
      </w:r>
    </w:p>
    <w:p>
      <w:r>
        <w:br w:type="page"/>
      </w:r>
    </w:p>
    <w:p>
      <w:pPr>
        <w:pStyle w:val="Heading1"/>
        <w:spacing w:after="240" w:before="360"/>
      </w:pPr>
      <w:bookmarkStart w:name="3209" w:id="3209"/>
      <w:r>
        <w:rPr>
          <w:rFonts w:ascii="Georgia" w:cs="Georgia" w:eastAsia="Georgia" w:hAnsi="Georgia"/>
          <w:b/>
          <w:bCs/>
          <w:sz w:val="32"/>
          <w:szCs w:val="32"/>
        </w:rPr>
        <w:t xml:space="preserve">Chapter 8  ·  Covering Spaces and Classification of Surfaces</w:t>
      </w:r>
      <w:bookmarkEnd w:id="3209"/>
    </w:p>
    <w:p>
      <w:pPr>
        <w:spacing w:after="200" w:line="276"/>
      </w:pPr>
      <w:r>
        <w:rPr>
          <w:rFonts w:ascii="Georgia" w:cs="Georgia" w:eastAsia="Georgia" w:hAnsi="Georgia"/>
          <w:sz w:val="22"/>
          <w:szCs w:val="22"/>
        </w:rPr>
        <w:t xml:space="preserve">A covering space is a space that maps onto a base space by a local homeomorphism with discrete fibers. The fundamental group of the base acts on the fiber; classification of covering spaces is equivalent to classification of subgroups of the fundamental group. The universal cover is the “simply connected unfolding” of a space.</w:t>
      </w:r>
    </w:p>
    <w:p>
      <w:pPr>
        <w:spacing w:after="200" w:line="276"/>
      </w:pPr>
      <w:r>
        <w:rPr>
          <w:rFonts w:ascii="Georgia" w:cs="Georgia" w:eastAsia="Georgia" w:hAnsi="Georgia"/>
          <w:sz w:val="22"/>
          <w:szCs w:val="22"/>
        </w:rPr>
        <w:t xml:space="preserve">Closed surfaces are classified up to homeomorphism by genus and orientability: the sphere, the connected sums of tori, and the connected sums of projective planes. The classification is one of the triumphs of nineteenth-century topology and remains the model for higher-dimensional classification problems.</w:t>
      </w:r>
    </w:p>
    <w:p>
      <w:pPr>
        <w:spacing w:after="200" w:line="276"/>
      </w:pPr>
      <w:r>
        <w:rPr>
          <w:rFonts w:ascii="Georgia" w:cs="Georgia" w:eastAsia="Georgia" w:hAnsi="Georgia"/>
          <w:sz w:val="22"/>
          <w:szCs w:val="22"/>
        </w:rPr>
        <w:t xml:space="preserve">Euler characteristic and orientability are complete invariants for closed surfaces; they are also the topological side of the Gauss–Bonnet theorem.</w:t>
      </w:r>
    </w:p>
    <w:p>
      <w:r>
        <w:br w:type="page"/>
      </w:r>
    </w:p>
    <w:p>
      <w:pPr>
        <w:pStyle w:val="Heading1"/>
        <w:spacing w:after="240" w:before="360"/>
      </w:pPr>
      <w:bookmarkStart w:name="3210" w:id="3210"/>
      <w:r>
        <w:rPr>
          <w:rFonts w:ascii="Georgia" w:cs="Georgia" w:eastAsia="Georgia" w:hAnsi="Georgia"/>
          <w:b/>
          <w:bCs/>
          <w:sz w:val="32"/>
          <w:szCs w:val="32"/>
        </w:rPr>
        <w:t xml:space="preserve">Chapter 9  ·  Looking Ahead: From Basic Topology to Algebraic Topology and Manifolds</w:t>
      </w:r>
      <w:bookmarkEnd w:id="3210"/>
    </w:p>
    <w:p>
      <w:pPr>
        <w:spacing w:after="200" w:line="276"/>
      </w:pPr>
      <w:r>
        <w:rPr>
          <w:rFonts w:ascii="Georgia" w:cs="Georgia" w:eastAsia="Georgia" w:hAnsi="Georgia"/>
          <w:sz w:val="22"/>
          <w:szCs w:val="22"/>
        </w:rPr>
        <w:t xml:space="preserve">We have now acquired the core of point-set topology and the first steps of algebraic topology: spaces, continuity, connectedness, compactness, separation, homotopy, the fundamental group, covering spaces, and the classification of surfaces.</w:t>
      </w:r>
    </w:p>
    <w:p>
      <w:pPr>
        <w:spacing w:after="200" w:line="276"/>
      </w:pPr>
      <w:r>
        <w:rPr>
          <w:rFonts w:ascii="Georgia" w:cs="Georgia" w:eastAsia="Georgia" w:hAnsi="Georgia"/>
          <w:sz w:val="22"/>
          <w:szCs w:val="22"/>
        </w:rPr>
        <w:t xml:space="preserve">These tools open onto the rest of topology and geometry. Higher homotopy groups and homology theories refine the algebraic invariants. Manifold topology studies spaces that are locally Euclidean and is the setting for differential topology and geometric topology. Algebraic topology of manifolds produces characteristic classes, cobordism, and the deep relations between geometry and topology that appear in index theorems and in gauge theory.</w:t>
      </w:r>
    </w:p>
    <w:p>
      <w:pPr>
        <w:spacing w:after="200" w:line="276"/>
      </w:pPr>
      <w:r>
        <w:rPr>
          <w:rFonts w:ascii="Georgia" w:cs="Georgia" w:eastAsia="Georgia" w:hAnsi="Georgia"/>
          <w:sz w:val="22"/>
          <w:szCs w:val="22"/>
        </w:rPr>
        <w:t xml:space="preserve">The deeper lesson is that continuity alone is already a powerful organizing principle, and that the qualitative shape of a space can be captured by algebraic invariants that are both computable and discriminative.</w:t>
      </w:r>
    </w:p>
    <w:p>
      <w:pPr>
        <w:spacing w:after="200" w:line="276"/>
      </w:pPr>
      <w:r>
        <w:rPr>
          <w:rFonts w:ascii="Georgia" w:cs="Georgia" w:eastAsia="Georgia" w:hAnsi="Georgia"/>
          <w:sz w:val="22"/>
          <w:szCs w:val="22"/>
        </w:rPr>
        <w:t xml:space="preserve">Topology is the mathematics of continuity and qualitative shape.</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recognize shape without measuring distance.</w:t>
      </w:r>
    </w:p>
    <w:p>
      <w:pPr>
        <w:spacing w:after="200" w:line="276"/>
      </w:pPr>
      <w:r>
        <w:rPr>
          <w:rFonts w:ascii="Georgia" w:cs="Georgia" w:eastAsia="Georgia" w:hAnsi="Georgia"/>
          <w:sz w:val="22"/>
          <w:szCs w:val="22"/>
        </w:rPr>
        <w:t xml:space="preserve">End of Book 32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Topology  ·  Book 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m8ehqkeo9hpc5flzkgya" Type="http://schemas.openxmlformats.org/officeDocument/2006/relationships/hyperlink" Target="https://en.wikipedia.org/wiki/Topology" TargetMode="External"/><Relationship Id="rIdaaxn3jk4zwq14ozz0a6rb" Type="http://schemas.openxmlformats.org/officeDocument/2006/relationships/hyperlink" Target="https://en.wikipedia.org/wiki/Homotopy"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2026-08-22T05:39:21.338Z</dcterms:created>
  <dcterms:modified xsi:type="dcterms:W3CDTF">2026-08-22T05:39:21.338Z</dcterms:modified>
</cp:coreProperties>
</file>

<file path=docProps/custom.xml><?xml version="1.0" encoding="utf-8"?>
<Properties xmlns="http://schemas.openxmlformats.org/officeDocument/2006/custom-properties" xmlns:vt="http://schemas.openxmlformats.org/officeDocument/2006/docPropsVTypes"/>
</file>