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had left three years earlier, for a man named Julian who had made an improbable fortune manufacturing clothes hangers and bore, Derek privately maintained, a distracting resemblance to Hugh Grant in his more apologetic period.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holistic kind of reward, she had considered this for exactly as long as it deserved. "Holistic,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t>His phone buzzed. A voicemail from an hour ago, somehow: Sophie, bored, "Dad, the maths homework says time is a line. It isn't, is it?" He played it twice. He did not reply. Replying felt like choosing a Tuesday.</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r>
        <w:t>Trevor stared intently. "Tabitha?"</w:t>
      </w:r>
      <w:bookmarkEnd w:id="5407"/>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r>
        <w:t>"There was a wrong drawer," Sherlock said. "And a daughter in a doorway that drawer should never have contained."</w:t>
      </w:r>
      <w:bookmarkEnd w:id="5773"/>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