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Three: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Four: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11–14b)</w:t>
        </w:r>
      </w:hyperlink>
    </w:p>
    <w:p w14:paraId="379E2BB9" w14:textId="77777777" w:rsidR="00EE19D9" w:rsidRDefault="00000000">
      <w:r>
        <w:t>The measurement problem; pilot waves; Bell’s number;</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15–18)</w:t>
        </w:r>
      </w:hyperlink>
    </w:p>
    <w:p w14:paraId="475B1762" w14:textId="77777777" w:rsidR="00EE19D9" w:rsidRDefault="00000000">
      <w:r>
        <w:t>Planning without picking a church; the second law; living order; 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pStyle w:val="Heading3"/>
        <w:spacing w:before="200" w:after="60"/>
        <w:jc w:val="both"/>
      </w:pPr>
      <w:bookmarkStart w:id="72" w:name="glTheideastepbystep_1"/>
      <w:bookmarkEnd w:id="72"/>
      <w:r>
        <w:rPr>
          <w:bCs/>
        </w:rPr>
        <w:t>Superposition,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pStyle w:val="Heading3"/>
        <w:spacing w:after="160"/>
        <w:jc w:val="both"/>
      </w:pPr>
      <w:r>
        <w:rPr>
          <w:bCs/>
        </w:rPr>
        <w:t xml:space="preserve">Where the popular version of superposition goes wrong</w:t>
      </w:r>
    </w:p>
    <w:p w14:paraId="4113ED8F" w14:textId="77777777" w:rsidR="00C049FC" w:rsidRDefault="00BE6621">
      <w:pPr>
        <w:spacing w:after="160"/>
        <w:jc w:val="both"/>
      </w:pPr>
      <w:bookmarkStart w:id="75" w:name="glWherethepopularversiongoeswr_1"/>
      <w:bookmarkEnd w:id="75"/>
      <w:r>
        <w:t xml:space="preserve">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pStyle w:val="Heading3"/>
        <w:jc w:val="both"/>
        <w:rPr>
          <w:sz w:val="12"/>
          <w:szCs w:val="12"/>
        </w:rPr>
      </w:pPr>
      <w:r>
        <w:rPr>
          <w:bCs/>
        </w:rPr>
        <w:t xml:space="preserve">Going deeper into superposition (skip freely)</w:t>
      </w:r>
    </w:p>
    <w:p w14:paraId="348D630A" w14:textId="7FF16C25" w:rsidR="00C049FC" w:rsidRPr="006D283E" w:rsidRDefault="00BE6621" w:rsidP="00C96BA7">
      <w:pPr>
        <w:jc w:val="both"/>
        <w:rPr>
          <w:sz w:val="12"/>
          <w:szCs w:val="12"/>
        </w:rPr>
      </w:pPr>
      <w:bookmarkStart w:id="76" w:name="glGoingdeeperskipfreely_1"/>
      <w:bookmarkEnd w:id="76"/>
      <w:r>
        <w:t>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pPr>
        <w:pStyle w:val="Heading3"/>
      </w:pPr>
      <w:r>
        <w:t xml:space="preserve">Say it to Mrs Chain: Superposition</w:t>
      </w:r>
    </w:p>
    <w:p w14:paraId="01ACE400" w14:textId="77777777" w:rsidR="00BB4182" w:rsidRDefault="00BE6621">
      <w:r>
        <w:t>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pStyle w:val="Heading3"/>
        <w:spacing w:before="200" w:after="60"/>
        <w:jc w:val="both"/>
      </w:pPr>
      <w:bookmarkStart w:id="82" w:name="glTheideastepbystep_2"/>
      <w:bookmarkEnd w:id="82"/>
      <w:r>
        <w:rPr>
          <w:bCs/>
        </w:rPr>
        <w:t>Measurement basis,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pStyle w:val="Heading3"/>
        <w:spacing w:after="160"/>
        <w:jc w:val="both"/>
      </w:pPr>
      <w:r>
        <w:rPr>
          <w:bCs/>
        </w:rPr>
        <w:t xml:space="preserve">Where the popular version of measurement basis goes wrong</w:t>
      </w:r>
    </w:p>
    <w:p w14:paraId="658BF637" w14:textId="77777777" w:rsidR="00C049FC" w:rsidRDefault="00BE6621">
      <w:pPr>
        <w:spacing w:after="160"/>
        <w:jc w:val="both"/>
      </w:pPr>
      <w:bookmarkStart w:id="85" w:name="glWherethepopularversiongoeswr_2"/>
      <w:bookmarkEnd w:id="85"/>
      <w:r>
        <w:t>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pStyle w:val="Heading3"/>
        <w:spacing w:after="160"/>
        <w:jc w:val="both"/>
      </w:pPr>
      <w:r>
        <w:rPr>
          <w:bCs/>
        </w:rPr>
        <w:t xml:space="preserve">Going deeper into measurement basis (skip freely)</w:t>
      </w:r>
    </w:p>
    <w:p w14:paraId="457199B6" w14:textId="37A71CB9" w:rsidR="00C049FC" w:rsidRDefault="00BE6621">
      <w:pPr>
        <w:spacing w:after="160"/>
        <w:jc w:val="both"/>
      </w:pPr>
      <w:bookmarkStart w:id="86" w:name="glGoingdeeperskipfreely_2"/>
      <w:bookmarkEnd w:id="86"/>
      <w:r>
        <w:t xml:space="preserve">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pPr>
        <w:pStyle w:val="Heading3"/>
      </w:pPr>
      <w:r>
        <w:t xml:space="preserve">Say it to Mrs Chain: Measurement Basis</w:t>
      </w:r>
    </w:p>
    <w:p w14:paraId="15A49239" w14:textId="77777777" w:rsidR="00BB4182" w:rsidRDefault="00BE6621">
      <w:r>
        <w:t>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pStyle w:val="Heading3"/>
        <w:spacing w:before="200" w:after="60"/>
        <w:jc w:val="both"/>
      </w:pPr>
      <w:bookmarkStart w:id="92" w:name="glTheideastepbystep_3"/>
      <w:bookmarkEnd w:id="92"/>
      <w:r>
        <w:rPr>
          <w:bCs/>
        </w:rPr>
        <w:t>Premature collapse,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pStyle w:val="Heading3"/>
        <w:spacing w:after="160"/>
        <w:jc w:val="both"/>
      </w:pPr>
      <w:r>
        <w:rPr>
          <w:bCs/>
        </w:rPr>
        <w:t xml:space="preserve">Where the popular version of premature collapse goes wrong</w:t>
      </w:r>
    </w:p>
    <w:p w14:paraId="6F905ED8" w14:textId="77777777" w:rsidR="00C049FC" w:rsidRDefault="00BE6621">
      <w:pPr>
        <w:spacing w:after="160"/>
        <w:jc w:val="both"/>
      </w:pPr>
      <w:bookmarkStart w:id="95" w:name="glWherethepopularversiongoeswr_3"/>
      <w:bookmarkEnd w:id="95"/>
      <w:r>
        <w:t>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pStyle w:val="Heading3"/>
        <w:spacing w:after="160"/>
        <w:rPr>
          <w:sz w:val="8"/>
          <w:szCs w:val="8"/>
        </w:rPr>
      </w:pPr>
      <w:r>
        <w:rPr>
          <w:bCs/>
        </w:rPr>
        <w:t xml:space="preserve">Going deeper into premature collapse (skip freely)</w:t>
      </w:r>
    </w:p>
    <w:p w14:paraId="1093686D" w14:textId="4514589E" w:rsidR="00C049FC" w:rsidRPr="00BB4182" w:rsidRDefault="00BE6621" w:rsidP="00BB4182">
      <w:pPr>
        <w:spacing w:after="160"/>
        <w:rPr>
          <w:sz w:val="8"/>
          <w:szCs w:val="8"/>
        </w:rPr>
      </w:pPr>
      <w:bookmarkStart w:id="96" w:name="glGoingdeeperskipfreely_3"/>
      <w:bookmarkEnd w:id="96"/>
      <w:r>
        <w:t>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pStyle w:val="Heading3"/>
        <w:spacing w:after="240"/>
      </w:pPr>
      <w:r>
        <w:t xml:space="preserve">Say it to Mrs Chain: Premature Collapse</w:t>
      </w:r>
    </w:p>
    <w:p w14:paraId="1EAA7B3A" w14:textId="77777777" w:rsidR="00BB4182" w:rsidRDefault="00BE6621" w:rsidP="0019408D">
      <w:pPr>
        <w:spacing w:after="240"/>
      </w:pPr>
      <w:r>
        <w:t>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pStyle w:val="Heading3"/>
        <w:spacing w:before="200" w:after="60"/>
        <w:jc w:val="both"/>
      </w:pPr>
      <w:bookmarkStart w:id="101" w:name="glTheideastepbystep_4"/>
      <w:bookmarkEnd w:id="101"/>
      <w:r>
        <w:rPr>
          <w:bCs/>
        </w:rPr>
        <w:t>The quantum Zeno effect,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pStyle w:val="Heading3"/>
        <w:spacing w:after="160"/>
        <w:jc w:val="both"/>
      </w:pPr>
      <w:r>
        <w:rPr>
          <w:bCs/>
        </w:rPr>
        <w:t xml:space="preserve">Where the popular version of the quantum Zeno effect goes wrong</w:t>
      </w:r>
    </w:p>
    <w:p w14:paraId="65245EC4" w14:textId="77777777" w:rsidR="00C049FC" w:rsidRDefault="00BE6621">
      <w:pPr>
        <w:spacing w:after="160"/>
        <w:jc w:val="both"/>
      </w:pPr>
      <w:bookmarkStart w:id="104" w:name="glWherethepopularversiongoeswr_4"/>
      <w:bookmarkEnd w:id="104"/>
      <w:r>
        <w:t>“A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pStyle w:val="Heading3"/>
        <w:spacing w:after="160"/>
      </w:pPr>
      <w:r>
        <w:rPr>
          <w:bCs/>
        </w:rPr>
        <w:t xml:space="preserve">Going deeper into the quantum Zeno effect (skip freely)</w:t>
      </w:r>
    </w:p>
    <w:p w14:paraId="3F5464E3" w14:textId="3A9CBBE5" w:rsidR="00C049FC" w:rsidRDefault="00BE6621" w:rsidP="00C17354">
      <w:pPr>
        <w:spacing w:after="160"/>
      </w:pPr>
      <w:bookmarkStart w:id="105" w:name="glGoingdeeperskipfreely_4"/>
      <w:bookmarkEnd w:id="105"/>
      <w:r>
        <w:t>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pPr>
        <w:pStyle w:val="Heading3"/>
      </w:pPr>
      <w:r>
        <w:t xml:space="preserve">Say it to Mrs Chain: The Quantum Zeno Effect</w:t>
      </w:r>
    </w:p>
    <w:p w14:paraId="13309493" w14:textId="77777777" w:rsidR="0019408D" w:rsidRDefault="00BE6621">
      <w:r>
        <w:t>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pStyle w:val="Heading3"/>
        <w:spacing w:before="200" w:after="60"/>
        <w:jc w:val="both"/>
      </w:pPr>
      <w:bookmarkStart w:id="111" w:name="glTheideastepbystep_5"/>
      <w:bookmarkEnd w:id="111"/>
      <w:r>
        <w:rPr>
          <w:bCs/>
        </w:rPr>
        <w:t>Lawful evolution,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pStyle w:val="Heading3"/>
        <w:spacing w:after="160"/>
        <w:jc w:val="both"/>
      </w:pPr>
      <w:r>
        <w:rPr>
          <w:bCs/>
        </w:rPr>
        <w:t xml:space="preserve">Where the popular version of lawful evolution goes wrong</w:t>
      </w:r>
    </w:p>
    <w:p w14:paraId="66F1F7C3" w14:textId="77777777" w:rsidR="00C049FC" w:rsidRDefault="00BE6621">
      <w:pPr>
        <w:spacing w:after="160"/>
        <w:jc w:val="both"/>
      </w:pPr>
      <w:bookmarkStart w:id="113" w:name="glWherethepopularversiongoeswr_5"/>
      <w:bookmarkEnd w:id="113"/>
      <w:r>
        <w:t>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pStyle w:val="Heading3"/>
        <w:jc w:val="both"/>
        <w:rPr>
          <w:sz w:val="8"/>
          <w:szCs w:val="8"/>
        </w:rPr>
      </w:pPr>
      <w:r>
        <w:rPr>
          <w:bCs/>
        </w:rPr>
        <w:t xml:space="preserve">Going deeper into lawful evolution (skip freely)</w:t>
      </w:r>
    </w:p>
    <w:p w14:paraId="6BBAD432" w14:textId="7115F2CE" w:rsidR="00C049FC" w:rsidRPr="00E92A52" w:rsidRDefault="00BE6621" w:rsidP="008A7DBA">
      <w:pPr>
        <w:jc w:val="both"/>
        <w:rPr>
          <w:sz w:val="8"/>
          <w:szCs w:val="8"/>
        </w:rPr>
      </w:pPr>
      <w:bookmarkStart w:id="114" w:name="glGoingdeeperskipfreely_5"/>
      <w:bookmarkEnd w:id="114"/>
      <w:r w:rsidRPr="006245E7">
        <w:t>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pPr>
        <w:pStyle w:val="Heading3"/>
      </w:pPr>
      <w:r>
        <w:t xml:space="preserve">Say it to Mrs Chain: Lawful Evolution</w:t>
      </w:r>
    </w:p>
    <w:p w14:paraId="76AE2CB9" w14:textId="77777777" w:rsidR="007F3821" w:rsidRDefault="00BE6621">
      <w:r>
        <w:t>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pStyle w:val="Heading3"/>
        <w:spacing w:before="200" w:after="60"/>
        <w:jc w:val="both"/>
      </w:pPr>
      <w:bookmarkStart w:id="122" w:name="glTheideastepbystep_6"/>
      <w:bookmarkEnd w:id="122"/>
      <w:r>
        <w:rPr>
          <w:bCs/>
        </w:rPr>
        <w:t>Hawking radiation,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pStyle w:val="Heading3"/>
        <w:spacing w:after="160"/>
        <w:jc w:val="both"/>
      </w:pPr>
      <w:r>
        <w:rPr>
          <w:bCs/>
        </w:rPr>
        <w:t xml:space="preserve">Where the popular version of Hawking radiation goes wrong</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pStyle w:val="Heading3"/>
        <w:spacing w:after="160"/>
        <w:jc w:val="both"/>
      </w:pPr>
      <w:r>
        <w:rPr>
          <w:bCs/>
        </w:rPr>
        <w:t xml:space="preserve">Going deeper into Hawking radiation (skip freely)</w:t>
      </w:r>
    </w:p>
    <w:p w14:paraId="053B7589" w14:textId="708067A7" w:rsidR="00C049FC" w:rsidRDefault="00BE6621">
      <w:pPr>
        <w:spacing w:after="160"/>
        <w:jc w:val="both"/>
      </w:pPr>
      <w:bookmarkStart w:id="126" w:name="glGoingdeeperskipfreely_6"/>
      <w:bookmarkEnd w:id="126"/>
      <w:r w:rsidRPr="00231D0C">
        <w:t>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pPr>
        <w:pStyle w:val="Heading3"/>
      </w:pPr>
      <w:r>
        <w:t xml:space="preserve">Say it to Mrs Chain: Hawking Radiation</w:t>
      </w:r>
    </w:p>
    <w:p w14:paraId="72746208" w14:textId="77777777" w:rsidR="00E92A52" w:rsidRDefault="00BE6621">
      <w:r>
        <w:t>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pStyle w:val="Heading3"/>
        <w:spacing w:before="200" w:after="60"/>
        <w:jc w:val="both"/>
      </w:pPr>
      <w:bookmarkStart w:id="131" w:name="glTheideastepbystep_7"/>
      <w:bookmarkEnd w:id="131"/>
      <w:r>
        <w:rPr>
          <w:bCs/>
        </w:rPr>
        <w:t>Entanglement,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pStyle w:val="Heading3"/>
        <w:spacing w:after="160"/>
        <w:jc w:val="both"/>
      </w:pPr>
      <w:r>
        <w:rPr>
          <w:bCs/>
        </w:rPr>
        <w:t xml:space="preserve">Where the popular version of entanglement goes wrong</w:t>
      </w:r>
    </w:p>
    <w:p w14:paraId="58574928" w14:textId="77777777" w:rsidR="00C049FC" w:rsidRDefault="00BE6621">
      <w:pPr>
        <w:spacing w:after="160"/>
        <w:jc w:val="both"/>
      </w:pPr>
      <w:bookmarkStart w:id="134" w:name="glWherethepopularversiongoeswr_7"/>
      <w:bookmarkEnd w:id="134"/>
      <w:r>
        <w:rPr>
          <w:bCs/>
        </w:rPr>
        <w:t>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pStyle w:val="Heading3"/>
        <w:spacing w:after="160"/>
        <w:jc w:val="both"/>
        <w:rPr>
          <w:sz w:val="14"/>
          <w:szCs w:val="14"/>
        </w:rPr>
      </w:pPr>
      <w:r>
        <w:rPr>
          <w:bCs/>
        </w:rPr>
        <w:t xml:space="preserve">Going deeper into entanglement (skip freely)</w:t>
      </w:r>
    </w:p>
    <w:p w14:paraId="279E59ED" w14:textId="1C002DC0" w:rsidR="00C049FC" w:rsidRPr="00790878" w:rsidRDefault="00BE6621">
      <w:pPr>
        <w:spacing w:after="160"/>
        <w:jc w:val="both"/>
        <w:rPr>
          <w:sz w:val="14"/>
          <w:szCs w:val="14"/>
        </w:rPr>
      </w:pPr>
      <w:bookmarkStart w:id="135" w:name="glGoingdeeperskipfreely_7"/>
      <w:bookmarkEnd w:id="135"/>
      <w:r w:rsidRPr="00790878">
        <w:t>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pPr>
        <w:pStyle w:val="Heading3"/>
      </w:pPr>
      <w:r>
        <w:t xml:space="preserve">Say it to Mrs Chain: Entanglement</w:t>
      </w:r>
    </w:p>
    <w:p w14:paraId="20CA8B98" w14:textId="77777777" w:rsidR="00EE19D9" w:rsidRDefault="00000000">
      <w:r>
        <w:t>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pStyle w:val="Heading3"/>
        <w:spacing w:before="200" w:after="60"/>
        <w:jc w:val="both"/>
      </w:pPr>
      <w:bookmarkStart w:id="141" w:name="glTheideastepbystep_8"/>
      <w:bookmarkEnd w:id="141"/>
      <w:r>
        <w:rPr>
          <w:bCs/>
        </w:rPr>
        <w:t>The no-cloning theorem,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pStyle w:val="Heading3"/>
        <w:spacing w:after="160"/>
        <w:jc w:val="both"/>
      </w:pPr>
      <w:r>
        <w:rPr>
          <w:bCs/>
        </w:rPr>
        <w:t xml:space="preserve">Where the popular version of the no-cloning theorem goes wrong</w:t>
      </w:r>
    </w:p>
    <w:p w14:paraId="4BB3B102" w14:textId="77777777" w:rsidR="00C049FC" w:rsidRDefault="00BE6621">
      <w:pPr>
        <w:spacing w:after="160"/>
        <w:jc w:val="both"/>
      </w:pPr>
      <w:bookmarkStart w:id="144" w:name="glWherethepopularversiongoeswr_8"/>
      <w:bookmarkEnd w:id="144"/>
      <w:r>
        <w:t xml:space="preserve">“You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pStyle w:val="Heading3"/>
        <w:jc w:val="both"/>
      </w:pPr>
      <w:r>
        <w:rPr>
          <w:bCs/>
        </w:rPr>
        <w:t xml:space="preserve">Going deeper into the no-cloning theorem (skip freely)</w:t>
      </w:r>
    </w:p>
    <w:p w14:paraId="6C9DF2E8" w14:textId="77777777" w:rsidR="00CB5871" w:rsidRDefault="00BE6621" w:rsidP="00CB5871">
      <w:pPr>
        <w:jc w:val="both"/>
      </w:pPr>
      <w:bookmarkStart w:id="145" w:name="glGoingdeeperskipfreely_8"/>
      <w:bookmarkEnd w:id="145"/>
      <w:r w:rsidRPr="00FB50DD">
        <w:t xml:space="preserve">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pPr>
        <w:pStyle w:val="Heading3"/>
      </w:pPr>
      <w:r>
        <w:t xml:space="preserve">Say it to Mrs Chain: No-Cloning Theorem</w:t>
      </w:r>
    </w:p>
    <w:p w14:paraId="211761B7" w14:textId="77777777" w:rsidR="00FB50DD" w:rsidRDefault="00BE6621">
      <w:r>
        <w:t>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pStyle w:val="Heading3"/>
        <w:spacing w:before="200" w:after="60"/>
        <w:jc w:val="both"/>
      </w:pPr>
      <w:bookmarkStart w:id="151" w:name="glTheideastepbystep_9"/>
      <w:bookmarkEnd w:id="151"/>
      <w:r>
        <w:rPr>
          <w:bCs/>
        </w:rPr>
        <w:t>The uncertainty principle,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pStyle w:val="Heading3"/>
        <w:spacing w:after="160"/>
        <w:jc w:val="both"/>
      </w:pPr>
      <w:r>
        <w:rPr>
          <w:bCs/>
        </w:rPr>
        <w:t xml:space="preserve">Where the popular version of the uncertainty principle goes wrong</w:t>
      </w:r>
    </w:p>
    <w:p w14:paraId="58126886" w14:textId="77777777" w:rsidR="007675BB" w:rsidRDefault="00BE6621">
      <w:pPr>
        <w:spacing w:after="160"/>
        <w:jc w:val="both"/>
      </w:pPr>
      <w:bookmarkStart w:id="154" w:name="glWherethepopularversiongoeswr_9"/>
      <w:bookmarkEnd w:id="154"/>
      <w:r>
        <w:t xml:space="preserve">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pStyle w:val="Heading3"/>
        <w:spacing w:after="160"/>
        <w:jc w:val="both"/>
      </w:pPr>
      <w:r>
        <w:rPr>
          <w:bCs/>
        </w:rPr>
        <w:t xml:space="preserve">Going deeper into the uncertainty principle (skip freely)</w:t>
      </w:r>
    </w:p>
    <w:p w14:paraId="63E5901C" w14:textId="4B88ACB4" w:rsidR="007675BB" w:rsidRDefault="00BE6621">
      <w:pPr>
        <w:spacing w:after="160"/>
        <w:jc w:val="both"/>
      </w:pPr>
      <w:bookmarkStart w:id="155" w:name="glGoingdeeperskipfreely_9"/>
      <w:bookmarkEnd w:id="155"/>
      <w:r w:rsidRPr="00FF2737">
        <w:t xml:space="preserve">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pPr>
        <w:pStyle w:val="Heading3"/>
      </w:pPr>
      <w:r>
        <w:t xml:space="preserve">Say it to Mrs Chain: Uncertainty Principle</w:t>
      </w:r>
    </w:p>
    <w:p w14:paraId="416C7CA8" w14:textId="77777777" w:rsidR="007675BB" w:rsidRDefault="00BE6621">
      <w:r>
        <w:t>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pStyle w:val="Heading3"/>
        <w:spacing w:before="200" w:after="60"/>
        <w:jc w:val="both"/>
      </w:pPr>
      <w:bookmarkStart w:id="161" w:name="glTheideastepbystep_10"/>
      <w:bookmarkEnd w:id="161"/>
      <w:r>
        <w:rPr>
          <w:bCs/>
        </w:rPr>
        <w:t>Decoherence and einselection,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pStyle w:val="Heading3"/>
        <w:spacing w:after="160"/>
        <w:jc w:val="both"/>
      </w:pPr>
      <w:r>
        <w:rPr>
          <w:bCs/>
        </w:rPr>
        <w:t xml:space="preserve">Where the popular version of decoherence and einselection goes wrong</w:t>
      </w:r>
    </w:p>
    <w:p w14:paraId="4E83068E" w14:textId="77777777" w:rsidR="00C049FC" w:rsidRDefault="00BE6621">
      <w:pPr>
        <w:spacing w:after="160"/>
        <w:jc w:val="both"/>
      </w:pPr>
      <w:bookmarkStart w:id="164" w:name="glWherethepopularversiongoeswr_10"/>
      <w:bookmarkEnd w:id="164"/>
      <w:r>
        <w:t xml:space="preserve">“Observation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pStyle w:val="Heading3"/>
        <w:spacing w:after="160"/>
        <w:jc w:val="both"/>
      </w:pPr>
      <w:r>
        <w:rPr>
          <w:bCs/>
        </w:rPr>
        <w:t xml:space="preserve">Going deeper into decoherence and einselection (skip freely)</w:t>
      </w:r>
    </w:p>
    <w:p w14:paraId="139F57D2" w14:textId="72A45D6E" w:rsidR="00C77B5E" w:rsidRDefault="00BE6621">
      <w:pPr>
        <w:spacing w:after="160"/>
        <w:jc w:val="both"/>
      </w:pPr>
      <w:bookmarkStart w:id="165" w:name="glGoingdeeperskipfreely_10"/>
      <w:bookmarkEnd w:id="165"/>
      <w:r w:rsidRPr="007675BB">
        <w:t xml:space="preserve">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pPr>
        <w:pStyle w:val="Heading3"/>
      </w:pPr>
      <w:r>
        <w:t xml:space="preserve">Say it to Mrs Chain: Decoherence and Einselection</w:t>
      </w:r>
    </w:p>
    <w:p w14:paraId="5CB9969E" w14:textId="77777777" w:rsidR="00ED4C86" w:rsidRDefault="00BE6621">
      <w:r>
        <w:t>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Bell’s number;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pStyle w:val="Heading3"/>
        <w:spacing w:before="200" w:after="60"/>
        <w:jc w:val="both"/>
      </w:pPr>
      <w:bookmarkStart w:id="170" w:name="glTheideastepbystep_11"/>
      <w:bookmarkEnd w:id="170"/>
      <w:r>
        <w:rPr>
          <w:bCs/>
        </w:rPr>
        <w:t>Wigner’s friend,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pStyle w:val="Heading3"/>
        <w:spacing w:after="160"/>
        <w:jc w:val="both"/>
      </w:pPr>
      <w:r>
        <w:rPr>
          <w:bCs/>
        </w:rPr>
        <w:t xml:space="preserve">Where the popular version of Wigner’s friend goes wrong</w:t>
      </w:r>
    </w:p>
    <w:p w14:paraId="42709F25" w14:textId="77777777" w:rsidR="00C049FC" w:rsidRDefault="00BE6621">
      <w:pPr>
        <w:spacing w:after="160"/>
        <w:jc w:val="both"/>
      </w:pPr>
      <w:bookmarkStart w:id="174" w:name="glWherethepopularversiongoeswr_11"/>
      <w:bookmarkEnd w:id="174"/>
      <w:r>
        <w:t>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pStyle w:val="Heading3"/>
        <w:spacing w:after="160"/>
        <w:jc w:val="both"/>
        <w:rPr>
          <w:sz w:val="8"/>
          <w:szCs w:val="8"/>
        </w:rPr>
      </w:pPr>
      <w:r>
        <w:rPr>
          <w:bCs/>
        </w:rPr>
        <w:t xml:space="preserve">Going deeper into Wigner’s friend (skip freely)</w:t>
      </w:r>
    </w:p>
    <w:p w14:paraId="7596304B" w14:textId="77777777" w:rsidR="00C049FC" w:rsidRPr="00441404" w:rsidRDefault="00BE6621">
      <w:pPr>
        <w:spacing w:after="160"/>
        <w:jc w:val="both"/>
        <w:rPr>
          <w:sz w:val="8"/>
          <w:szCs w:val="8"/>
        </w:rPr>
      </w:pPr>
      <w:bookmarkStart w:id="175" w:name="glGoingdeeperskipfreely_11"/>
      <w:bookmarkEnd w:id="175"/>
      <w:r w:rsidRPr="00441404">
        <w:t>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pPr>
        <w:pStyle w:val="Heading3"/>
      </w:pPr>
      <w:r>
        <w:t xml:space="preserve">Say it to Mrs Chain: Wigner’s Friend</w:t>
      </w:r>
    </w:p>
    <w:p w14:paraId="43AF4FE1" w14:textId="77777777" w:rsidR="00462C9A" w:rsidRDefault="00BE6621">
      <w:r>
        <w:t>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pStyle w:val="Heading3"/>
        <w:spacing w:before="200" w:after="60"/>
        <w:jc w:val="both"/>
      </w:pPr>
      <w:bookmarkStart w:id="181" w:name="glTheideastepbystep_12"/>
      <w:bookmarkEnd w:id="181"/>
      <w:r>
        <w:rPr>
          <w:bCs/>
        </w:rPr>
        <w:t>Pilot-wave theory,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pStyle w:val="Heading3"/>
        <w:spacing w:after="160"/>
        <w:jc w:val="both"/>
      </w:pPr>
      <w:r>
        <w:rPr>
          <w:bCs/>
        </w:rPr>
        <w:t xml:space="preserve">Where the popular version of pilot-wave theory goes wrong</w:t>
      </w:r>
    </w:p>
    <w:p w14:paraId="711C2ED3" w14:textId="77777777" w:rsidR="00C049FC" w:rsidRDefault="00BE6621">
      <w:pPr>
        <w:spacing w:after="160"/>
        <w:jc w:val="both"/>
      </w:pPr>
      <w:bookmarkStart w:id="184" w:name="glWherethepopularversiongoeswr_12"/>
      <w:bookmarkEnd w:id="184"/>
      <w:r>
        <w:t xml:space="preserve">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pStyle w:val="Heading3"/>
        <w:spacing w:after="160"/>
        <w:jc w:val="both"/>
        <w:rPr>
          <w:sz w:val="8"/>
          <w:szCs w:val="8"/>
        </w:rPr>
      </w:pPr>
      <w:r>
        <w:rPr>
          <w:bCs/>
        </w:rPr>
        <w:t xml:space="preserve">Going deeper into pilot-wave theory (skip freely)</w:t>
      </w:r>
    </w:p>
    <w:p w14:paraId="613D475E" w14:textId="38DFF8A1" w:rsidR="00C049FC" w:rsidRPr="001C0824" w:rsidRDefault="00BE6621">
      <w:pPr>
        <w:spacing w:after="160"/>
        <w:jc w:val="both"/>
        <w:rPr>
          <w:sz w:val="8"/>
          <w:szCs w:val="8"/>
        </w:rPr>
      </w:pPr>
      <w:bookmarkStart w:id="185" w:name="glGoingdeeperskipfreely_12"/>
      <w:bookmarkEnd w:id="185"/>
      <w:r w:rsidRPr="001C0824">
        <w:t>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pPr>
        <w:pStyle w:val="Heading3"/>
      </w:pPr>
      <w:r>
        <w:t xml:space="preserve">Say it to Mrs Chain: Pilot-Wave Theory</w:t>
      </w:r>
    </w:p>
    <w:p w14:paraId="73C367D7" w14:textId="77777777" w:rsidR="007F3821" w:rsidRDefault="00BE6621">
      <w:r>
        <w:t>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pStyle w:val="Heading3"/>
        <w:spacing w:before="200" w:after="60"/>
        <w:jc w:val="both"/>
      </w:pPr>
      <w:bookmarkStart w:id="192" w:name="glTheideastepbystep_13"/>
      <w:bookmarkEnd w:id="192"/>
      <w:r>
        <w:rPr>
          <w:bCs/>
        </w:rPr>
        <w:t>Bell’s theorem,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pStyle w:val="Heading3"/>
        <w:spacing w:after="160"/>
        <w:jc w:val="both"/>
      </w:pPr>
      <w:r>
        <w:rPr>
          <w:bCs/>
        </w:rPr>
        <w:t xml:space="preserve">Where the popular version of Bell’s theorem goes wrong</w:t>
      </w:r>
    </w:p>
    <w:p w14:paraId="6305D3E7" w14:textId="77777777" w:rsidR="00C049FC" w:rsidRDefault="00BE6621">
      <w:pPr>
        <w:spacing w:after="160"/>
        <w:jc w:val="both"/>
      </w:pPr>
      <w:bookmarkStart w:id="194" w:name="glWherethepopularversiongoeswr_13"/>
      <w:bookmarkEnd w:id="194"/>
      <w:r>
        <w:t xml:space="preserve">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pStyle w:val="Heading3"/>
        <w:spacing w:after="160"/>
        <w:jc w:val="both"/>
        <w:rPr>
          <w:sz w:val="8"/>
          <w:szCs w:val="8"/>
        </w:rPr>
      </w:pPr>
      <w:r>
        <w:rPr>
          <w:bCs/>
        </w:rPr>
        <w:t xml:space="preserve">Going deeper into Bell’s theorem (skip freely)</w:t>
      </w:r>
    </w:p>
    <w:p w14:paraId="719F2725" w14:textId="065B1851" w:rsidR="00C049FC" w:rsidRPr="005F4E19" w:rsidRDefault="00BE6621">
      <w:pPr>
        <w:spacing w:after="160"/>
        <w:jc w:val="both"/>
        <w:rPr>
          <w:sz w:val="8"/>
          <w:szCs w:val="8"/>
        </w:rPr>
      </w:pPr>
      <w:bookmarkStart w:id="195" w:name="glGoingdeeperskipfreely_13"/>
      <w:bookmarkEnd w:id="195"/>
      <w:r w:rsidRPr="005F4E19">
        <w:t>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pPr>
        <w:pStyle w:val="Heading3"/>
      </w:pPr>
      <w:r>
        <w:t xml:space="preserve">Say it to Mrs Chain: Bell’s Theorem</w:t>
      </w:r>
    </w:p>
    <w:p w14:paraId="5DF780ED" w14:textId="77777777" w:rsidR="005F4E19" w:rsidRDefault="00BE6621">
      <w:r>
        <w:t>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pStyle w:val="Heading3"/>
        <w:spacing w:before="200" w:after="60"/>
        <w:jc w:val="both"/>
      </w:pPr>
      <w:bookmarkStart w:id="202" w:name="glTheideastepbystep_14"/>
      <w:bookmarkEnd w:id="202"/>
      <w:r>
        <w:rPr>
          <w:bCs/>
        </w:rPr>
        <w:t>String theory and M-theory,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pStyle w:val="Heading3"/>
        <w:spacing w:after="160"/>
        <w:jc w:val="both"/>
      </w:pPr>
      <w:r>
        <w:rPr>
          <w:bCs/>
        </w:rPr>
        <w:t xml:space="preserve">Where the popular version of string theory and M-theory goes wrong</w:t>
      </w:r>
    </w:p>
    <w:p w14:paraId="210260E0" w14:textId="77777777" w:rsidR="00C049FC" w:rsidRDefault="00BE6621">
      <w:pPr>
        <w:spacing w:after="160"/>
        <w:jc w:val="both"/>
      </w:pPr>
      <w:bookmarkStart w:id="205" w:name="glWherethepopularversiongoeswr_14"/>
      <w:bookmarkEnd w:id="205"/>
      <w:r>
        <w:t>“Everything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pStyle w:val="Heading3"/>
        <w:spacing w:after="160"/>
        <w:jc w:val="both"/>
        <w:rPr>
          <w:bCs/>
          <w:i/>
          <w:iCs/>
        </w:rPr>
      </w:pPr>
      <w:r>
        <w:rPr/>
        <w:t xml:space="preserve">Going deeper into string theory and M-theory (skip freely)</w:t>
      </w:r>
    </w:p>
    <w:p w14:paraId="734B3E53" w14:textId="176D00C6" w:rsidR="00C049FC" w:rsidRPr="004A1A83" w:rsidRDefault="00BE6621">
      <w:pPr>
        <w:spacing w:after="160"/>
        <w:jc w:val="both"/>
        <w:rPr>
          <w:bCs/>
          <w:i/>
          <w:iCs/>
        </w:rPr>
      </w:pPr>
      <w:bookmarkStart w:id="206" w:name="glGoingdeeperskipfreely_14"/>
      <w:bookmarkEnd w:id="206"/>
      <w:r w:rsidRPr="004A1A83">
        <w:rPr>
          <w:bCs/>
        </w:rPr>
        <w:t>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pPr>
        <w:pStyle w:val="Heading3"/>
      </w:pPr>
      <w:r>
        <w:t xml:space="preserve">Say it to Mrs Chain: String Theory and M-Theory</w:t>
      </w:r>
    </w:p>
    <w:p w14:paraId="663EC7C2" w14:textId="77777777" w:rsidR="00EE19D9" w:rsidRDefault="00000000">
      <w:r>
        <w:t>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 (continued)</w:t>
        </w:r>
      </w:hyperlink>
    </w:p>
    <w:p w14:paraId="06360365" w14:textId="55C46573" w:rsidR="007F3821" w:rsidRDefault="00BE6621">
      <w:r>
        <w:t>You need first: Lesson 14a,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pStyle w:val="Heading3"/>
        <w:spacing w:before="200" w:after="60"/>
        <w:jc w:val="both"/>
      </w:pPr>
      <w:bookmarkStart w:id="212" w:name="glTheideastepbystep_15"/>
      <w:bookmarkEnd w:id="212"/>
      <w:r>
        <w:rPr>
          <w:bCs/>
        </w:rPr>
        <w:t>Entropy and holography,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pStyle w:val="Heading3"/>
        <w:spacing w:after="160"/>
        <w:jc w:val="both"/>
      </w:pPr>
      <w:r>
        <w:t xml:space="preserve">Where the popular version of entropy and holography goes wrong</w:t>
      </w:r>
    </w:p>
    <w:p w14:paraId="1099AE9C" w14:textId="77777777" w:rsidR="00C049FC" w:rsidRDefault="00BE6621">
      <w:pPr>
        <w:spacing w:after="160"/>
        <w:jc w:val="both"/>
      </w:pPr>
      <w:r>
        <w:t xml:space="preserve">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pStyle w:val="Heading3"/>
        <w:spacing w:after="160"/>
        <w:jc w:val="both"/>
      </w:pPr>
      <w:r>
        <w:rPr>
          <w:bCs/>
        </w:rPr>
        <w:t xml:space="preserve">Going deeper into entropy and holography (skip freely)</w:t>
      </w:r>
    </w:p>
    <w:p w14:paraId="72CC57EF" w14:textId="1216F89F" w:rsidR="00C049FC" w:rsidRPr="005843D9" w:rsidRDefault="00BE6621">
      <w:pPr>
        <w:spacing w:after="160"/>
        <w:jc w:val="both"/>
      </w:pPr>
      <w:bookmarkStart w:id="216" w:name="glGoingdeeperskipfreely_15"/>
      <w:bookmarkEnd w:id="216"/>
      <w:r w:rsidRPr="005843D9">
        <w:t>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pPr>
        <w:pStyle w:val="Heading3"/>
      </w:pPr>
      <w:r>
        <w:t xml:space="preserve">Say it to Mrs Chain: Entropy and Holography</w:t>
      </w:r>
    </w:p>
    <w:p w14:paraId="00FFDF0D" w14:textId="77777777" w:rsidR="00D96331" w:rsidRDefault="00BE6621">
      <w:r>
        <w:t>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15–18)</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pStyle w:val="Heading3"/>
        <w:spacing w:before="200" w:after="60"/>
        <w:jc w:val="both"/>
      </w:pPr>
      <w:bookmarkStart w:id="221" w:name="glTheideastepbystep_16"/>
      <w:bookmarkEnd w:id="221"/>
      <w:r>
        <w:rPr>
          <w:bCs/>
        </w:rPr>
        <w:t>Recovery without deciding,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pStyle w:val="Heading3"/>
        <w:spacing w:after="160"/>
        <w:jc w:val="both"/>
      </w:pPr>
      <w:r>
        <w:rPr>
          <w:bCs/>
        </w:rPr>
        <w:t xml:space="preserve">Where the popular version of recovery without deciding goes wrong</w:t>
      </w:r>
    </w:p>
    <w:p w14:paraId="0CE59C1C" w14:textId="3B6E163C" w:rsidR="00C049FC" w:rsidRDefault="00BE6621">
      <w:pPr>
        <w:spacing w:after="160"/>
        <w:jc w:val="both"/>
      </w:pPr>
      <w:bookmarkStart w:id="223" w:name="glWherethepopularversiongoeswr_16"/>
      <w:bookmarkEnd w:id="223"/>
      <w:r>
        <w:t xml:space="preserve">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pStyle w:val="Heading3"/>
        <w:spacing w:after="160"/>
        <w:jc w:val="both"/>
      </w:pPr>
      <w:r>
        <w:rPr>
          <w:bCs/>
        </w:rPr>
        <w:t xml:space="preserve">Going deeper into recovery without deciding (skip freely)</w:t>
      </w:r>
    </w:p>
    <w:p w14:paraId="5FA29F35" w14:textId="09A290F4" w:rsidR="00C049FC" w:rsidRPr="00711D50" w:rsidRDefault="00BE6621">
      <w:pPr>
        <w:spacing w:after="160"/>
        <w:jc w:val="both"/>
      </w:pPr>
      <w:bookmarkStart w:id="224" w:name="glGoingdeeperskipfreely_16"/>
      <w:bookmarkEnd w:id="224"/>
      <w:r>
        <w:rPr/>
        <w:t xml:space="preserve">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pPr>
        <w:pStyle w:val="Heading3"/>
      </w:pPr>
      <w:r>
        <w:t xml:space="preserve">Say it to Mrs Chain: Recovery Without Deciding</w:t>
      </w:r>
    </w:p>
    <w:p w14:paraId="238F12BC" w14:textId="77777777" w:rsidR="00711D50" w:rsidRDefault="00BE6621">
      <w:r>
        <w:t>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pStyle w:val="Heading3"/>
        <w:spacing w:before="200" w:after="60"/>
        <w:jc w:val="both"/>
      </w:pPr>
      <w:bookmarkStart w:id="230" w:name="glTheideastepbystep_17"/>
      <w:bookmarkEnd w:id="230"/>
      <w:r>
        <w:rPr/>
        <w:t>Thermodynamics,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pStyle w:val="Heading3"/>
        <w:spacing w:after="160"/>
        <w:jc w:val="both"/>
        <w:rPr>
          <w:bCs/>
        </w:rPr>
      </w:pPr>
      <w:r>
        <w:rPr/>
        <w:t xml:space="preserve">Where the popular version of thermodynamics goes wrong</w:t>
      </w:r>
    </w:p>
    <w:p w14:paraId="58382472" w14:textId="77777777" w:rsidR="00C049FC" w:rsidRPr="00D96331" w:rsidRDefault="00BE6621">
      <w:pPr>
        <w:spacing w:after="160"/>
        <w:jc w:val="both"/>
        <w:rPr>
          <w:bCs/>
        </w:rPr>
      </w:pPr>
      <w:bookmarkStart w:id="232" w:name="glWherethepopularversiongoeswr_17"/>
      <w:bookmarkEnd w:id="232"/>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pStyle w:val="Heading3"/>
        <w:spacing w:after="160"/>
        <w:jc w:val="both"/>
        <w:rPr>
          <w:bCs/>
        </w:rPr>
      </w:pPr>
      <w:r>
        <w:rPr/>
        <w:t xml:space="preserve">Going deeper into thermodynamics (skip freely)</w:t>
      </w:r>
    </w:p>
    <w:p w14:paraId="7CDAFF0E" w14:textId="4FB4A392" w:rsidR="00C049FC" w:rsidRPr="00D96331" w:rsidRDefault="00BE6621">
      <w:pPr>
        <w:spacing w:after="160"/>
        <w:jc w:val="both"/>
        <w:rPr>
          <w:bCs/>
        </w:rPr>
      </w:pPr>
      <w:bookmarkStart w:id="233" w:name="glGoingdeeperskipfreely_17"/>
      <w:bookmarkEnd w:id="233"/>
      <w:r w:rsidRPr="00D96331">
        <w:rPr>
          <w:bCs/>
        </w:rPr>
        <w:t>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pPr>
        <w:pStyle w:val="Heading3"/>
      </w:pPr>
      <w:r>
        <w:t xml:space="preserve">Say it to Mrs Chain: Thermodynamics</w:t>
      </w:r>
    </w:p>
    <w:p w14:paraId="2E28DB37" w14:textId="77777777" w:rsidR="00D96331" w:rsidRDefault="00BE6621">
      <w:r>
        <w:t>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pStyle w:val="Heading3"/>
        <w:spacing w:before="200" w:after="60"/>
        <w:jc w:val="both"/>
      </w:pPr>
      <w:bookmarkStart w:id="240" w:name="glTheideastepbystep_18"/>
      <w:bookmarkEnd w:id="240"/>
      <w:r>
        <w:rPr/>
        <w:t>Negentropy,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pStyle w:val="Heading3"/>
        <w:spacing w:after="160"/>
        <w:jc w:val="both"/>
        <w:rPr>
          <w:bCs/>
        </w:rPr>
      </w:pPr>
      <w:r>
        <w:rPr/>
        <w:t xml:space="preserve">Where the popular version of negentropy goes wrong</w:t>
      </w:r>
    </w:p>
    <w:p w14:paraId="47893B33" w14:textId="2EB8B613" w:rsidR="00C049FC" w:rsidRPr="007232D7" w:rsidRDefault="00BE6621">
      <w:pPr>
        <w:spacing w:after="160"/>
        <w:jc w:val="both"/>
        <w:rPr>
          <w:bCs/>
        </w:rPr>
      </w:pPr>
      <w:bookmarkStart w:id="242" w:name="glWherethepopularversiongoeswr_18"/>
      <w:bookmarkEnd w:id="242"/>
      <w:r w:rsidRPr="007232D7">
        <w:rPr>
          <w:bCs/>
        </w:rPr>
        <w:t xml:space="preserve">“Negentropy”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pStyle w:val="Heading3"/>
        <w:spacing w:after="160"/>
        <w:jc w:val="both"/>
        <w:rPr>
          <w:bCs/>
        </w:rPr>
      </w:pPr>
      <w:r>
        <w:rPr/>
        <w:t xml:space="preserve">Going deeper into negentropy (skip freely)</w:t>
      </w:r>
    </w:p>
    <w:p w14:paraId="76B10172" w14:textId="77777777" w:rsidR="00C049FC" w:rsidRPr="007232D7" w:rsidRDefault="00BE6621">
      <w:pPr>
        <w:spacing w:after="160"/>
        <w:jc w:val="both"/>
        <w:rPr>
          <w:bCs/>
        </w:rPr>
      </w:pPr>
      <w:bookmarkStart w:id="243" w:name="glGoingdeeperskipfreely_18"/>
      <w:bookmarkEnd w:id="243"/>
      <w:r>
        <w:rPr/>
        <w:t>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pPr>
        <w:pStyle w:val="Heading3"/>
      </w:pPr>
      <w:r>
        <w:t xml:space="preserve">Say it to Mrs Chain: Negentropy</w:t>
      </w:r>
    </w:p>
    <w:p w14:paraId="311A3D1F" w14:textId="6D6D0B0B" w:rsidR="007232D7" w:rsidRDefault="00BE6621">
      <w:r>
        <w:t>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pStyle w:val="Heading3"/>
        <w:spacing w:before="200" w:after="60"/>
        <w:jc w:val="both"/>
      </w:pPr>
      <w:bookmarkStart w:id="249" w:name="glTheideastepbystep_19"/>
      <w:bookmarkEnd w:id="249"/>
      <w:r>
        <w:rPr/>
        <w:t>The long future,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pStyle w:val="Heading3"/>
        <w:spacing w:after="160"/>
        <w:jc w:val="both"/>
        <w:rPr>
          <w:bCs/>
        </w:rPr>
      </w:pPr>
      <w:r w:rsidRPr="00EA7D15">
        <w:rPr/>
        <w:t xml:space="preserve">Where the popular version of the long future goes wrong</w:t>
      </w:r>
    </w:p>
    <w:p w14:paraId="61D0B380" w14:textId="77777777" w:rsidR="00C049FC" w:rsidRPr="001B2F0B" w:rsidRDefault="00BE6621">
      <w:pPr>
        <w:spacing w:after="160"/>
        <w:jc w:val="both"/>
        <w:rPr>
          <w:bCs/>
        </w:rPr>
      </w:pPr>
      <w:bookmarkStart w:id="252" w:name="glWherethepopularversiongoeswr_19"/>
      <w:bookmarkEnd w:id="252"/>
      <w:r w:rsidRPr="001B2F0B">
        <w:rPr>
          <w:bCs/>
        </w:rPr>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pStyle w:val="Heading3"/>
        <w:spacing w:after="160"/>
        <w:jc w:val="both"/>
        <w:rPr>
          <w:bCs/>
        </w:rPr>
      </w:pPr>
      <w:r>
        <w:rPr/>
        <w:t xml:space="preserve">Going deeper into the long future (skip freely)</w:t>
      </w:r>
    </w:p>
    <w:p w14:paraId="1E8326B8" w14:textId="77777777" w:rsidR="00C049FC" w:rsidRPr="00EA7D15" w:rsidRDefault="00BE6621">
      <w:pPr>
        <w:spacing w:after="160"/>
        <w:jc w:val="both"/>
        <w:rPr>
          <w:bCs/>
        </w:rPr>
      </w:pPr>
      <w:bookmarkStart w:id="253" w:name="glGoingdeeperskipfreely_19"/>
      <w:bookmarkEnd w:id="253"/>
      <w:r w:rsidRPr="00EA7D15">
        <w:rPr>
          <w:bCs/>
        </w:rPr>
        <w:t xml:space="preserve">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pPr>
        <w:pStyle w:val="Heading3"/>
      </w:pPr>
      <w:r>
        <w:t xml:space="preserve">Say it to Mrs Chain: The Long Future</w:t>
      </w:r>
    </w:p>
    <w:p w14:paraId="72D6E623" w14:textId="77777777" w:rsidR="001D1703" w:rsidRDefault="00BE6621">
      <w:r>
        <w:t>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Every other entry sharing this video points back to this one.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Any entry citing the same video sends you back to this one.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matching entries elsewhere in this glossary just point back to this citation.</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Wherever this video is cited again, this is the entry it points back to.</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