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Global U(1) Symmetry</w:t>
      </w:r>
    </w:p>
    <w:p>
      <w:pPr>
        <w:pStyle w:val="Subtitle"/>
        <w:jc w:val="center"/>
      </w:pPr>
      <w:r>
        <w:t>Lesson 31 of Quantum, Actually, Volume 2: A QED Course</w:t>
      </w:r>
    </w:p>
    <w:p>
      <w:pPr>
        <w:jc w:val="center"/>
      </w:pPr>
      <w:r>
        <w:t>Lothar J. Musiol</w:t>
      </w:r>
    </w:p>
    <w:p>
      <w:r>
        <w:br/>
      </w:r>
    </w:p>
    <w:p>
      <w:pPr>
        <w:jc w:val="center"/>
      </w:pPr>
      <w:r>
        <w:rPr>
          <w:b/>
          <w:sz w:val="26"/>
        </w:rPr>
        <w:t>The phase symmetry of the complex scalar and Dirac fields, the conserved charge as generator, charge selection rules, several species, and the obstruction to making the symmetry local</w:t>
      </w:r>
    </w:p>
    <w:p>
      <w:r>
        <w:br/>
        <w:br/>
      </w:r>
    </w:p>
    <w:p>
      <w:pPr>
        <w:jc w:val="center"/>
      </w:pPr>
      <w:r>
        <w:t>First edition, 2026</w:t>
      </w:r>
    </w:p>
    <w:p>
      <w:r>
        <w:br w:type="page"/>
      </w:r>
    </w:p>
    <w:p>
      <w:pPr>
        <w:pStyle w:val="Heading2"/>
      </w:pPr>
      <w:r>
        <w:t>How to use this lesson</w:t>
      </w:r>
    </w:p>
    <w:p>
      <w:r>
        <w:t>This lesson closes Part IV by studying in detail the one symmetry that quantum electrodynamics is built on: the multiplication of a charged field by a constant phase. Lesson 28 proved that a symmetry gives a conserved current, Lesson 29 organized symmetries into groups, and Lesson 30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3"/>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w:t>
      </w:r>
      <w:r>
        <w:rPr>
          <w:vertAlign w:val="subscript"/>
        </w:rPr>
        <w:t>f</w:t>
      </w:r>
      <w:r>
        <w:t xml:space="preserve"> − Q</w:t>
      </w:r>
      <w:r>
        <w:rPr>
          <w:vertAlign w:val="subscript"/>
        </w:rPr>
        <w:t>i</w:t>
      </w:r>
      <w:r>
        <w:t xml:space="preserve"> − q</w:t>
      </w:r>
      <w:r>
        <w:rPr>
          <w:vertAlign w:val="subscript"/>
        </w:rPr>
        <w:t>O</w:t>
      </w:r>
      <w:r>
        <w:t>)⟨f|O|i⟩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w:t>
      </w:r>
      <w:r>
        <w:rPr>
          <w:vertAlign w:val="subscript"/>
        </w:rPr>
        <w:t>μα</w:t>
      </w:r>
      <w:r>
        <w:t>)j</w:t>
      </w:r>
      <w:r>
        <w:rPr>
          <w:vertAlign w:val="superscript"/>
        </w:rPr>
        <w:t>μ</w:t>
      </w:r>
      <w:r>
        <w:t>.</w:t>
      </w:r>
    </w:p>
    <w:p>
      <w:pPr>
        <w:pStyle w:val="ListBullet"/>
      </w:pPr>
      <w:r>
        <w:t>Preview how a compensating field cancels this change and produces the interaction −j</w:t>
      </w:r>
      <w:r>
        <w:rPr>
          <w:vertAlign w:val="superscript"/>
        </w:rPr>
        <w:t>μ</w:t>
      </w:r>
      <w:r>
        <w:t>A</w:t>
      </w:r>
      <w:r>
        <w:rPr>
          <w:vertAlign w:val="subscript"/>
        </w:rPr>
        <w:t>μ</w:t>
      </w:r>
      <w:r>
        <w:t>.</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w:t>
            </w:r>
            <w:r>
              <w:rPr>
                <w:vertAlign w:val="superscript"/>
              </w:rPr>
              <w:t>−iqα</w:t>
            </w:r>
            <w:r>
              <w:t>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w:t>
            </w:r>
            <w:r>
              <w:rPr>
                <w:vertAlign w:val="superscript"/>
              </w:rPr>
              <w:t>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w:t>
            </w:r>
            <w:r>
              <w:rPr>
                <w:vertAlign w:val="superscript"/>
              </w:rPr>
              <w:t>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w:t>
            </w:r>
            <w:r>
              <w:rPr>
                <w:vertAlign w:val="subscript"/>
              </w:rPr>
              <w:t>O</w:t>
            </w:r>
          </w:p>
        </w:tc>
        <w:tc>
          <w:tcPr>
            <w:tcW w:type="dxa" w:w="7632"/>
            <w:vAlign w:val="center"/>
            <w:shd w:fill="EAF2F8"/>
            <w:tcMar>
              <w:top w:w="100" w:type="dxa"/>
              <w:start w:w="100" w:type="dxa"/>
              <w:bottom w:w="100" w:type="dxa"/>
              <w:end w:w="100" w:type="dxa"/>
            </w:tcMar>
          </w:tcPr>
          <w:p>
            <w:r>
              <w:t>Charge of an operator O, defined by [Q, O] = q</w:t>
            </w:r>
            <w:r>
              <w:rPr>
                <w:vertAlign w:val="subscript"/>
              </w:rPr>
              <w:t>O</w:t>
            </w:r>
            <w:r>
              <w:t xml:space="preserve"> O</w:t>
            </w:r>
          </w:p>
        </w:tc>
      </w:tr>
      <w:tr>
        <w:tc>
          <w:tcPr>
            <w:tcW w:type="dxa" w:w="2160"/>
            <w:vAlign w:val="center"/>
            <w:tcMar>
              <w:top w:w="100" w:type="dxa"/>
              <w:start w:w="100" w:type="dxa"/>
              <w:bottom w:w="100" w:type="dxa"/>
              <w:end w:w="100" w:type="dxa"/>
            </w:tcMar>
          </w:tcPr>
          <w:p>
            <w:r>
              <w:t>N</w:t>
            </w:r>
            <w:r>
              <w:rPr>
                <w:vertAlign w:val="subscript"/>
              </w:rPr>
              <w:t>e</w:t>
            </w:r>
            <w:r>
              <w:t>, N</w:t>
            </w:r>
            <w:r>
              <w:rPr>
                <w:vertAlign w:val="subscript"/>
              </w:rPr>
              <w:t>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p>
        </w:tc>
        <w:tc>
          <w:tcPr>
            <w:tcW w:type="dxa" w:w="7632"/>
            <w:vAlign w:val="center"/>
            <w:shd w:fill="EAF2F8"/>
            <w:tcMar>
              <w:top w:w="100" w:type="dxa"/>
              <w:start w:w="100" w:type="dxa"/>
              <w:bottom w:w="100" w:type="dxa"/>
              <w:end w:w="100" w:type="dxa"/>
            </w:tcMar>
          </w:tcPr>
          <w:p>
            <w:r>
              <w:t>Covariant derivative, previewed here and developed in Lesson 41</w:t>
            </w:r>
          </w:p>
        </w:tc>
      </w:tr>
    </w:tbl>
    <w:p>
      <w:pPr>
        <w:pStyle w:val="Heading2"/>
      </w:pPr>
      <w:r>
        <w:t>1 The transformation and its current</w:t>
      </w:r>
    </w:p>
    <w:p>
      <w:pPr>
        <w:pStyle w:val="Heading3"/>
      </w:pPr>
      <w:r>
        <w:t>1.1 The Dirac field</w:t>
      </w:r>
    </w:p>
    <w:p>
      <w:r>
        <w:t>The Dirac Lagrangian density ℒ = ψ̄(iγ</w:t>
      </w:r>
      <w:r>
        <w:rPr>
          <w:vertAlign w:val="superscript"/>
        </w:rPr>
        <w:t>μ</w:t>
      </w:r>
      <w:r>
        <w:t>∂</w:t>
      </w:r>
      <w:r>
        <w:rPr>
          <w:vertAlign w:val="subscript"/>
        </w:rPr>
        <w:t>μ</w:t>
      </w:r>
      <w:r>
        <w:t xml:space="preserve"> − m)ψ is invariant under the multiplication of the field by a constant phase.</w:t>
      </w:r>
    </w:p>
    <w:p>
      <w:pPr>
        <w:spacing w:before="100" w:after="160"/>
        <w:jc w:val="center"/>
      </w:pPr>
      <m:oMathPara>
        <m:oMath>
          <m:r>
            <m:t xml:space="preserve">ψ</m:t>
          </m:r>
          <m:r>
            <m:t xml:space="preserve">→</m:t>
          </m:r>
          <m:sSup>
            <m:e>
              <m:r>
                <m:t xml:space="preserve">e</m:t>
              </m:r>
            </m:e>
            <m:sup>
              <m:r>
                <m:t xml:space="preserve">−</m:t>
              </m:r>
              <m:r>
                <m:t xml:space="preserve">iqα</m:t>
              </m:r>
            </m:sup>
          </m:sSup>
          <m:r>
            <m:t xml:space="preserve"> </m:t>
          </m:r>
          <m:r>
            <m:t xml:space="preserve">ψ</m:t>
          </m:r>
          <m:r>
            <m:t xml:space="preserve">,</m:t>
          </m:r>
          <m:r>
            <m:t xml:space="preserve">ψ̄</m:t>
          </m:r>
          <m:r>
            <m:t xml:space="preserve">→</m:t>
          </m:r>
          <m:sSup>
            <m:e>
              <m:r>
                <m:t xml:space="preserve">e</m:t>
              </m:r>
            </m:e>
            <m:sup>
              <m:r>
                <m:t xml:space="preserve">+</m:t>
              </m:r>
              <m:r>
                <m:t xml:space="preserve">iqα</m:t>
              </m:r>
            </m:sup>
          </m:sSup>
          <m:r>
            <m:t xml:space="preserve"> </m:t>
          </m:r>
          <m:r>
            <m:t xml:space="preserve">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w:t>
      </w:r>
      <w:r>
        <w:rPr>
          <w:vertAlign w:val="subscript"/>
        </w:rPr>
        <w:t>μ</w:t>
      </w:r>
      <w:r>
        <w:t>ψ) = iψ̄γ</w:t>
      </w:r>
      <w:r>
        <w:rPr>
          <w:vertAlign w:val="superscript"/>
        </w:rPr>
        <w:t>μ</w:t>
      </w:r>
      <w:r>
        <w:t xml:space="preserve"> and ∂ℒ/∂(∂</w:t>
      </w:r>
      <w:r>
        <w:rPr>
          <w:vertAlign w:val="subscript"/>
        </w:rPr>
        <w:t>μ</w:t>
      </w:r>
      <w:r>
        <w:t>ψ̄) = 0 (Lesson 27, Section 3), the current of Lesson 28, Section 2, is</w:t>
      </w:r>
    </w:p>
    <w:p>
      <w:pPr>
        <w:spacing w:before="100" w:after="160"/>
        <w:jc w:val="center"/>
      </w:pPr>
      <m:oMathPara>
        <m:oMath>
          <m:sSup>
            <m:e>
              <m:r>
                <m:t xml:space="preserve">j</m:t>
              </m:r>
            </m:e>
            <m:sup>
              <m:r>
                <m:t xml:space="preserve">μ</m:t>
              </m:r>
            </m:sup>
          </m:sSup>
          <m:r>
            <m:t xml:space="preserve">=</m:t>
          </m:r>
          <m:d>
            <m:dPr/>
            <m:e>
              <m:sSup>
                <m:e>
                  <m:r>
                    <m:t xml:space="preserve">iψ̄γ</m:t>
                  </m:r>
                </m:e>
                <m:sup>
                  <m:r>
                    <m:t xml:space="preserve">μ</m:t>
                  </m:r>
                </m:sup>
              </m:sSup>
            </m:e>
          </m:d>
          <m:d>
            <m:dPr/>
            <m:e>
              <m:r>
                <m:t xml:space="preserve">−</m:t>
              </m:r>
              <m:r>
                <m:t xml:space="preserve">iqψ</m:t>
              </m:r>
            </m:e>
          </m:d>
          <m:r>
            <m:t xml:space="preserve">=</m:t>
          </m:r>
          <m:r>
            <m:t xml:space="preserve">q</m:t>
          </m:r>
          <m:r>
            <m:t xml:space="preserve"> </m:t>
          </m:r>
          <m:sSup>
            <m:e>
              <m:r>
                <m:t xml:space="preserve">ψ̄γ</m:t>
              </m:r>
            </m:e>
            <m:sup>
              <m:r>
                <m:t xml:space="preserve">μ</m:t>
              </m:r>
            </m:sup>
          </m:sSup>
          <m:r>
            <m:t xml:space="preserve">ψ</m:t>
          </m:r>
        </m:oMath>
      </m:oMathPara>
    </w:p>
    <w:p>
      <w:r>
        <w:t>This is the current of Lesson 24 multiplied by the charge q. The opposite choice of sign in the exponent, used in Lesson 28, Section 4.3, gives −qψ̄γ</w:t>
      </w:r>
      <w:r>
        <w:rPr>
          <w:vertAlign w:val="superscript"/>
        </w:rPr>
        <w:t>μ</w:t>
      </w:r>
      <w:r>
        <w:t>ψ. The overall sign of a Noether current is a convention, and the convention adopted here, and from now on, is that the charge of a particle is positive.</w:t>
      </w:r>
    </w:p>
    <w:p>
      <w:pPr>
        <w:pStyle w:val="Heading3"/>
      </w:pPr>
      <w:r>
        <w:t>1.2 The charge</w:t>
      </w:r>
    </w:p>
    <w:p>
      <w:pPr>
        <w:spacing w:before="100" w:after="160"/>
        <w:jc w:val="center"/>
      </w:pPr>
      <m:oMathPara>
        <m:oMath>
          <m:r>
            <m:t xml:space="preserve">Q</m:t>
          </m:r>
          <m:r>
            <m:t xml:space="preserve">=</m:t>
          </m:r>
          <m:r>
            <m:t xml:space="preserve">∫</m:t>
          </m:r>
          <m:r>
            <m:t xml:space="preserve"> </m:t>
          </m:r>
          <m:sSup>
            <m:e>
              <m:r>
                <m:t xml:space="preserve">d</m:t>
              </m:r>
            </m:e>
            <m:sup>
              <m:r>
                <m:t xml:space="preserve">3</m:t>
              </m:r>
            </m:sup>
          </m:sSup>
          <m:r>
            <m:t xml:space="preserve">x</m:t>
          </m:r>
          <m:r>
            <m:t xml:space="preserve"> </m:t>
          </m:r>
          <m:sSup>
            <m:e>
              <m:r>
                <m:t xml:space="preserve">j</m:t>
              </m:r>
            </m:e>
            <m:sup>
              <m:r>
                <m:t xml:space="preserve">0</m:t>
              </m:r>
            </m:sup>
          </m:sSup>
          <m:r>
            <m:t xml:space="preserve">=</m:t>
          </m:r>
          <m:r>
            <m:t xml:space="preserve">q</m:t>
          </m:r>
          <m:r>
            <m:t xml:space="preserve"> </m:t>
          </m:r>
          <m:r>
            <m:t xml:space="preserve">∫</m:t>
          </m:r>
          <m:r>
            <m:t xml:space="preserve"> </m:t>
          </m:r>
          <m:sSup>
            <m:e>
              <m:r>
                <m:t xml:space="preserve">d</m:t>
              </m:r>
            </m:e>
            <m:sup>
              <m:r>
                <m:t xml:space="preserve">3</m:t>
              </m:r>
            </m:sup>
          </m:sSup>
          <m:r>
            <m:t xml:space="preserve">x</m:t>
          </m:r>
          <m:r>
            <m:t xml:space="preserve"> </m:t>
          </m:r>
          <m:r>
            <m:t xml:space="preserve">ψ†ψ</m:t>
          </m:r>
        </m:oMath>
      </m:oMathPara>
    </w:p>
    <w:p>
      <w:r>
        <w:t>The density j⁰ = qψ†ψ is positive definite (Lesson 24, Section 3), so a state built from particles has Q of one sign, and it is conserved in time by Noether's theorem. Lesson 24's positive probability density and Lesson 30's electric charge are the same object seen from two sides. After quantization, ∫d³x ψ†ψ becomes the number of particles minus the number of antiparticles, so that Q = q(N_particles − N_antiparticles) (Lesson 36).</w:t>
      </w:r>
    </w:p>
    <w:p>
      <w:pPr>
        <w:pStyle w:val="Heading3"/>
      </w:pPr>
      <w:r>
        <w:t>1.3 The complex scalar</w:t>
      </w:r>
    </w:p>
    <w:p>
      <w:r>
        <w:t>For ℒ = ∂</w:t>
      </w:r>
      <w:r>
        <w:rPr>
          <w:vertAlign w:val="subscript"/>
        </w:rPr>
        <w:t>μ</w:t>
      </w:r>
      <w:r>
        <w:t>φ*∂</w:t>
      </w:r>
      <w:r>
        <w:rPr>
          <w:vertAlign w:val="superscript"/>
        </w:rPr>
        <w:t>μ</w:t>
      </w:r>
      <w:r>
        <w:t>φ − m²φ*φ the same transformation φ → e</w:t>
      </w:r>
      <w:r>
        <w:rPr>
          <w:vertAlign w:val="superscript"/>
        </w:rPr>
        <w:t>−iqα</w:t>
      </w:r>
      <w:r>
        <w:t>φ, φ* → e</w:t>
      </w:r>
      <w:r>
        <w:rPr>
          <w:vertAlign w:val="superscript"/>
        </w:rPr>
        <w:t>iqα</w:t>
      </w:r>
      <w:r>
        <w:t>φ* has Δφ = −iqφ and Δφ* = iqφ*. With ∂ℒ/∂(∂</w:t>
      </w:r>
      <w:r>
        <w:rPr>
          <w:vertAlign w:val="subscript"/>
        </w:rPr>
        <w:t>μ</w:t>
      </w:r>
      <w:r>
        <w:t>φ) = ∂</w:t>
      </w:r>
      <w:r>
        <w:rPr>
          <w:vertAlign w:val="superscript"/>
        </w:rPr>
        <w:t>μ</w:t>
      </w:r>
      <w:r>
        <w:t>φ* and ∂ℒ/∂(∂</w:t>
      </w:r>
      <w:r>
        <w:rPr>
          <w:vertAlign w:val="subscript"/>
        </w:rPr>
        <w:t>μ</w:t>
      </w:r>
      <w:r>
        <w:t>φ*) = ∂</w:t>
      </w:r>
      <w:r>
        <w:rPr>
          <w:vertAlign w:val="superscript"/>
        </w:rPr>
        <w:t>μ</w:t>
      </w:r>
      <w:r>
        <w:t>φ,</w:t>
      </w:r>
    </w:p>
    <w:p>
      <w:pPr>
        <w:spacing w:before="100" w:after="160"/>
        <w:jc w:val="center"/>
      </w:pPr>
      <m:oMathPara>
        <m:oMath>
          <m:sSup>
            <m:e>
              <m:r>
                <m:t xml:space="preserve">j</m:t>
              </m:r>
            </m:e>
            <m:sup>
              <m:r>
                <m:t xml:space="preserve">μ</m:t>
              </m:r>
            </m:sup>
          </m:sSup>
          <m:r>
            <m:t xml:space="preserve">=</m:t>
          </m:r>
          <m:sSup>
            <m:e>
              <m:r>
                <m:t xml:space="preserve">∂</m:t>
              </m:r>
            </m:e>
            <m:sup>
              <m:r>
                <m:t xml:space="preserve">μ</m:t>
              </m:r>
            </m:sup>
          </m:sSup>
          <m:r>
            <m:t xml:space="preserve">φ*</m:t>
          </m:r>
          <m:d>
            <m:dPr/>
            <m:e>
              <m:r>
                <m:t xml:space="preserve">−</m:t>
              </m:r>
              <m:r>
                <m:t xml:space="preserve">iqφ</m:t>
              </m:r>
            </m:e>
          </m:d>
          <m:r>
            <m:t xml:space="preserve">+</m:t>
          </m:r>
          <m:sSup>
            <m:e>
              <m:r>
                <m:t xml:space="preserve">∂</m:t>
              </m:r>
            </m:e>
            <m:sup>
              <m:r>
                <m:t xml:space="preserve">μ</m:t>
              </m:r>
            </m:sup>
          </m:sSup>
          <m:r>
            <m:t xml:space="preserve">φ</m:t>
          </m:r>
          <m:d>
            <m:dPr/>
            <m:e>
              <m:r>
                <m:t xml:space="preserve">iqφ*</m:t>
              </m:r>
            </m:e>
          </m:d>
          <m:r>
            <m:t xml:space="preserve">=</m:t>
          </m:r>
          <m:r>
            <m:t xml:space="preserve">iq</m:t>
          </m:r>
          <m:r>
            <m:t xml:space="preserve"> </m:t>
          </m:r>
          <m:d>
            <m:dPr/>
            <m:e>
              <m:sSup>
                <m:e>
                  <m:r>
                    <m:t xml:space="preserve">φ*∂</m:t>
                  </m:r>
                </m:e>
                <m:sup>
                  <m:r>
                    <m:t xml:space="preserve">μ</m:t>
                  </m:r>
                </m:sup>
              </m:sSup>
              <m:r>
                <m:t xml:space="preserve">φ</m:t>
              </m:r>
              <m:r>
                <m:t xml:space="preserve">−</m:t>
              </m:r>
              <m:sSup>
                <m:e>
                  <m:r>
                    <m:t xml:space="preserve">φ∂</m:t>
                  </m:r>
                </m:e>
                <m:sup>
                  <m:r>
                    <m:t xml:space="preserve">μ</m:t>
                  </m:r>
                </m:sup>
              </m:sSup>
              <m:r>
                <m:t xml:space="preserve">φ*</m:t>
              </m:r>
            </m:e>
          </m:d>
        </m:oMath>
      </m:oMathPara>
    </w:p>
    <w:p>
      <w:r>
        <w:t>which is q times the Klein–Gordon current of Lesson 18, Section 3.1, with the sign that was chosen there. Its charge density is ρ = iq(φ*φ̇ − φφ̇*), and Q = ∫d³x ρ.</w:t>
      </w:r>
    </w:p>
    <w:p>
      <w:r>
        <w:rPr>
          <w:b/>
          <w:i/>
        </w:rPr>
        <w:t>Worked example 1</w:t>
      </w:r>
    </w:p>
    <w:p>
      <w:r>
        <w:t>Compute the charge density of plane waves. For the positive-frequency wave φ = Ne</w:t>
      </w:r>
      <w:r>
        <w:rPr>
          <w:vertAlign w:val="superscript"/>
        </w:rPr>
        <w:t>−iEt+ip·x</w:t>
      </w:r>
      <w:r>
        <w:t>, φ̇ = −iEφ and φ̇* = iEφ*, so φ*φ̇ − φφ̇* = −iE|N|² − iE|N|² = −2iE|N|², and ρ = iq(−2iE|N|²) = 2qE|N|², positive for q &gt; 0. For the negative-frequency wave φ = Ne</w:t>
      </w:r>
      <w:r>
        <w:rPr>
          <w:vertAlign w:val="superscript"/>
        </w:rPr>
        <w:t>+iEt+ip·x</w:t>
      </w:r>
      <w:r>
        <w:t>, the signs of φ̇ and φ̇* reverse and ρ = −2qE|N|². The two signs are exactly those found in Lesson 18, Worked example 3, and it is no longer a problem: positive-frequency modes carry charge +q and negative-frequency modes carry charge −q. The sign that spoiled the probability interpretation of the Klein–Gordon equation is the sign of the charge of an antiparticle.</w:t>
      </w:r>
    </w:p>
    <w:p>
      <w:pPr>
        <w:pStyle w:val="Heading2"/>
      </w:pPr>
      <w:r>
        <w:t>2 The charge as generator</w:t>
      </w:r>
    </w:p>
    <w:p>
      <w:pPr>
        <w:pStyle w:val="Heading3"/>
      </w:pPr>
      <w:r>
        <w:t>2.1 The commutator with the field</w:t>
      </w:r>
    </w:p>
    <w:p>
      <w:r>
        <w:t>By Lesson 28,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d>
            <m:dPr>
              <m:begChr m:val="["/>
              <m:endChr m:val="]"/>
            </m:dPr>
            <m:e>
              <m:r>
                <m:t xml:space="preserve">Q</m:t>
              </m:r>
              <m:r>
                <m:t xml:space="preserve">,</m:t>
              </m:r>
              <m:r>
                <m:t xml:space="preserve">φ</m:t>
              </m:r>
            </m:e>
          </m:d>
          <m:r>
            <m:t xml:space="preserve">=</m:t>
          </m:r>
          <m:r>
            <m:t xml:space="preserve">−</m:t>
          </m:r>
          <m:r>
            <m:t xml:space="preserve">q</m:t>
          </m:r>
          <m:r>
            <m:t xml:space="preserve"> </m:t>
          </m:r>
          <m:r>
            <m:t xml:space="preserve">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3"/>
      </w:pPr>
      <w:r>
        <w:t>2.2 The unitary operator</w:t>
      </w:r>
    </w:p>
    <w:p>
      <w:r>
        <w:t>Define U(α) = e</w:t>
      </w:r>
      <w:r>
        <w:rPr>
          <w:vertAlign w:val="superscript"/>
        </w:rPr>
        <w:t>iαQ</w:t>
      </w:r>
      <w:r>
        <w:t>. Differentiating UφU⁻¹ with respect to α gives iU[Q, φ]U⁻¹ = −iq UφU⁻¹, whose solution with the initial condition U(0) = 1 is</w:t>
      </w:r>
    </w:p>
    <w:p>
      <w:pPr>
        <w:spacing w:before="100" w:after="160"/>
        <w:jc w:val="center"/>
      </w:pPr>
      <m:oMathPara>
        <m:oMath>
          <m:r>
            <m:t xml:space="preserve">U</m:t>
          </m:r>
          <m:d>
            <m:dPr/>
            <m:e>
              <m:r>
                <m:t xml:space="preserve">α</m:t>
              </m:r>
            </m:e>
          </m:d>
          <m:r>
            <m:t xml:space="preserve"> </m:t>
          </m:r>
          <m:r>
            <m:t xml:space="preserve">φ</m:t>
          </m:r>
          <m:r>
            <m:t xml:space="preserve"> </m:t>
          </m:r>
          <m:sSup>
            <m:e>
              <m:r>
                <m:t xml:space="preserve">U</m:t>
              </m:r>
              <m:d>
                <m:dPr/>
                <m:e>
                  <m:r>
                    <m:t xml:space="preserve">α</m:t>
                  </m:r>
                </m:e>
              </m:d>
            </m:e>
            <m:sup>
              <m:r>
                <m:t xml:space="preserve">−1</m:t>
              </m:r>
            </m:sup>
          </m:sSup>
          <m:r>
            <m:t xml:space="preserve">=</m:t>
          </m:r>
          <m:sSup>
            <m:e>
              <m:r>
                <m:t xml:space="preserve">e</m:t>
              </m:r>
            </m:e>
            <m:sup>
              <m:r>
                <m:t xml:space="preserve">−</m:t>
              </m:r>
              <m:r>
                <m:t xml:space="preserve">iqα</m:t>
              </m:r>
            </m:sup>
          </m:sSup>
          <m:r>
            <m:t xml:space="preserve"> </m:t>
          </m:r>
          <m:r>
            <m:t xml:space="preserve">φ</m:t>
          </m:r>
        </m:oMath>
      </m:oMathPara>
    </w:p>
    <w:p>
      <w:r>
        <w:t>The operator e</w:t>
      </w:r>
      <w:r>
        <w:rPr>
          <w:vertAlign w:val="superscript"/>
        </w:rPr>
        <w:t>iαQ</w:t>
      </w:r>
      <w:r>
        <w:t xml:space="preserve"> implements the phase rotation on the quantum field, which confirms that Q is the generator of the symmetry in the sense of Lesson 29, Section 1.2, and that the sign convention of Section 1.1 is the one that makes U = e</w:t>
      </w:r>
      <w:r>
        <w:rPr>
          <w:vertAlign w:val="superscript"/>
        </w:rPr>
        <w:t>iαQ</w:t>
      </w:r>
      <w:r>
        <w:t xml:space="preserve"> act as ψ → e</w:t>
      </w:r>
      <w:r>
        <w:rPr>
          <w:vertAlign w:val="superscript"/>
        </w:rPr>
        <w:t>−iqα</w:t>
      </w:r>
      <w:r>
        <w:t>ψ. Because Q commutes with the Hamiltonian, so does U, and the symmetry is respected by time evolution.</w:t>
      </w:r>
    </w:p>
    <w:p>
      <w:pPr>
        <w:pStyle w:val="Heading3"/>
      </w:pPr>
      <w:r>
        <w:t>2.3 The selection rule</w:t>
      </w:r>
    </w:p>
    <w:p>
      <w:r>
        <w:t>Let O be an operator with [Q, O] = q</w:t>
      </w:r>
      <w:r>
        <w:rPr>
          <w:vertAlign w:val="subscript"/>
        </w:rPr>
        <w:t>O</w:t>
      </w:r>
      <w:r>
        <w:t xml:space="preserve"> O, so that O changes the charge by q</w:t>
      </w:r>
      <w:r>
        <w:rPr>
          <w:vertAlign w:val="subscript"/>
        </w:rPr>
        <w:t>O</w:t>
      </w:r>
      <w:r>
        <w:t>. Take its matrix element between states of definite charge, Q|i⟩ = Q</w:t>
      </w:r>
      <w:r>
        <w:rPr>
          <w:vertAlign w:val="subscript"/>
        </w:rPr>
        <w:t>i</w:t>
      </w:r>
      <w:r>
        <w:t>|i⟩ and ⟨f|Q = Q</w:t>
      </w:r>
      <w:r>
        <w:rPr>
          <w:vertAlign w:val="subscript"/>
        </w:rPr>
        <w:t>f</w:t>
      </w:r>
      <w:r>
        <w:t>⟨f|. Then</w:t>
      </w:r>
    </w:p>
    <w:p>
      <w:pPr>
        <w:spacing w:before="100" w:after="160"/>
        <w:jc w:val="center"/>
      </w:pPr>
      <m:oMathPara>
        <m:oMath>
          <m:r>
            <m:t xml:space="preserve">⟨f</m:t>
          </m:r>
          <m:r>
            <m:t xml:space="preserve">|</m:t>
          </m:r>
          <m:d>
            <m:dPr>
              <m:begChr m:val="["/>
              <m:endChr m:val="]"/>
            </m:dPr>
            <m:e>
              <m:r>
                <m:t xml:space="preserve">Q</m:t>
              </m:r>
              <m:r>
                <m:t xml:space="preserve">,</m:t>
              </m:r>
              <m:r>
                <m:t xml:space="preserve">O</m:t>
              </m:r>
            </m:e>
          </m:d>
          <m:r>
            <m:t xml:space="preserve">|</m:t>
          </m:r>
          <m:r>
            <m:t xml:space="preserve">i⟩</m:t>
          </m:r>
          <m:r>
            <m:t xml:space="preserve">=</m:t>
          </m:r>
          <m:d>
            <m:dPr/>
            <m:e>
              <m:sSub>
                <m:e>
                  <m:r>
                    <m:t xml:space="preserve">Q</m:t>
                  </m:r>
                </m:e>
                <m:sub>
                  <m:r>
                    <m:t xml:space="preserve">f</m:t>
                  </m:r>
                </m:sub>
              </m:sSub>
              <m:r>
                <m:t xml:space="preserve">−</m:t>
              </m:r>
              <m:sSub>
                <m:e>
                  <m:r>
                    <m:t xml:space="preserve">Q</m:t>
                  </m:r>
                </m:e>
                <m:sub>
                  <m:r>
                    <m:t xml:space="preserve">i</m:t>
                  </m:r>
                </m:sub>
              </m:sSub>
            </m:e>
          </m:d>
          <m:r>
            <m:t xml:space="preserve">⟨f</m:t>
          </m:r>
          <m:r>
            <m:t xml:space="preserve">|</m:t>
          </m:r>
          <m:r>
            <m:t xml:space="preserve">O</m:t>
          </m:r>
          <m:r>
            <m:t xml:space="preserve">|</m:t>
          </m:r>
          <m:r>
            <m:t xml:space="preserve">i⟩</m:t>
          </m:r>
          <m:r>
            <m:t xml:space="preserve">=</m:t>
          </m:r>
          <m:sSub>
            <m:e>
              <m:r>
                <m:t xml:space="preserve">q</m:t>
              </m:r>
            </m:e>
            <m:sub>
              <m:r>
                <m:t xml:space="preserve">O</m:t>
              </m:r>
            </m:sub>
          </m:sSub>
          <m:r>
            <m:t xml:space="preserve"> </m:t>
          </m:r>
          <m:r>
            <m:t xml:space="preserve">⟨f</m:t>
          </m:r>
          <m:r>
            <m:t xml:space="preserve">|</m:t>
          </m:r>
          <m:r>
            <m:t xml:space="preserve">O</m:t>
          </m:r>
          <m:r>
            <m:t xml:space="preserve">|</m:t>
          </m:r>
          <m:r>
            <m:t xml:space="preserve">i⟩</m:t>
          </m:r>
        </m:oMath>
      </m:oMathPara>
    </w:p>
    <w:p>
      <w:r>
        <w:t>so that (Q</w:t>
      </w:r>
      <w:r>
        <w:rPr>
          <w:vertAlign w:val="subscript"/>
        </w:rPr>
        <w:t>f</w:t>
      </w:r>
      <w:r>
        <w:t xml:space="preserve"> − Q</w:t>
      </w:r>
      <w:r>
        <w:rPr>
          <w:vertAlign w:val="subscript"/>
        </w:rPr>
        <w:t>i</w:t>
      </w:r>
      <w:r>
        <w:t xml:space="preserve"> − q</w:t>
      </w:r>
      <w:r>
        <w:rPr>
          <w:vertAlign w:val="subscript"/>
        </w:rPr>
        <w:t>O</w:t>
      </w:r>
      <w:r>
        <w:t>)⟨f|O|i⟩ = 0. The matrix element vanishes unless the charge of the final state equals the charge of the initial state plus the charge carried by the operator. A neutral operator, q</w:t>
      </w:r>
      <w:r>
        <w:rPr>
          <w:vertAlign w:val="subscript"/>
        </w:rPr>
        <w:t>O</w:t>
      </w:r>
      <w:r>
        <w:t xml:space="preserve"> = 0, can only connect states of the same charge. Every interaction term of a charge-conserving Lagrangian density is neutral (Lesson 29, Section 5), so every process it drives conserves charge. This is the quantum statement of charge conservation at each vertex of a Feynman diagram.</w:t>
      </w:r>
    </w:p>
    <w:p>
      <w:r>
        <w:rPr>
          <w:b/>
          <w:i/>
        </w:rPr>
        <w:t>Worked example 2</w:t>
      </w:r>
    </w:p>
    <w:p>
      <w:r>
        <w:t>Apply the rule to two operators. The operator ψ̄γ</w:t>
      </w:r>
      <w:r>
        <w:rPr>
          <w:vertAlign w:val="superscript"/>
        </w:rPr>
        <w:t>μ</w:t>
      </w:r>
      <w:r>
        <w:t>ψ has [Q, ψ̄γ</w:t>
      </w:r>
      <w:r>
        <w:rPr>
          <w:vertAlign w:val="superscript"/>
        </w:rPr>
        <w:t>μ</w:t>
      </w:r>
      <w:r>
        <w:t>ψ] = 0, since ψ̄ carries charge +q and ψ carries −q, so it connects only states of equal charge: an electron can scatter to an electron but not to a positron. The operator ψ alone has q</w:t>
      </w:r>
      <w:r>
        <w:rPr>
          <w:vertAlign w:val="subscript"/>
        </w:rPr>
        <w:t>O</w:t>
      </w:r>
      <w:r>
        <w:t xml:space="preserve">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2"/>
      </w:pPr>
      <w:r>
        <w:t>3 Particles and antiparticles</w:t>
      </w:r>
    </w:p>
    <w:p>
      <w:pPr>
        <w:pStyle w:val="Heading3"/>
      </w:pPr>
      <w:r>
        <w:t>3.1 Charge conjugation</w:t>
      </w:r>
    </w:p>
    <w:p>
      <w:r>
        <w:t>For the complex scalar, charge conjugation exchanges φ and φ*, and the Lagrangian density ∂</w:t>
      </w:r>
      <w:r>
        <w:rPr>
          <w:vertAlign w:val="subscript"/>
        </w:rPr>
        <w:t>μ</w:t>
      </w:r>
      <w:r>
        <w:t>φ*∂</w:t>
      </w:r>
      <w:r>
        <w:rPr>
          <w:vertAlign w:val="superscript"/>
        </w:rPr>
        <w:t>μ</w:t>
      </w:r>
      <w:r>
        <w:t>φ − m²φ*φ is unchanged by the exchange. The current changes sign: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 xml:space="preserve">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37). Charge conjugation is a symmetry of QED, as stated in Lesson 23, Section 5.2.</w:t>
      </w:r>
    </w:p>
    <w:p>
      <w:pPr>
        <w:pStyle w:val="Heading3"/>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23, Section 4.2, and of Lesson 23, Exercise 15.</w:t>
      </w:r>
    </w:p>
    <w:p>
      <w:pPr>
        <w:pStyle w:val="Heading3"/>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2"/>
      </w:pPr>
      <w:r>
        <w:t>4 Several species</w:t>
      </w:r>
    </w:p>
    <w:p>
      <w:pPr>
        <w:pStyle w:val="Heading3"/>
      </w:pPr>
      <w:r>
        <w:t>4.1 One symmetry for each field</w:t>
      </w:r>
    </w:p>
    <w:p>
      <w:r>
        <w:t>Suppose the theory contains two Dirac fields, an electron field ψ</w:t>
      </w:r>
      <w:r>
        <w:rPr>
          <w:vertAlign w:val="subscript"/>
        </w:rPr>
        <w:t>e</w:t>
      </w:r>
      <w:r>
        <w:t xml:space="preserve"> and a muon field ψ</w:t>
      </w:r>
      <w:r>
        <w:rPr>
          <w:vertAlign w:val="subscript"/>
        </w:rPr>
        <w:t>μ</w:t>
      </w:r>
      <w:r>
        <w:t>, with</w:t>
      </w:r>
    </w:p>
    <w:p>
      <w:pPr>
        <w:spacing w:before="100" w:after="160"/>
        <w:jc w:val="center"/>
      </w:pPr>
      <m:oMathPara>
        <m:oMath>
          <m:r>
            <m:t xml:space="preserve">ℒ</m:t>
          </m:r>
          <m:r>
            <m:t xml:space="preserve">=</m:t>
          </m:r>
          <m:sSub>
            <m:e>
              <m:r>
                <m:t xml:space="preserve">ψ̄</m:t>
              </m:r>
            </m:e>
            <m:sub>
              <m:r>
                <m:t xml:space="preserve">e</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e</m:t>
                  </m:r>
                </m:sub>
              </m:sSub>
            </m:e>
          </m:d>
          <m:sSub>
            <m:e>
              <m:r>
                <m:t xml:space="preserve">ψ</m:t>
              </m:r>
            </m:e>
            <m:sub>
              <m:r>
                <m:t xml:space="preserve">e</m:t>
              </m:r>
            </m:sub>
          </m:sSub>
          <m:r>
            <m:t xml:space="preserve">+</m:t>
          </m:r>
          <m:sSub>
            <m:e>
              <m:r>
                <m:t xml:space="preserve">ψ̄</m:t>
              </m:r>
            </m:e>
            <m:sub>
              <m:r>
                <m:t xml:space="preserve">μ</m:t>
              </m:r>
            </m:sub>
          </m:sSub>
          <m:d>
            <m:dPr/>
            <m:e>
              <m:sSup>
                <m:e>
                  <m:r>
                    <m:t xml:space="preserve">iγ</m:t>
                  </m:r>
                </m:e>
                <m:sup>
                  <m:r>
                    <m:t xml:space="preserve">μ</m:t>
                  </m:r>
                </m:sup>
              </m:sSup>
              <m:sSub>
                <m:e>
                  <m:r>
                    <m:t xml:space="preserve">∂</m:t>
                  </m:r>
                </m:e>
                <m:sub>
                  <m:r>
                    <m:t xml:space="preserve">μ</m:t>
                  </m:r>
                </m:sub>
              </m:sSub>
              <m:r>
                <m:t xml:space="preserve">−</m:t>
              </m:r>
              <m:sSub>
                <m:e>
                  <m:r>
                    <m:t xml:space="preserve">m</m:t>
                  </m:r>
                </m:e>
                <m:sub>
                  <m:r>
                    <m:t xml:space="preserve">μ</m:t>
                  </m:r>
                </m:sub>
              </m:sSub>
            </m:e>
          </m:d>
          <m:sSub>
            <m:e>
              <m:r>
                <m:t xml:space="preserve">ψ</m:t>
              </m:r>
            </m:e>
            <m:sub>
              <m:r>
                <m:t xml:space="preserve">μ</m:t>
              </m:r>
            </m:sub>
          </m:sSub>
        </m:oMath>
      </m:oMathPara>
    </w:p>
    <w:p>
      <w:r>
        <w:t>The Lagrangian density is invariant under ψ</w:t>
      </w:r>
      <w:r>
        <w:rPr>
          <w:vertAlign w:val="subscript"/>
        </w:rPr>
        <w:t>e</w:t>
      </w:r>
      <w:r>
        <w:t xml:space="preserve"> → e</w:t>
      </w:r>
      <w:r>
        <w:rPr>
          <w:vertAlign w:val="superscript"/>
        </w:rPr>
        <w:t>−iαₑ</w:t>
      </w:r>
      <w:r>
        <w:t>ψ</w:t>
      </w:r>
      <w:r>
        <w:rPr>
          <w:vertAlign w:val="subscript"/>
        </w:rPr>
        <w:t>e</w:t>
      </w:r>
      <w:r>
        <w:t xml:space="preserve"> and ψ</w:t>
      </w:r>
      <w:r>
        <w:rPr>
          <w:vertAlign w:val="subscript"/>
        </w:rPr>
        <w:t>μ</w:t>
      </w:r>
      <w:r>
        <w:t xml:space="preserve"> → e</w:t>
      </w:r>
      <w:r>
        <w:rPr>
          <w:vertAlign w:val="superscript"/>
        </w:rPr>
        <w:t>−iα_μ</w:t>
      </w:r>
      <w:r>
        <w:t>ψ</w:t>
      </w:r>
      <w:r>
        <w:rPr>
          <w:vertAlign w:val="subscript"/>
        </w:rPr>
        <w:t>μ</w:t>
      </w:r>
      <w:r>
        <w:t xml:space="preserve"> with independent constants α</w:t>
      </w:r>
      <w:r>
        <w:rPr>
          <w:vertAlign w:val="subscript"/>
        </w:rPr>
        <w:t>e</w:t>
      </w:r>
      <w:r>
        <w:t xml:space="preserve"> and α</w:t>
      </w:r>
      <w:r>
        <w:rPr>
          <w:vertAlign w:val="subscript"/>
        </w:rPr>
        <w:t>μ</w:t>
      </w:r>
      <w:r>
        <w:t>, since each field appears only in its own bilinears. There are therefore two independent U(1) symmetries, with conserved charges N</w:t>
      </w:r>
      <w:r>
        <w:rPr>
          <w:vertAlign w:val="subscript"/>
        </w:rPr>
        <w:t>e</w:t>
      </w:r>
      <w:r>
        <w:t xml:space="preserve"> = ∫ψ</w:t>
      </w:r>
      <w:r>
        <w:rPr>
          <w:vertAlign w:val="subscript"/>
        </w:rPr>
        <w:t>e†</w:t>
      </w:r>
      <w:r>
        <w:t>ψ</w:t>
      </w:r>
      <w:r>
        <w:rPr>
          <w:vertAlign w:val="subscript"/>
        </w:rPr>
        <w:t>e</w:t>
      </w:r>
      <w:r>
        <w:t xml:space="preserve"> d³x and N</w:t>
      </w:r>
      <w:r>
        <w:rPr>
          <w:vertAlign w:val="subscript"/>
        </w:rPr>
        <w:t>μ</w:t>
      </w:r>
      <w:r>
        <w:t xml:space="preserve"> = ∫ψ</w:t>
      </w:r>
      <w:r>
        <w:rPr>
          <w:vertAlign w:val="subscript"/>
        </w:rPr>
        <w:t>μ†</w:t>
      </w:r>
      <w:r>
        <w:t>ψ</w:t>
      </w:r>
      <w:r>
        <w:rPr>
          <w:vertAlign w:val="subscript"/>
        </w:rPr>
        <w:t>μ</w:t>
      </w:r>
      <w:r>
        <w:t xml:space="preserve"> d³x: the number of electrons minus positrons and the number of muons minus antimuons. The group of the theory is U(1) × U(1), of dimension two, and by Lesson 29, Section 2, it has two conserved charges. The electric charge is the particular combination Q = −e(N</w:t>
      </w:r>
      <w:r>
        <w:rPr>
          <w:vertAlign w:val="subscript"/>
        </w:rPr>
        <w:t>e</w:t>
      </w:r>
      <w:r>
        <w:t xml:space="preserve"> + N</w:t>
      </w:r>
      <w:r>
        <w:rPr>
          <w:vertAlign w:val="subscript"/>
        </w:rPr>
        <w:t>μ</w:t>
      </w:r>
      <w:r>
        <w:t>), obtained when both fields have charge −e.</w:t>
      </w:r>
    </w:p>
    <w:p>
      <w:pPr>
        <w:pStyle w:val="Heading3"/>
      </w:pPr>
      <w:r>
        <w:t>4.2 Consequences for QED</w:t>
      </w:r>
    </w:p>
    <w:p>
      <w:r>
        <w:t>The QED interaction, in which each species couples to the photon through its own current, −q</w:t>
      </w:r>
      <w:r>
        <w:rPr>
          <w:vertAlign w:val="subscript"/>
        </w:rPr>
        <w:t>f</w:t>
      </w:r>
      <w:r>
        <w:t>ψ̄</w:t>
      </w:r>
      <w:r>
        <w:rPr>
          <w:vertAlign w:val="subscript"/>
        </w:rPr>
        <w:t>f</w:t>
      </w:r>
      <w:r>
        <w:t>γ</w:t>
      </w:r>
      <w:r>
        <w:rPr>
          <w:vertAlign w:val="superscript"/>
        </w:rPr>
        <w:t>μ</w:t>
      </w:r>
      <w:r>
        <w:t>ψ</w:t>
      </w:r>
      <w:r>
        <w:rPr>
          <w:vertAlign w:val="subscript"/>
        </w:rPr>
        <w:t>f</w:t>
      </w:r>
      <w:r>
        <w:t>A</w:t>
      </w:r>
      <w:r>
        <w:rPr>
          <w:vertAlign w:val="subscript"/>
        </w:rPr>
        <w:t>μ</w:t>
      </w:r>
      <w:r>
        <w:t>, mixes no fields, so the separate conservation of N</w:t>
      </w:r>
      <w:r>
        <w:rPr>
          <w:vertAlign w:val="subscript"/>
        </w:rPr>
        <w:t>e</w:t>
      </w:r>
      <w:r>
        <w:t xml:space="preserve"> and N</w:t>
      </w:r>
      <w:r>
        <w:rPr>
          <w:vertAlign w:val="subscript"/>
        </w:rPr>
        <w:t>μ</w:t>
      </w:r>
      <w:r>
        <w:t xml:space="preserve"> persists once the photon is included. A decay such as μ⁻ → e⁻ + γ would change N</w:t>
      </w:r>
      <w:r>
        <w:rPr>
          <w:vertAlign w:val="subscript"/>
        </w:rPr>
        <w:t>μ</w:t>
      </w:r>
      <w:r>
        <w:t xml:space="preserve"> from 1 to 0 and N</w:t>
      </w:r>
      <w:r>
        <w:rPr>
          <w:vertAlign w:val="subscript"/>
        </w:rPr>
        <w:t>e</w:t>
      </w:r>
      <w:r>
        <w:t xml:space="preserve"> from 0 to 1, violating each separately while conserving electric charge. It cannot arise from the QED Lagrangian density, and no such decay has been observed at branching fractions above about 10⁻¹². The processes that do occur, such as e⁺e⁻ → μ⁺μ⁻ (Lesson 56) and eμ → eμ scattering (Lesson 54), each conserve N</w:t>
      </w:r>
      <w:r>
        <w:rPr>
          <w:vertAlign w:val="subscript"/>
        </w:rPr>
        <w:t>e</w:t>
      </w:r>
      <w:r>
        <w:t xml:space="preserve"> and N</w:t>
      </w:r>
      <w:r>
        <w:rPr>
          <w:vertAlign w:val="subscript"/>
        </w:rPr>
        <w:t>μ</w:t>
      </w:r>
      <w:r>
        <w:t xml:space="preserve"> separately.</w:t>
      </w:r>
    </w:p>
    <w:p>
      <w:r>
        <w:rPr>
          <w:b/>
          <w:i/>
        </w:rPr>
        <w:t>Worked example 3</w:t>
      </w:r>
    </w:p>
    <w:p>
      <w:r>
        <w:t>Check that e⁺e⁻ → μ⁺μ⁻ respects every charge. In the initial state N</w:t>
      </w:r>
      <w:r>
        <w:rPr>
          <w:vertAlign w:val="subscript"/>
        </w:rPr>
        <w:t>e</w:t>
      </w:r>
      <w:r>
        <w:t xml:space="preserve"> = (+1) + (−1) = 0, since the electron counts +1 and the positron −1, and N</w:t>
      </w:r>
      <w:r>
        <w:rPr>
          <w:vertAlign w:val="subscript"/>
        </w:rPr>
        <w:t>μ</w:t>
      </w:r>
      <w:r>
        <w:t xml:space="preserve"> = 0. In the final state N</w:t>
      </w:r>
      <w:r>
        <w:rPr>
          <w:vertAlign w:val="subscript"/>
        </w:rPr>
        <w:t>e</w:t>
      </w:r>
      <w:r>
        <w:t xml:space="preserve"> = 0 and N</w:t>
      </w:r>
      <w:r>
        <w:rPr>
          <w:vertAlign w:val="subscript"/>
        </w:rPr>
        <w:t>μ</w:t>
      </w:r>
      <w:r>
        <w:t xml:space="preserve">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2"/>
      </w:pPr>
      <w:r>
        <w:t>5 What the global symmetry does not do</w:t>
      </w:r>
    </w:p>
    <w:p>
      <w:pPr>
        <w:pStyle w:val="Heading3"/>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3"/>
      </w:pPr>
      <w:r>
        <w:t>5.2 The local phase</w:t>
      </w:r>
    </w:p>
    <w:p>
      <w:r>
        <w:t>Let the parameter depend on position, ψ → e</w:t>
      </w:r>
      <w:r>
        <w:rPr>
          <w:vertAlign w:val="superscript"/>
        </w:rPr>
        <w:t>−iqα(x)</w:t>
      </w:r>
      <w:r>
        <w:t>ψ and ψ̄ → e</w:t>
      </w:r>
      <w:r>
        <w:rPr>
          <w:vertAlign w:val="superscript"/>
        </w:rPr>
        <w:t>iqα(x)</w:t>
      </w:r>
      <w:r>
        <w:t>ψ̄. The mass term ψ̄ψ is unchanged, but the derivative acts on the phase.</w:t>
      </w:r>
    </w:p>
    <w:p>
      <w:pPr>
        <w:spacing w:before="100" w:after="160"/>
        <w:jc w:val="center"/>
      </w:pPr>
      <m:oMathPara>
        <m:oMath>
          <m:sSub>
            <m:e>
              <m:r>
                <m:t xml:space="preserve">∂</m:t>
              </m:r>
            </m:e>
            <m:sub>
              <m:r>
                <m:t xml:space="preserve">μ</m:t>
              </m:r>
            </m:sub>
          </m:sSub>
          <m:d>
            <m:dPr/>
            <m:e>
              <m:sSup>
                <m:e>
                  <m:r>
                    <m:t xml:space="preserve">e</m:t>
                  </m:r>
                </m:e>
                <m:sup>
                  <m:r>
                    <m:t xml:space="preserve">−</m:t>
                  </m:r>
                  <m:r>
                    <m:t xml:space="preserve">iqα</m:t>
                  </m:r>
                </m:sup>
              </m:sSup>
              <m:r>
                <m:t xml:space="preserve">ψ</m:t>
              </m:r>
            </m:e>
          </m:d>
          <m:r>
            <m:t xml:space="preserve">=</m:t>
          </m:r>
          <m:sSup>
            <m:e>
              <m:r>
                <m:t xml:space="preserve">e</m:t>
              </m:r>
            </m:e>
            <m:sup>
              <m:r>
                <m:t xml:space="preserve">−</m:t>
              </m:r>
              <m:r>
                <m:t xml:space="preserve">iqα</m:t>
              </m:r>
            </m:sup>
          </m:sSup>
          <m:d>
            <m:dPr/>
            <m:e>
              <m:sSub>
                <m:e>
                  <m:r>
                    <m:t xml:space="preserve">∂</m:t>
                  </m:r>
                </m:e>
                <m:sub>
                  <m:r>
                    <m:t xml:space="preserve">μ</m:t>
                  </m:r>
                </m:sub>
              </m:sSub>
              <m:r>
                <m:t xml:space="preserve">ψ</m:t>
              </m:r>
              <m:r>
                <m:t xml:space="preserve">−</m:t>
              </m:r>
              <m:r>
                <m:t xml:space="preserve">iq</m:t>
              </m:r>
              <m:d>
                <m:dPr/>
                <m:e>
                  <m:sSub>
                    <m:e>
                      <m:r>
                        <m:t xml:space="preserve">∂</m:t>
                      </m:r>
                    </m:e>
                    <m:sub>
                      <m:r>
                        <m:t xml:space="preserve">μ</m:t>
                      </m:r>
                    </m:sub>
                  </m:sSub>
                  <m:r>
                    <m:t xml:space="preserve">α</m:t>
                  </m:r>
                </m:e>
              </m:d>
              <m:r>
                <m:t xml:space="preserve">ψ</m:t>
              </m:r>
            </m:e>
          </m:d>
        </m:oMath>
      </m:oMathPara>
    </w:p>
    <w:p>
      <w:r>
        <w:t>so that ψ̄iγ</w:t>
      </w:r>
      <w:r>
        <w:rPr>
          <w:vertAlign w:val="superscript"/>
        </w:rPr>
        <w:t>μ</w:t>
      </w:r>
      <w:r>
        <w:t>∂</w:t>
      </w:r>
      <w:r>
        <w:rPr>
          <w:vertAlign w:val="subscript"/>
        </w:rPr>
        <w:t>μ</w:t>
      </w:r>
      <w:r>
        <w:t>ψ → ψ̄iγ</w:t>
      </w:r>
      <w:r>
        <w:rPr>
          <w:vertAlign w:val="superscript"/>
        </w:rPr>
        <w:t>μ</w:t>
      </w:r>
      <w:r>
        <w:t>∂</w:t>
      </w:r>
      <w:r>
        <w:rPr>
          <w:vertAlign w:val="subscript"/>
        </w:rPr>
        <w:t>μ</w:t>
      </w:r>
      <w:r>
        <w:t>ψ + q(∂</w:t>
      </w:r>
      <w:r>
        <w:rPr>
          <w:vertAlign w:val="subscript"/>
        </w:rPr>
        <w:t>μα</w:t>
      </w:r>
      <w:r>
        <w:t>)ψ̄γ</w:t>
      </w:r>
      <w:r>
        <w:rPr>
          <w:vertAlign w:val="superscript"/>
        </w:rPr>
        <w:t>μ</w:t>
      </w:r>
      <w:r>
        <w:t>ψ, and to first order in α the Lagrangian density changes by</w:t>
      </w:r>
    </w:p>
    <w:p>
      <w:pPr>
        <w:spacing w:before="100" w:after="160"/>
        <w:jc w:val="center"/>
      </w:pPr>
      <m:oMathPara>
        <m:oMath>
          <m:r>
            <m:t xml:space="preserve">δℒ</m:t>
          </m:r>
          <m:r>
            <m:t xml:space="preserve">=</m:t>
          </m:r>
          <m:d>
            <m:dPr/>
            <m:e>
              <m:sSub>
                <m:e>
                  <m:r>
                    <m:t xml:space="preserve">∂</m:t>
                  </m:r>
                </m:e>
                <m:sub>
                  <m:r>
                    <m:t xml:space="preserve">μ</m:t>
                  </m:r>
                </m:sub>
              </m:sSub>
              <m:r>
                <m:t xml:space="preserve">α</m:t>
              </m:r>
            </m:e>
          </m:d>
          <m:r>
            <m:t xml:space="preserve"> </m:t>
          </m:r>
          <m:sSup>
            <m:e>
              <m:r>
                <m:t xml:space="preserve">j</m:t>
              </m:r>
            </m:e>
            <m:sup>
              <m:r>
                <m:t xml:space="preserve">μ</m:t>
              </m:r>
            </m:sup>
          </m:sSup>
        </m:oMath>
      </m:oMathPara>
    </w:p>
    <w:p>
      <w:r>
        <w:t>with j</w:t>
      </w:r>
      <w:r>
        <w:rPr>
          <w:vertAlign w:val="superscript"/>
        </w:rPr>
        <w:t>μ</w:t>
      </w:r>
      <w:r>
        <w:t xml:space="preserve"> = qψ̄γ</w:t>
      </w:r>
      <w:r>
        <w:rPr>
          <w:vertAlign w:val="superscript"/>
        </w:rPr>
        <w:t>μ</w:t>
      </w:r>
      <w:r>
        <w:t>ψ. This is the general result of Lesson 28, Section 3.1, δS = ∫(∂</w:t>
      </w:r>
      <w:r>
        <w:rPr>
          <w:vertAlign w:val="subscript"/>
        </w:rPr>
        <w:t>μ</w:t>
      </w:r>
      <w:r>
        <w:t>ε)j</w:t>
      </w:r>
      <w:r>
        <w:rPr>
          <w:vertAlign w:val="superscript"/>
        </w:rPr>
        <w:t>μ</w:t>
      </w:r>
      <w:r>
        <w:t>, verified explicitly for the Dirac field. The Dirac Lagrangian density is not invariant under a local phase rotation, and the failure is proportional to the gradient of α and to the very current that the global symmetry conserves.</w:t>
      </w:r>
    </w:p>
    <w:p>
      <w:pPr>
        <w:pStyle w:val="Heading3"/>
      </w:pPr>
      <w:r>
        <w:t>5.3 The cure, previewed</w:t>
      </w:r>
    </w:p>
    <w:p>
      <w:r>
        <w:t>The change can be cancelled by an interaction with a vector field. Add to ℒ the term −j</w:t>
      </w:r>
      <w:r>
        <w:rPr>
          <w:vertAlign w:val="superscript"/>
        </w:rPr>
        <w:t>μ</w:t>
      </w:r>
      <w:r>
        <w:t>A</w:t>
      </w:r>
      <w:r>
        <w:rPr>
          <w:vertAlign w:val="subscript"/>
        </w:rPr>
        <w:t>μ</w:t>
      </w:r>
      <w:r>
        <w:t xml:space="preserve"> = −qψ̄γ</w:t>
      </w:r>
      <w:r>
        <w:rPr>
          <w:vertAlign w:val="superscript"/>
        </w:rPr>
        <w:t>μ</w:t>
      </w:r>
      <w:r>
        <w:t>ψA</w:t>
      </w:r>
      <w:r>
        <w:rPr>
          <w:vertAlign w:val="subscript"/>
        </w:rPr>
        <w:t>μ</w:t>
      </w:r>
      <w:r>
        <w:t>, the coupling of Lesson 26, Section 6.3, and let A</w:t>
      </w:r>
      <w:r>
        <w:rPr>
          <w:vertAlign w:val="subscript"/>
        </w:rPr>
        <w:t>μ</w:t>
      </w:r>
      <w:r>
        <w:t xml:space="preserve"> transform as A</w:t>
      </w:r>
      <w:r>
        <w:rPr>
          <w:vertAlign w:val="subscript"/>
        </w:rPr>
        <w:t>μ</w:t>
      </w:r>
      <w:r>
        <w:t xml:space="preserve"> → A</w:t>
      </w:r>
      <w:r>
        <w:rPr>
          <w:vertAlign w:val="subscript"/>
        </w:rPr>
        <w:t>μ</w:t>
      </w:r>
      <w:r>
        <w:t xml:space="preserve"> + ∂</w:t>
      </w:r>
      <w:r>
        <w:rPr>
          <w:vertAlign w:val="subscript"/>
        </w:rPr>
        <w:t>μα</w:t>
      </w:r>
      <w:r>
        <w:t xml:space="preserve"> when the phase of ψ rotates. Then the interaction changes by −j</w:t>
      </w:r>
      <w:r>
        <w:rPr>
          <w:vertAlign w:val="superscript"/>
        </w:rPr>
        <w:t>μ</w:t>
      </w:r>
      <w:r>
        <w:t>∂</w:t>
      </w:r>
      <w:r>
        <w:rPr>
          <w:vertAlign w:val="subscript"/>
        </w:rPr>
        <w:t>μα</w:t>
      </w:r>
      <w:r>
        <w:t>, which cancels δℒ exactly. Combining the two terms, the invariant Lagrangian density is ψ̄iγ</w:t>
      </w:r>
      <w:r>
        <w:rPr>
          <w:vertAlign w:val="superscript"/>
        </w:rPr>
        <w:t>μ</w:t>
      </w:r>
      <w:r>
        <w:t>D</w:t>
      </w:r>
      <w:r>
        <w:rPr>
          <w:vertAlign w:val="subscript"/>
        </w:rPr>
        <w:t>μ</w:t>
      </w:r>
      <w:r>
        <w:t>ψ − mψ̄ψ with</w:t>
      </w:r>
    </w:p>
    <w:p>
      <w:pPr>
        <w:spacing w:before="100" w:after="160"/>
        <w:jc w:val="center"/>
      </w:pPr>
      <m:oMathPara>
        <m:oMath>
          <m:sSub>
            <m:e>
              <m:r>
                <m:t xml:space="preserve">D</m:t>
              </m:r>
            </m:e>
            <m:sub>
              <m:r>
                <m:t xml:space="preserve">μ</m:t>
              </m:r>
            </m:sub>
          </m:sSub>
          <m:r>
            <m:t xml:space="preserve">=</m:t>
          </m:r>
          <m:sSub>
            <m:e>
              <m:r>
                <m:t xml:space="preserve">∂</m:t>
              </m:r>
            </m:e>
            <m:sub>
              <m:r>
                <m:t xml:space="preserve">μ</m:t>
              </m:r>
            </m:sub>
          </m:sSub>
          <m:r>
            <m:t xml:space="preserve">+</m:t>
          </m:r>
          <m:sSub>
            <m:e>
              <m:r>
                <m:t xml:space="preserve">iqA</m:t>
              </m:r>
            </m:e>
            <m:sub>
              <m:r>
                <m:t xml:space="preserve">μ</m:t>
              </m:r>
            </m:sub>
          </m:sSub>
          <m:r>
            <m:t xml:space="preserve">,</m:t>
          </m:r>
          <m:sSub>
            <m:e>
              <m:r>
                <m:t xml:space="preserve">D</m:t>
              </m:r>
            </m:e>
            <m:sub>
              <m:r>
                <m:t xml:space="preserve">μ</m:t>
              </m:r>
            </m:sub>
          </m:sSub>
          <m:r>
            <m:t xml:space="preserve">ψ</m:t>
          </m:r>
          <m:r>
            <m:t xml:space="preserve">→</m:t>
          </m:r>
          <m:sSup>
            <m:e>
              <m:r>
                <m:t xml:space="preserve">e</m:t>
              </m:r>
            </m:e>
            <m:sup>
              <m:r>
                <m:t xml:space="preserve">−</m:t>
              </m:r>
              <m:r>
                <m:t xml:space="preserve">iqα</m:t>
              </m:r>
            </m:sup>
          </m:sSup>
          <m:r>
            <m:t xml:space="preserve"> </m:t>
          </m:r>
          <m:sSub>
            <m:e>
              <m:r>
                <m:t xml:space="preserve">D</m:t>
              </m:r>
            </m:e>
            <m:sub>
              <m:r>
                <m:t xml:space="preserve">μ</m:t>
              </m:r>
            </m:sub>
          </m:sSub>
          <m:r>
            <m:t xml:space="preserve">ψ</m:t>
          </m:r>
        </m:oMath>
      </m:oMathPara>
    </w:p>
    <w:p>
      <w:r>
        <w:t>as Exercise 10 verifies. The transformation A</w:t>
      </w:r>
      <w:r>
        <w:rPr>
          <w:vertAlign w:val="subscript"/>
        </w:rPr>
        <w:t>μ</w:t>
      </w:r>
      <w:r>
        <w:t xml:space="preserve"> → A</w:t>
      </w:r>
      <w:r>
        <w:rPr>
          <w:vertAlign w:val="subscript"/>
        </w:rPr>
        <w:t>μ</w:t>
      </w:r>
      <w:r>
        <w:t xml:space="preserve"> + ∂</w:t>
      </w:r>
      <w:r>
        <w:rPr>
          <w:vertAlign w:val="subscript"/>
        </w:rPr>
        <w:t>μα</w:t>
      </w:r>
      <w:r>
        <w:t xml:space="preserve">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39 through 41 carry out this argument carefully, and Lesson 42 assembles the result.</w:t>
      </w:r>
    </w:p>
    <w:p>
      <w:pPr>
        <w:pStyle w:val="Heading3"/>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w:t>
      </w:r>
      <w:r>
        <w:rPr>
          <w:vertAlign w:val="subscript"/>
        </w:rPr>
        <w:t>μ</w:t>
      </w:r>
      <w:r>
        <w:t xml:space="preserve"> does.</w:t>
      </w:r>
    </w:p>
    <w:p>
      <w:r>
        <w:rPr>
          <w:b/>
          <w:i/>
        </w:rPr>
        <w:t>Worked example 4</w:t>
      </w:r>
    </w:p>
    <w:p>
      <w:r>
        <w:t>Check the cancellation in the simplest case. Take α small and A</w:t>
      </w:r>
      <w:r>
        <w:rPr>
          <w:vertAlign w:val="subscript"/>
        </w:rPr>
        <w:t>μ</w:t>
      </w:r>
      <w:r>
        <w:t xml:space="preserve"> → A</w:t>
      </w:r>
      <w:r>
        <w:rPr>
          <w:vertAlign w:val="subscript"/>
        </w:rPr>
        <w:t>μ</w:t>
      </w:r>
      <w:r>
        <w:t xml:space="preserve"> + ∂</w:t>
      </w:r>
      <w:r>
        <w:rPr>
          <w:vertAlign w:val="subscript"/>
        </w:rPr>
        <w:t>μα</w:t>
      </w:r>
      <w:r>
        <w:t>. The interaction term −qψ̄γ</w:t>
      </w:r>
      <w:r>
        <w:rPr>
          <w:vertAlign w:val="superscript"/>
        </w:rPr>
        <w:t>μ</w:t>
      </w:r>
      <w:r>
        <w:t>ψA</w:t>
      </w:r>
      <w:r>
        <w:rPr>
          <w:vertAlign w:val="subscript"/>
        </w:rPr>
        <w:t>μ</w:t>
      </w:r>
      <w:r>
        <w:t xml:space="preserve"> changes by −qψ̄γ</w:t>
      </w:r>
      <w:r>
        <w:rPr>
          <w:vertAlign w:val="superscript"/>
        </w:rPr>
        <w:t>μ</w:t>
      </w:r>
      <w:r>
        <w:t>ψ∂</w:t>
      </w:r>
      <w:r>
        <w:rPr>
          <w:vertAlign w:val="subscript"/>
        </w:rPr>
        <w:t>μα</w:t>
      </w:r>
      <w:r>
        <w:t xml:space="preserve"> = −(∂</w:t>
      </w:r>
      <w:r>
        <w:rPr>
          <w:vertAlign w:val="subscript"/>
        </w:rPr>
        <w:t>μα</w:t>
      </w:r>
      <w:r>
        <w:t>)j</w:t>
      </w:r>
      <w:r>
        <w:rPr>
          <w:vertAlign w:val="superscript"/>
        </w:rPr>
        <w:t>μ</w:t>
      </w:r>
      <w:r>
        <w:t>. The kinetic term changes by +(∂</w:t>
      </w:r>
      <w:r>
        <w:rPr>
          <w:vertAlign w:val="subscript"/>
        </w:rPr>
        <w:t>μα</w:t>
      </w:r>
      <w:r>
        <w:t>)j</w:t>
      </w:r>
      <w:r>
        <w:rPr>
          <w:vertAlign w:val="superscript"/>
        </w:rPr>
        <w:t>μ</w:t>
      </w:r>
      <w:r>
        <w:t xml:space="preserve"> from Section 5.2. The sum is zero, and the full Lagrangian density ψ̄(iγ</w:t>
      </w:r>
      <w:r>
        <w:rPr>
          <w:vertAlign w:val="superscript"/>
        </w:rPr>
        <w:t>μ</w:t>
      </w:r>
      <w:r>
        <w:t>D</w:t>
      </w:r>
      <w:r>
        <w:rPr>
          <w:vertAlign w:val="subscript"/>
        </w:rPr>
        <w:t>μ</w:t>
      </w:r>
      <w:r>
        <w:t xml:space="preserve"> − m)ψ is invariant under the local transformation, to first order in α and in fact exactly, as Exercise 10 shows. The interaction term appears not as an additional postulate but as the unique change needed to preserve a symmetry.</w:t>
      </w:r>
    </w:p>
    <w:p>
      <w:pPr>
        <w:pStyle w:val="Heading2"/>
      </w:pPr>
      <w:r>
        <w:t>6 What Part IV has established</w:t>
      </w:r>
    </w:p>
    <w:p>
      <w:r>
        <w:t>Lesson 25 introduced the field as a system with infinitely many degrees of freedom and showed that a free field is a set of independent oscillators. Lesson 26 constructed the Lagrangian densities of the scalar, Dirac, and electromagnetic fields from the requirements of Lorentz invariance and locality. Lesson 27 derived their equations of motion, which are the Klein–Gordon equation, the Dirac equation, and the Maxwell equations, and solved the sourced scalar field to show how mass sets the range of a force. Lesson 28 proved that continuous symmetries yield conserved currents, Lesson 29 organized the symmetries of relativistic theories, and Lesson 30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25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11 applied to each oscillator.</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w:t>
            </w:r>
            <w:r>
              <w:rPr>
                <w:vertAlign w:val="superscript"/>
              </w:rPr>
              <w:t>−iqα</w:t>
            </w:r>
            <w:r>
              <w:t>ψ and current qψ̄γ</w:t>
            </w:r>
            <w:r>
              <w:rPr>
                <w:vertAlign w:val="superscript"/>
              </w:rPr>
              <w:t>μ</w:t>
            </w:r>
            <w:r>
              <w:t>ψ</w:t>
            </w:r>
          </w:p>
        </w:tc>
        <w:tc>
          <w:tcPr>
            <w:tcW w:type="dxa" w:w="6528"/>
            <w:vAlign w:val="center"/>
            <w:tcMar>
              <w:top w:w="100" w:type="dxa"/>
              <w:start w:w="100" w:type="dxa"/>
              <w:bottom w:w="100" w:type="dxa"/>
              <w:end w:w="100" w:type="dxa"/>
            </w:tcMar>
          </w:tcPr>
          <w:p>
            <w:r>
              <w:t>The electromagnetic current that sources the photon field (Lessons 40 and 43)</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36)</w:t>
            </w:r>
          </w:p>
        </w:tc>
      </w:tr>
      <w:tr>
        <w:tc>
          <w:tcPr>
            <w:tcW w:type="dxa" w:w="3264"/>
            <w:vAlign w:val="center"/>
            <w:tcMar>
              <w:top w:w="100" w:type="dxa"/>
              <w:start w:w="100" w:type="dxa"/>
              <w:bottom w:w="100" w:type="dxa"/>
              <w:end w:w="100" w:type="dxa"/>
            </w:tcMar>
          </w:tcPr>
          <w:p>
            <w:r>
              <w:t>[Q, φ] = −qφ and U = e</w:t>
            </w:r>
            <w:r>
              <w:rPr>
                <w:vertAlign w:val="superscript"/>
              </w:rPr>
              <w:t>iαQ</w:t>
            </w:r>
          </w:p>
        </w:tc>
        <w:tc>
          <w:tcPr>
            <w:tcW w:type="dxa" w:w="6528"/>
            <w:vAlign w:val="center"/>
            <w:tcMar>
              <w:top w:w="100" w:type="dxa"/>
              <w:start w:w="100" w:type="dxa"/>
              <w:bottom w:w="100" w:type="dxa"/>
              <w:end w:w="100" w:type="dxa"/>
            </w:tcMar>
          </w:tcPr>
          <w:p>
            <w:r>
              <w:t>Creation and annihilation operators carry definite charge (Lessons 34 and 36)</w:t>
            </w:r>
          </w:p>
        </w:tc>
      </w:tr>
      <w:tr>
        <w:tc>
          <w:tcPr>
            <w:tcW w:type="dxa" w:w="3264"/>
            <w:vAlign w:val="center"/>
            <w:shd w:fill="EAF2F8"/>
            <w:tcMar>
              <w:top w:w="100" w:type="dxa"/>
              <w:start w:w="100" w:type="dxa"/>
              <w:bottom w:w="100" w:type="dxa"/>
              <w:end w:w="100" w:type="dxa"/>
            </w:tcMar>
          </w:tcPr>
          <w:p>
            <w:r>
              <w:t>Selection rule (Q</w:t>
            </w:r>
            <w:r>
              <w:rPr>
                <w:vertAlign w:val="subscript"/>
              </w:rPr>
              <w:t>f</w:t>
            </w:r>
            <w:r>
              <w:t xml:space="preserve"> − Q</w:t>
            </w:r>
            <w:r>
              <w:rPr>
                <w:vertAlign w:val="subscript"/>
              </w:rPr>
              <w:t>i</w:t>
            </w:r>
            <w:r>
              <w:t xml:space="preserve"> − q</w:t>
            </w:r>
            <w:r>
              <w:rPr>
                <w:vertAlign w:val="subscript"/>
              </w:rPr>
              <w:t>O</w:t>
            </w:r>
            <w:r>
              <w:t>)⟨f|O|i⟩ = 0</w:t>
            </w:r>
          </w:p>
        </w:tc>
        <w:tc>
          <w:tcPr>
            <w:tcW w:type="dxa" w:w="6528"/>
            <w:vAlign w:val="center"/>
            <w:shd w:fill="EAF2F8"/>
            <w:tcMar>
              <w:top w:w="100" w:type="dxa"/>
              <w:start w:w="100" w:type="dxa"/>
              <w:bottom w:w="100" w:type="dxa"/>
              <w:end w:w="100" w:type="dxa"/>
            </w:tcMar>
          </w:tcPr>
          <w:p>
            <w:r>
              <w:t>Charge conservation at every vertex of a Feynman diagram (Lessons 49 and 53)</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33 and 36)</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54 and 56)</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62)</w:t>
            </w:r>
          </w:p>
        </w:tc>
      </w:tr>
      <w:tr>
        <w:tc>
          <w:tcPr>
            <w:tcW w:type="dxa" w:w="3264"/>
            <w:vAlign w:val="center"/>
            <w:shd w:fill="EAF2F8"/>
            <w:tcMar>
              <w:top w:w="100" w:type="dxa"/>
              <w:start w:w="100" w:type="dxa"/>
              <w:bottom w:w="100" w:type="dxa"/>
              <w:end w:w="100" w:type="dxa"/>
            </w:tcMar>
          </w:tcPr>
          <w:p>
            <w:r>
              <w:t>δℒ = (∂</w:t>
            </w:r>
            <w:r>
              <w:rPr>
                <w:vertAlign w:val="subscript"/>
              </w:rPr>
              <w:t>μα</w:t>
            </w:r>
            <w:r>
              <w:t>)j</w:t>
            </w:r>
            <w:r>
              <w:rPr>
                <w:vertAlign w:val="superscript"/>
              </w:rPr>
              <w:t>μ</w:t>
            </w:r>
            <w:r>
              <w:t xml:space="preserve">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39)</w:t>
            </w:r>
          </w:p>
        </w:tc>
      </w:tr>
      <w:tr>
        <w:tc>
          <w:tcPr>
            <w:tcW w:type="dxa" w:w="3264"/>
            <w:vAlign w:val="center"/>
            <w:tcMar>
              <w:top w:w="100" w:type="dxa"/>
              <w:start w:w="100" w:type="dxa"/>
              <w:bottom w:w="100" w:type="dxa"/>
              <w:end w:w="100" w:type="dxa"/>
            </w:tcMar>
          </w:tcPr>
          <w:p>
            <w:r>
              <w:t>D</w:t>
            </w:r>
            <w:r>
              <w:rPr>
                <w:vertAlign w:val="subscript"/>
              </w:rPr>
              <w:t>μ</w:t>
            </w:r>
            <w:r>
              <w:t xml:space="preserve"> = ∂</w:t>
            </w:r>
            <w:r>
              <w:rPr>
                <w:vertAlign w:val="subscript"/>
              </w:rPr>
              <w:t>μ</w:t>
            </w:r>
            <w:r>
              <w:t xml:space="preserve"> + iqA</w:t>
            </w:r>
            <w:r>
              <w:rPr>
                <w:vertAlign w:val="subscript"/>
              </w:rPr>
              <w:t>μ</w:t>
            </w:r>
            <w:r>
              <w:t xml:space="preserve"> and A</w:t>
            </w:r>
            <w:r>
              <w:rPr>
                <w:vertAlign w:val="subscript"/>
              </w:rPr>
              <w:t>μ</w:t>
            </w:r>
            <w:r>
              <w:t xml:space="preserve"> → A</w:t>
            </w:r>
            <w:r>
              <w:rPr>
                <w:vertAlign w:val="subscript"/>
              </w:rPr>
              <w:t>μ</w:t>
            </w:r>
            <w:r>
              <w:t xml:space="preserve"> + ∂</w:t>
            </w:r>
            <w:r>
              <w:rPr>
                <w:vertAlign w:val="subscript"/>
              </w:rPr>
              <w:t>μα</w:t>
            </w:r>
          </w:p>
        </w:tc>
        <w:tc>
          <w:tcPr>
            <w:tcW w:type="dxa" w:w="6528"/>
            <w:vAlign w:val="center"/>
            <w:tcMar>
              <w:top w:w="100" w:type="dxa"/>
              <w:start w:w="100" w:type="dxa"/>
              <w:bottom w:w="100" w:type="dxa"/>
              <w:end w:w="100" w:type="dxa"/>
            </w:tcMar>
          </w:tcPr>
          <w:p>
            <w:r>
              <w:t>The covariant derivative (Lesson 41)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44)</w:t>
            </w:r>
          </w:p>
        </w:tc>
      </w:tr>
    </w:tbl>
    <w:p>
      <w:r>
        <w:t>The row that carries the most weight is the eighth. The failure of the Lagrangian density to be invariant under a local phase, in the form δℒ = (∂</w:t>
      </w:r>
      <w:r>
        <w:rPr>
          <w:vertAlign w:val="subscript"/>
        </w:rPr>
        <w:t>μα</w:t>
      </w:r>
      <w:r>
        <w:t>)j</w:t>
      </w:r>
      <w:r>
        <w:rPr>
          <w:vertAlign w:val="superscript"/>
        </w:rPr>
        <w:t>μ</w:t>
      </w:r>
      <w:r>
        <w:t>, is the entire motivation for the electromagnetic interaction. The rest of this section of the course, Part VI, is the working out of that single line.</w:t>
      </w:r>
    </w:p>
    <w:p>
      <w:pPr>
        <w:pStyle w:val="Heading2"/>
      </w:pPr>
      <w:r>
        <w:t>8 Summary</w:t>
      </w:r>
    </w:p>
    <w:p>
      <w:pPr>
        <w:pStyle w:val="ListNumber"/>
        <w:numPr>
          <w:ilvl w:val="0"/>
          <w:numId w:val="10"/>
        </w:numPr>
      </w:pPr>
      <w:r>
        <w:t>The phase transformation ψ → e</w:t>
      </w:r>
      <w:r>
        <w:rPr>
          <w:vertAlign w:val="superscript"/>
        </w:rPr>
        <w:t>−iqα</w:t>
      </w:r>
      <w:r>
        <w:t>ψ leaves the Dirac and complex scalar Lagrangian densities invariant for constant α.</w:t>
      </w:r>
    </w:p>
    <w:p>
      <w:pPr>
        <w:pStyle w:val="ListNumber"/>
        <w:numPr>
          <w:ilvl w:val="0"/>
          <w:numId w:val="10"/>
        </w:numPr>
      </w:pPr>
      <w:r>
        <w:t>The Noether current is j</w:t>
      </w:r>
      <w:r>
        <w:rPr>
          <w:vertAlign w:val="superscript"/>
        </w:rPr>
        <w:t>μ</w:t>
      </w:r>
      <w:r>
        <w:t xml:space="preserve"> = qψ̄γ</w:t>
      </w:r>
      <w:r>
        <w:rPr>
          <w:vertAlign w:val="superscript"/>
        </w:rPr>
        <w:t>μ</w:t>
      </w:r>
      <w:r>
        <w:t>ψ for the Dirac field and iq(φ*∂</w:t>
      </w:r>
      <w:r>
        <w:rPr>
          <w:vertAlign w:val="superscript"/>
        </w:rPr>
        <w:t>μ</w:t>
      </w:r>
      <w:r>
        <w:t>φ − φ∂</w:t>
      </w:r>
      <w:r>
        <w:rPr>
          <w:vertAlign w:val="superscript"/>
        </w:rPr>
        <w:t>μ</w:t>
      </w:r>
      <w:r>
        <w:t>φ*) for the complex scalar; the charge is Q = ∫d³x j⁰.</w:t>
      </w:r>
    </w:p>
    <w:p>
      <w:pPr>
        <w:pStyle w:val="ListNumber"/>
        <w:numPr>
          <w:ilvl w:val="0"/>
          <w:numId w:val="10"/>
        </w:numPr>
      </w:pPr>
      <w:r>
        <w:t>The charge generates the symmetry: [Q, φ] = −qφ and U(α) = e</w:t>
      </w:r>
      <w:r>
        <w:rPr>
          <w:vertAlign w:val="superscript"/>
        </w:rPr>
        <w:t>iαQ</w:t>
      </w:r>
      <w:r>
        <w:t xml:space="preserve"> implements φ → e</w:t>
      </w:r>
      <w:r>
        <w:rPr>
          <w:vertAlign w:val="superscript"/>
        </w:rPr>
        <w:t>−iqα</w:t>
      </w:r>
      <w:r>
        <w:t>φ.</w:t>
      </w:r>
    </w:p>
    <w:p>
      <w:pPr>
        <w:pStyle w:val="ListNumber"/>
        <w:numPr>
          <w:ilvl w:val="0"/>
          <w:numId w:val="10"/>
        </w:numPr>
      </w:pPr>
      <w:r>
        <w:t>Charge conservation is the selection rule (Q</w:t>
      </w:r>
      <w:r>
        <w:rPr>
          <w:vertAlign w:val="subscript"/>
        </w:rPr>
        <w:t>f</w:t>
      </w:r>
      <w:r>
        <w:t xml:space="preserve"> − Q</w:t>
      </w:r>
      <w:r>
        <w:rPr>
          <w:vertAlign w:val="subscript"/>
        </w:rPr>
        <w:t>i</w:t>
      </w:r>
      <w:r>
        <w:t xml:space="preserve"> − q</w:t>
      </w:r>
      <w:r>
        <w:rPr>
          <w:vertAlign w:val="subscript"/>
        </w:rPr>
        <w:t>O</w:t>
      </w:r>
      <w:r>
        <w:t>)⟨f|O|i⟩ = 0, and interaction terms are neutral.</w:t>
      </w:r>
    </w:p>
    <w:p>
      <w:pPr>
        <w:pStyle w:val="ListNumber"/>
        <w:numPr>
          <w:ilvl w:val="0"/>
          <w:numId w:val="10"/>
        </w:numPr>
      </w:pPr>
      <w:r>
        <w:t>Positive-frequency modes carry charge +q and negative-frequency modes charge −q, which is the charge of the antiparticle.</w:t>
      </w:r>
    </w:p>
    <w:p>
      <w:pPr>
        <w:pStyle w:val="ListNumber"/>
        <w:numPr>
          <w:ilvl w:val="0"/>
          <w:numId w:val="10"/>
        </w:numPr>
      </w:pPr>
      <w:r>
        <w:t>Each Dirac field has its own phase symmetry, so QED conserves electron number and muon number separately.</w:t>
      </w:r>
    </w:p>
    <w:p>
      <w:pPr>
        <w:pStyle w:val="ListNumber"/>
        <w:numPr>
          <w:ilvl w:val="0"/>
          <w:numId w:val="10"/>
        </w:numPr>
      </w:pPr>
      <w:r>
        <w:t>The symmetry allows any value of q and does not, by itself, produce any interaction.</w:t>
      </w:r>
    </w:p>
    <w:p>
      <w:pPr>
        <w:pStyle w:val="ListNumber"/>
        <w:numPr>
          <w:ilvl w:val="0"/>
          <w:numId w:val="10"/>
        </w:numPr>
      </w:pPr>
      <w:r>
        <w:t>Under a local phase, δℒ = (∂</w:t>
      </w:r>
      <w:r>
        <w:rPr>
          <w:vertAlign w:val="subscript"/>
        </w:rPr>
        <w:t>μα</w:t>
      </w:r>
      <w:r>
        <w:t>)j</w:t>
      </w:r>
      <w:r>
        <w:rPr>
          <w:vertAlign w:val="superscript"/>
        </w:rPr>
        <w:t>μ</w:t>
      </w:r>
      <w:r>
        <w:t>; adding −j</w:t>
      </w:r>
      <w:r>
        <w:rPr>
          <w:vertAlign w:val="superscript"/>
        </w:rPr>
        <w:t>μ</w:t>
      </w:r>
      <w:r>
        <w:t>A</w:t>
      </w:r>
      <w:r>
        <w:rPr>
          <w:vertAlign w:val="subscript"/>
        </w:rPr>
        <w:t>μ</w:t>
      </w:r>
      <w:r>
        <w:t xml:space="preserve"> with A</w:t>
      </w:r>
      <w:r>
        <w:rPr>
          <w:vertAlign w:val="subscript"/>
        </w:rPr>
        <w:t>μ</w:t>
      </w:r>
      <w:r>
        <w:t xml:space="preserve"> → A</w:t>
      </w:r>
      <w:r>
        <w:rPr>
          <w:vertAlign w:val="subscript"/>
        </w:rPr>
        <w:t>μ</w:t>
      </w:r>
      <w:r>
        <w:t xml:space="preserve"> + ∂</w:t>
      </w:r>
      <w:r>
        <w:rPr>
          <w:vertAlign w:val="subscript"/>
        </w:rPr>
        <w:t>μα</w:t>
      </w:r>
      <w:r>
        <w:t xml:space="preserve"> cancels it, giving the covariant derivative D</w:t>
      </w:r>
      <w:r>
        <w:rPr>
          <w:vertAlign w:val="subscript"/>
        </w:rPr>
        <w:t>μ</w:t>
      </w:r>
      <w:r>
        <w:t xml:space="preserve"> = ∂</w:t>
      </w:r>
      <w:r>
        <w:rPr>
          <w:vertAlign w:val="subscript"/>
        </w:rPr>
        <w:t>μ</w:t>
      </w:r>
      <w:r>
        <w:t xml:space="preserve"> + iqA</w:t>
      </w:r>
      <w:r>
        <w:rPr>
          <w:vertAlign w:val="subscript"/>
        </w:rPr>
        <w:t>μ</w:t>
      </w:r>
      <w:r>
        <w: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Show that the Dirac Lagrangian density is invariant under the constant phase ψ → e</w:t>
            </w:r>
            <w:r>
              <w:rPr>
                <w:vertAlign w:val="superscript"/>
              </w:rPr>
              <w:t>−iqα</w:t>
            </w:r>
            <w:r>
              <w:t>ψ, and that for a position-dependent α(x) it changes by δℒ = q(∂</w:t>
            </w:r>
            <w:r>
              <w:rPr>
                <w:vertAlign w:val="subscript"/>
              </w:rPr>
              <w:t>μα</w:t>
            </w:r>
            <w:r>
              <w:t>)ψ̄γ</w:t>
            </w:r>
            <w:r>
              <w:rPr>
                <w:vertAlign w:val="superscript"/>
              </w:rPr>
              <w:t>μ</w:t>
            </w:r>
            <w:r>
              <w:t>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For the complex scalar with Δφ = −iqφ, derive j</w:t>
            </w:r>
            <w:r>
              <w:rPr>
                <w:vertAlign w:val="superscript"/>
              </w:rPr>
              <w:t>μ</w:t>
            </w:r>
            <w:r>
              <w:t xml:space="preserve"> = iq(φ*∂</w:t>
            </w:r>
            <w:r>
              <w:rPr>
                <w:vertAlign w:val="superscript"/>
              </w:rPr>
              <w:t>μ</w:t>
            </w:r>
            <w:r>
              <w:t>φ − φ∂</w:t>
            </w:r>
            <w:r>
              <w:rPr>
                <w:vertAlign w:val="superscript"/>
              </w:rPr>
              <w:t>μ</w:t>
            </w:r>
            <w:r>
              <w:t>φ*)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Show that under φ → e</w:t>
            </w:r>
            <w:r>
              <w:rPr>
                <w:vertAlign w:val="superscript"/>
              </w:rPr>
              <w:t>−iqα(x)</w:t>
            </w:r>
            <w:r>
              <w:t>φ the complex scalar Lagrangian density changes by δℒ = (∂</w:t>
            </w:r>
            <w:r>
              <w:rPr>
                <w:vertAlign w:val="subscript"/>
              </w:rPr>
              <w:t>μα</w:t>
            </w:r>
            <w:r>
              <w:t>)j</w:t>
            </w:r>
            <w:r>
              <w:rPr>
                <w:vertAlign w:val="superscript"/>
              </w:rPr>
              <w:t>μ</w:t>
            </w:r>
            <w:r>
              <w:t xml:space="preserve"> to first order, using Lesson 26,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With Q = q∫d³y ψ†ψ and the canonical anticommutators {ψ</w:t>
            </w:r>
            <w:r>
              <w:rPr>
                <w:vertAlign w:val="subscript"/>
              </w:rPr>
              <w:t>a</w:t>
            </w:r>
            <w:r>
              <w:t>(x), ψ</w:t>
            </w:r>
            <w:r>
              <w:rPr>
                <w:vertAlign w:val="subscript"/>
              </w:rPr>
              <w:t>b†</w:t>
            </w:r>
            <w:r>
              <w:t>(y)} = δ</w:t>
            </w:r>
            <w:r>
              <w:rPr>
                <w:vertAlign w:val="subscript"/>
              </w:rPr>
              <w:t>ab</w:t>
            </w:r>
            <w:r>
              <w:t>δ³(x − y) and {ψ</w:t>
            </w:r>
            <w:r>
              <w:rPr>
                <w:vertAlign w:val="subscript"/>
              </w:rPr>
              <w:t>a</w:t>
            </w:r>
            <w:r>
              <w:t>, ψ</w:t>
            </w:r>
            <w:r>
              <w:rPr>
                <w:vertAlign w:val="subscript"/>
              </w:rPr>
              <w:t>b</w:t>
            </w:r>
            <w:r>
              <w:t>} = 0, show that [Q, ψ(x)] = −qψ(x) and that e</w:t>
            </w:r>
            <w:r>
              <w:rPr>
                <w:vertAlign w:val="superscript"/>
              </w:rPr>
              <w:t>iαQ</w:t>
            </w:r>
            <w:r>
              <w:t>ψe</w:t>
            </w:r>
            <w:r>
              <w:rPr>
                <w:vertAlign w:val="superscript"/>
              </w:rPr>
              <w:t>−iαQ</w:t>
            </w:r>
            <w:r>
              <w:t xml:space="preserve"> = e</w:t>
            </w:r>
            <w:r>
              <w:rPr>
                <w:vertAlign w:val="superscript"/>
              </w:rPr>
              <w:t>−iqα</w:t>
            </w:r>
            <w:r>
              <w:t>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Derive (Q</w:t>
            </w:r>
            <w:r>
              <w:rPr>
                <w:vertAlign w:val="subscript"/>
              </w:rPr>
              <w:t>f</w:t>
            </w:r>
            <w:r>
              <w:t xml:space="preserve"> − Q</w:t>
            </w:r>
            <w:r>
              <w:rPr>
                <w:vertAlign w:val="subscript"/>
              </w:rPr>
              <w:t>i</w:t>
            </w:r>
            <w:r>
              <w:t xml:space="preserve"> − q</w:t>
            </w:r>
            <w:r>
              <w:rPr>
                <w:vertAlign w:val="subscript"/>
              </w:rPr>
              <w:t>O</w:t>
            </w:r>
            <w:r>
              <w:t>)⟨f|O|i⟩ = 0 and use it to show that ψ̄γ</w:t>
            </w:r>
            <w:r>
              <w:rPr>
                <w:vertAlign w:val="superscript"/>
              </w:rPr>
              <w:t>μ</w:t>
            </w:r>
            <w:r>
              <w:t>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Show that charge conjugation φ ↔ φ* leaves the complex scalar Lagrangian density invariant and reverses the sign of the current j</w:t>
            </w:r>
            <w:r>
              <w:rPr>
                <w:vertAlign w:val="superscript"/>
              </w:rPr>
              <w:t>μ</w:t>
            </w:r>
            <w:r>
              <w: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For the electron and muon fields with independent phase symmetries, write the conserved charges N</w:t>
            </w:r>
            <w:r>
              <w:rPr>
                <w:vertAlign w:val="subscript"/>
              </w:rPr>
              <w:t>e</w:t>
            </w:r>
            <w:r>
              <w:t xml:space="preserve"> and N</w:t>
            </w:r>
            <w:r>
              <w:rPr>
                <w:vertAlign w:val="subscript"/>
              </w:rPr>
              <w:t>μ</w:t>
            </w:r>
            <w:r>
              <w:t xml:space="preserve"> and the electric charge, and show that μ⁻ → e⁻γ violates N</w:t>
            </w:r>
            <w:r>
              <w:rPr>
                <w:vertAlign w:val="subscript"/>
              </w:rPr>
              <w:t>e</w:t>
            </w:r>
            <w:r>
              <w:t xml:space="preserve"> and N</w:t>
            </w:r>
            <w:r>
              <w:rPr>
                <w:vertAlign w:val="subscript"/>
              </w:rPr>
              <w:t>μ</w:t>
            </w:r>
            <w:r>
              <w:t xml:space="preserve">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Core.</w:t>
            </w:r>
            <w:r>
              <w:t xml:space="preserve"> Using the Hamiltonian form i∂</w:t>
            </w:r>
            <w:r>
              <w:rPr>
                <w:vertAlign w:val="subscript"/>
              </w:rPr>
              <w:t>t</w:t>
            </w:r>
            <w:r>
              <w:t>ψ = (−iα·∇ + βm)ψ and its Hermitian conjugate, show directly that ∂</w:t>
            </w:r>
            <w:r>
              <w:rPr>
                <w:vertAlign w:val="subscript"/>
              </w:rPr>
              <w:t>t</w:t>
            </w:r>
            <w:r>
              <w: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With D</w:t>
            </w:r>
            <w:r>
              <w:rPr>
                <w:vertAlign w:val="subscript"/>
              </w:rPr>
              <w:t>μ</w:t>
            </w:r>
            <w:r>
              <w:t xml:space="preserve"> = ∂</w:t>
            </w:r>
            <w:r>
              <w:rPr>
                <w:vertAlign w:val="subscript"/>
              </w:rPr>
              <w:t>μ</w:t>
            </w:r>
            <w:r>
              <w:t xml:space="preserve"> + iqA</w:t>
            </w:r>
            <w:r>
              <w:rPr>
                <w:vertAlign w:val="subscript"/>
              </w:rPr>
              <w:t>μ</w:t>
            </w:r>
            <w:r>
              <w:t>, show that under ψ → e</w:t>
            </w:r>
            <w:r>
              <w:rPr>
                <w:vertAlign w:val="superscript"/>
              </w:rPr>
              <w:t>−iqα(x)</w:t>
            </w:r>
            <w:r>
              <w:t>ψ and A</w:t>
            </w:r>
            <w:r>
              <w:rPr>
                <w:vertAlign w:val="subscript"/>
              </w:rPr>
              <w:t>μ</w:t>
            </w:r>
            <w:r>
              <w:t xml:space="preserve"> → A</w:t>
            </w:r>
            <w:r>
              <w:rPr>
                <w:vertAlign w:val="subscript"/>
              </w:rPr>
              <w:t>μ</w:t>
            </w:r>
            <w:r>
              <w:t xml:space="preserve"> + ∂</w:t>
            </w:r>
            <w:r>
              <w:rPr>
                <w:vertAlign w:val="subscript"/>
              </w:rPr>
              <w:t>μα</w:t>
            </w:r>
            <w:r>
              <w:t xml:space="preserve"> the derivative D</w:t>
            </w:r>
            <w:r>
              <w:rPr>
                <w:vertAlign w:val="subscript"/>
              </w:rPr>
              <w:t>μ</w:t>
            </w:r>
            <w:r>
              <w:t>ψ transforms as e</w:t>
            </w:r>
            <w:r>
              <w:rPr>
                <w:vertAlign w:val="superscript"/>
              </w:rPr>
              <w:t>−iqα</w:t>
            </w:r>
            <w:r>
              <w:t>D</w:t>
            </w:r>
            <w:r>
              <w:rPr>
                <w:vertAlign w:val="subscript"/>
              </w:rPr>
              <w:t>μ</w:t>
            </w:r>
            <w:r>
              <w:t>ψ, and hence that ψ̄iγ</w:t>
            </w:r>
            <w:r>
              <w:rPr>
                <w:vertAlign w:val="superscript"/>
              </w:rPr>
              <w:t>μ</w:t>
            </w:r>
            <w:r>
              <w:t>D</w:t>
            </w:r>
            <w:r>
              <w:rPr>
                <w:vertAlign w:val="subscript"/>
              </w:rPr>
              <w:t>μ</w:t>
            </w:r>
            <w:r>
              <w:t>ψ is invariant. Expand it to identify the interaction −qψ̄γ</w:t>
            </w:r>
            <w:r>
              <w:rPr>
                <w:vertAlign w:val="superscript"/>
              </w:rPr>
              <w:t>μ</w:t>
            </w:r>
            <w:r>
              <w:t>ψA</w:t>
            </w:r>
            <w:r>
              <w:rPr>
                <w:vertAlign w:val="subscript"/>
              </w:rPr>
              <w:t>μ</w:t>
            </w:r>
            <w:r>
              <w: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Extension.</w:t>
            </w:r>
            <w:r>
              <w:t xml:space="preserve"> 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the photon has no U(1) charge in QED and why the free photon Lagrangian density −(1/4)F</w:t>
            </w:r>
            <w:r>
              <w:rPr>
                <w:vertAlign w:val="subscript"/>
              </w:rPr>
              <w:t>μν</w:t>
            </w:r>
            <w:r>
              <w:t>F</w:t>
            </w:r>
            <w:r>
              <w:rPr>
                <w:vertAlign w:val="superscript"/>
              </w:rPr>
              <w:t>μν</w:t>
            </w:r>
            <w:r>
              <w:t xml:space="preserve">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Show that j</w:t>
            </w:r>
            <w:r>
              <w:rPr>
                <w:vertAlign w:val="superscript"/>
              </w:rPr>
              <w:t>μ</w:t>
            </w:r>
            <w:r>
              <w:t xml:space="preserve"> = qψ̄γ</w:t>
            </w:r>
            <w:r>
              <w:rPr>
                <w:vertAlign w:val="superscript"/>
              </w:rPr>
              <w:t>μ</w:t>
            </w:r>
            <w:r>
              <w:t>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With the classical mode expansion φ = Σ</w:t>
            </w:r>
            <w:r>
              <w:rPr>
                <w:vertAlign w:val="subscript"/>
              </w:rPr>
              <w:t>k</w:t>
            </w:r>
            <w:r>
              <w:t>(2ω</w:t>
            </w:r>
            <w:r>
              <w:rPr>
                <w:vertAlign w:val="subscript"/>
              </w:rPr>
              <w:t>k</w:t>
            </w:r>
            <w:r>
              <w:t>V)</w:t>
            </w:r>
            <w:r>
              <w:rPr>
                <w:vertAlign w:val="superscript"/>
              </w:rPr>
              <w:t>−1/2</w:t>
            </w:r>
            <w:r>
              <w:t>(a</w:t>
            </w:r>
            <w:r>
              <w:rPr>
                <w:vertAlign w:val="subscript"/>
              </w:rPr>
              <w:t>k</w:t>
            </w:r>
            <w:r>
              <w:t xml:space="preserve"> e</w:t>
            </w:r>
            <w:r>
              <w:rPr>
                <w:vertAlign w:val="superscript"/>
              </w:rPr>
              <w:t>−iωₖt+ik·x</w:t>
            </w:r>
            <w:r>
              <w:t xml:space="preserve"> + b</w:t>
            </w:r>
            <w:r>
              <w:rPr>
                <w:vertAlign w:val="subscript"/>
              </w:rPr>
              <w:t>k*</w:t>
            </w:r>
            <w:r>
              <w:t>e</w:t>
            </w:r>
            <w:r>
              <w:rPr>
                <w:vertAlign w:val="superscript"/>
              </w:rPr>
              <w:t>iωₖt−ik·x</w:t>
            </w:r>
            <w:r>
              <w:t>) of Lesson 25, Section 4.4, generalized to a complex field, show that Q = ∫d³x iq(φ*φ̇ − φφ̇*) equals qΣ</w:t>
            </w:r>
            <w:r>
              <w:rPr>
                <w:vertAlign w:val="subscript"/>
              </w:rPr>
              <w:t>k</w:t>
            </w:r>
            <w:r>
              <w:t>(|a</w:t>
            </w:r>
            <w:r>
              <w:rPr>
                <w:vertAlign w:val="subscript"/>
              </w:rPr>
              <w:t>k</w:t>
            </w:r>
            <w:r>
              <w:t>|² − |b</w:t>
            </w:r>
            <w:r>
              <w:rPr>
                <w:vertAlign w:val="subscript"/>
              </w:rPr>
              <w:t>k</w:t>
            </w:r>
            <w:r>
              <w:t>|²).</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For constant α, ψ̄ψ → e</w:t>
      </w:r>
      <w:r>
        <w:rPr>
          <w:vertAlign w:val="superscript"/>
        </w:rPr>
        <w:t>iqα</w:t>
      </w:r>
      <w:r>
        <w:t>e</w:t>
      </w:r>
      <w:r>
        <w:rPr>
          <w:vertAlign w:val="superscript"/>
        </w:rPr>
        <w:t>−iqα</w:t>
      </w:r>
      <w:r>
        <w:t>ψ̄ψ = ψ̄ψ, and ψ̄iγ</w:t>
      </w:r>
      <w:r>
        <w:rPr>
          <w:vertAlign w:val="superscript"/>
        </w:rPr>
        <w:t>μ</w:t>
      </w:r>
      <w:r>
        <w:t>∂</w:t>
      </w:r>
      <w:r>
        <w:rPr>
          <w:vertAlign w:val="subscript"/>
        </w:rPr>
        <w:t>μ</w:t>
      </w:r>
      <w:r>
        <w:t>ψ → e</w:t>
      </w:r>
      <w:r>
        <w:rPr>
          <w:vertAlign w:val="superscript"/>
        </w:rPr>
        <w:t>iqα</w:t>
      </w:r>
      <w:r>
        <w:t>e</w:t>
      </w:r>
      <w:r>
        <w:rPr>
          <w:vertAlign w:val="superscript"/>
        </w:rPr>
        <w:t>−iqα</w:t>
      </w:r>
      <w:r>
        <w:t>ψ̄iγ</w:t>
      </w:r>
      <w:r>
        <w:rPr>
          <w:vertAlign w:val="superscript"/>
        </w:rPr>
        <w:t>μ</w:t>
      </w:r>
      <w:r>
        <w:t>∂</w:t>
      </w:r>
      <w:r>
        <w:rPr>
          <w:vertAlign w:val="subscript"/>
        </w:rPr>
        <w:t>μ</w:t>
      </w:r>
      <w:r>
        <w:t>ψ, so ℒ is invariant. For α(x), ∂</w:t>
      </w:r>
      <w:r>
        <w:rPr>
          <w:vertAlign w:val="subscript"/>
        </w:rPr>
        <w:t>μ</w:t>
      </w:r>
      <w:r>
        <w:t>(e</w:t>
      </w:r>
      <w:r>
        <w:rPr>
          <w:vertAlign w:val="superscript"/>
        </w:rPr>
        <w:t>−iqα</w:t>
      </w:r>
      <w:r>
        <w:t>ψ) = e</w:t>
      </w:r>
      <w:r>
        <w:rPr>
          <w:vertAlign w:val="superscript"/>
        </w:rPr>
        <w:t>−iqα</w:t>
      </w:r>
      <w:r>
        <w:t>(∂</w:t>
      </w:r>
      <w:r>
        <w:rPr>
          <w:vertAlign w:val="subscript"/>
        </w:rPr>
        <w:t>μ</w:t>
      </w:r>
      <w:r>
        <w:t>ψ − iq(∂</w:t>
      </w:r>
      <w:r>
        <w:rPr>
          <w:vertAlign w:val="subscript"/>
        </w:rPr>
        <w:t>μα</w:t>
      </w:r>
      <w:r>
        <w:t>)ψ), so ψ̄iγ</w:t>
      </w:r>
      <w:r>
        <w:rPr>
          <w:vertAlign w:val="superscript"/>
        </w:rPr>
        <w:t>μ</w:t>
      </w:r>
      <w:r>
        <w:t>∂</w:t>
      </w:r>
      <w:r>
        <w:rPr>
          <w:vertAlign w:val="subscript"/>
        </w:rPr>
        <w:t>μ</w:t>
      </w:r>
      <w:r>
        <w:t>ψ → ψ̄iγ</w:t>
      </w:r>
      <w:r>
        <w:rPr>
          <w:vertAlign w:val="superscript"/>
        </w:rPr>
        <w:t>μ</w:t>
      </w:r>
      <w:r>
        <w:t>∂</w:t>
      </w:r>
      <w:r>
        <w:rPr>
          <w:vertAlign w:val="subscript"/>
        </w:rPr>
        <w:t>μ</w:t>
      </w:r>
      <w:r>
        <w:t>ψ + ψ̄iγ</w:t>
      </w:r>
      <w:r>
        <w:rPr>
          <w:vertAlign w:val="superscript"/>
        </w:rPr>
        <w:t>μ</w:t>
      </w:r>
      <w:r>
        <w:t>(−iq∂</w:t>
      </w:r>
      <w:r>
        <w:rPr>
          <w:vertAlign w:val="subscript"/>
        </w:rPr>
        <w:t>μα</w:t>
      </w:r>
      <w:r>
        <w:t>ψ) = ψ̄iγ</w:t>
      </w:r>
      <w:r>
        <w:rPr>
          <w:vertAlign w:val="superscript"/>
        </w:rPr>
        <w:t>μ</w:t>
      </w:r>
      <w:r>
        <w:t>∂</w:t>
      </w:r>
      <w:r>
        <w:rPr>
          <w:vertAlign w:val="subscript"/>
        </w:rPr>
        <w:t>μ</w:t>
      </w:r>
      <w:r>
        <w:t>ψ + q(∂</w:t>
      </w:r>
      <w:r>
        <w:rPr>
          <w:vertAlign w:val="subscript"/>
        </w:rPr>
        <w:t>μα</w:t>
      </w:r>
      <w:r>
        <w:t>)ψ̄γ</w:t>
      </w:r>
      <w:r>
        <w:rPr>
          <w:vertAlign w:val="superscript"/>
        </w:rPr>
        <w:t>μ</w:t>
      </w:r>
      <w:r>
        <w:t>ψ. The mass term is unchanged, so δℒ = q(∂</w:t>
      </w:r>
      <w:r>
        <w:rPr>
          <w:vertAlign w:val="subscript"/>
        </w:rPr>
        <w:t>μα</w:t>
      </w:r>
      <w:r>
        <w:t>)ψ̄γ</w:t>
      </w:r>
      <w:r>
        <w:rPr>
          <w:vertAlign w:val="superscript"/>
        </w:rPr>
        <w:t>μ</w:t>
      </w:r>
      <w:r>
        <w:t>ψ.</w:t>
      </w:r>
    </w:p>
    <w:p>
      <w:r>
        <w:rPr>
          <w:b/>
        </w:rPr>
        <w:t>2.</w:t>
      </w:r>
      <w:r>
        <w:t xml:space="preserve"> </w:t>
      </w:r>
      <w:r>
        <w:t>∂ℒ/∂(∂</w:t>
      </w:r>
      <w:r>
        <w:rPr>
          <w:vertAlign w:val="subscript"/>
        </w:rPr>
        <w:t>μ</w:t>
      </w:r>
      <w:r>
        <w:t>φ) = ∂</w:t>
      </w:r>
      <w:r>
        <w:rPr>
          <w:vertAlign w:val="superscript"/>
        </w:rPr>
        <w:t>μ</w:t>
      </w:r>
      <w:r>
        <w:t>φ* and ∂ℒ/∂(∂</w:t>
      </w:r>
      <w:r>
        <w:rPr>
          <w:vertAlign w:val="subscript"/>
        </w:rPr>
        <w:t>μ</w:t>
      </w:r>
      <w:r>
        <w:t>φ*) = ∂</w:t>
      </w:r>
      <w:r>
        <w:rPr>
          <w:vertAlign w:val="superscript"/>
        </w:rPr>
        <w:t>μ</w:t>
      </w:r>
      <w:r>
        <w:t>φ. With Δφ = −iqφ and Δφ* = iqφ*, j</w:t>
      </w:r>
      <w:r>
        <w:rPr>
          <w:vertAlign w:val="superscript"/>
        </w:rPr>
        <w:t>μ</w:t>
      </w:r>
      <w:r>
        <w:t xml:space="preserve"> = ∂</w:t>
      </w:r>
      <w:r>
        <w:rPr>
          <w:vertAlign w:val="superscript"/>
        </w:rPr>
        <w:t>μ</w:t>
      </w:r>
      <w:r>
        <w:t>φ*(−iqφ) + ∂</w:t>
      </w:r>
      <w:r>
        <w:rPr>
          <w:vertAlign w:val="superscript"/>
        </w:rPr>
        <w:t>μ</w:t>
      </w:r>
      <w:r>
        <w:t>φ(iqφ*) = iq(φ*∂</w:t>
      </w:r>
      <w:r>
        <w:rPr>
          <w:vertAlign w:val="superscript"/>
        </w:rPr>
        <w:t>μ</w:t>
      </w:r>
      <w:r>
        <w:t>φ − φ∂</w:t>
      </w:r>
      <w:r>
        <w:rPr>
          <w:vertAlign w:val="superscript"/>
        </w:rPr>
        <w:t>μ</w:t>
      </w:r>
      <w:r>
        <w:t>φ*). For φ = Ne</w:t>
      </w:r>
      <w:r>
        <w:rPr>
          <w:vertAlign w:val="superscript"/>
        </w:rPr>
        <w:t>−iEt+ip·x</w:t>
      </w:r>
      <w:r>
        <w:t>, ρ = j⁰ = iq(φ*φ̇ − φφ̇*) = iq(−iE − iE)|N|² = 2qE|N|². For φ = Ne</w:t>
      </w:r>
      <w:r>
        <w:rPr>
          <w:vertAlign w:val="superscript"/>
        </w:rPr>
        <w:t>iEt+ip·x</w:t>
      </w:r>
      <w:r>
        <w:t>, φ̇ = iEφ, and ρ = iq(iE + iE)|N|² = −2qE|N|².</w:t>
      </w:r>
    </w:p>
    <w:p>
      <w:r>
        <w:rPr>
          <w:b/>
        </w:rPr>
        <w:t>3.</w:t>
      </w:r>
      <w:r>
        <w:t xml:space="preserve"> </w:t>
      </w:r>
      <w:r>
        <w:t>From Lesson 26, Exercise 6, with α replaced by −qα (small), ∂</w:t>
      </w:r>
      <w:r>
        <w:rPr>
          <w:vertAlign w:val="subscript"/>
        </w:rPr>
        <w:t>μ</w:t>
      </w:r>
      <w:r>
        <w:t>φ*∂</w:t>
      </w:r>
      <w:r>
        <w:rPr>
          <w:vertAlign w:val="superscript"/>
        </w:rPr>
        <w:t>μ</w:t>
      </w:r>
      <w:r>
        <w:t>φ → ∂</w:t>
      </w:r>
      <w:r>
        <w:rPr>
          <w:vertAlign w:val="subscript"/>
        </w:rPr>
        <w:t>μ</w:t>
      </w:r>
      <w:r>
        <w:t>φ*∂</w:t>
      </w:r>
      <w:r>
        <w:rPr>
          <w:vertAlign w:val="superscript"/>
        </w:rPr>
        <w:t>μ</w:t>
      </w:r>
      <w:r>
        <w:t>φ + i∂</w:t>
      </w:r>
      <w:r>
        <w:rPr>
          <w:vertAlign w:val="superscript"/>
        </w:rPr>
        <w:t>μ</w:t>
      </w:r>
      <w:r>
        <w:t>(−qα)(φ∂</w:t>
      </w:r>
      <w:r>
        <w:rPr>
          <w:vertAlign w:val="subscript"/>
        </w:rPr>
        <w:t>μ</w:t>
      </w:r>
      <w:r>
        <w:t>φ* − φ*∂</w:t>
      </w:r>
      <w:r>
        <w:rPr>
          <w:vertAlign w:val="subscript"/>
        </w:rPr>
        <w:t>μ</w:t>
      </w:r>
      <w:r>
        <w:t>φ) + O(α²) = ∂</w:t>
      </w:r>
      <w:r>
        <w:rPr>
          <w:vertAlign w:val="subscript"/>
        </w:rPr>
        <w:t>μ</w:t>
      </w:r>
      <w:r>
        <w:t>φ*∂</w:t>
      </w:r>
      <w:r>
        <w:rPr>
          <w:vertAlign w:val="superscript"/>
        </w:rPr>
        <w:t>μ</w:t>
      </w:r>
      <w:r>
        <w:t>φ + iq∂</w:t>
      </w:r>
      <w:r>
        <w:rPr>
          <w:vertAlign w:val="superscript"/>
        </w:rPr>
        <w:t>μα</w:t>
      </w:r>
      <w:r>
        <w:t>(φ*∂</w:t>
      </w:r>
      <w:r>
        <w:rPr>
          <w:vertAlign w:val="subscript"/>
        </w:rPr>
        <w:t>μ</w:t>
      </w:r>
      <w:r>
        <w:t>φ − φ∂</w:t>
      </w:r>
      <w:r>
        <w:rPr>
          <w:vertAlign w:val="subscript"/>
        </w:rPr>
        <w:t>μ</w:t>
      </w:r>
      <w:r>
        <w:t>φ*) + O(α²). The mass term is unchanged. So δℒ = ∂</w:t>
      </w:r>
      <w:r>
        <w:rPr>
          <w:vertAlign w:val="subscript"/>
        </w:rPr>
        <w:t>μα</w:t>
      </w:r>
      <w:r>
        <w:t xml:space="preserve"> · iq(φ*∂</w:t>
      </w:r>
      <w:r>
        <w:rPr>
          <w:vertAlign w:val="superscript"/>
        </w:rPr>
        <w:t>μ</w:t>
      </w:r>
      <w:r>
        <w:t>φ − φ∂</w:t>
      </w:r>
      <w:r>
        <w:rPr>
          <w:vertAlign w:val="superscript"/>
        </w:rPr>
        <w:t>μ</w:t>
      </w:r>
      <w:r>
        <w:t>φ*) = (∂</w:t>
      </w:r>
      <w:r>
        <w:rPr>
          <w:vertAlign w:val="subscript"/>
        </w:rPr>
        <w:t>μα</w:t>
      </w:r>
      <w:r>
        <w:t>)j</w:t>
      </w:r>
      <w:r>
        <w:rPr>
          <w:vertAlign w:val="superscript"/>
        </w:rPr>
        <w:t>μ</w:t>
      </w:r>
      <w:r>
        <w:t>, with j</w:t>
      </w:r>
      <w:r>
        <w:rPr>
          <w:vertAlign w:val="superscript"/>
        </w:rPr>
        <w:t>μ</w:t>
      </w:r>
      <w:r>
        <w:t xml:space="preserve"> the current of Solution 2.</w:t>
      </w:r>
    </w:p>
    <w:p>
      <w:r>
        <w:rPr>
          <w:b/>
        </w:rPr>
        <w:t>4.</w:t>
      </w:r>
      <w:r>
        <w:t xml:space="preserve"> </w:t>
      </w:r>
      <w:r>
        <w:t>Using [AB, C] = A{B, C} − {A, C}B with A = ψ</w:t>
      </w:r>
      <w:r>
        <w:rPr>
          <w:vertAlign w:val="subscript"/>
        </w:rPr>
        <w:t>b†</w:t>
      </w:r>
      <w:r>
        <w:t>(y), B = ψ</w:t>
      </w:r>
      <w:r>
        <w:rPr>
          <w:vertAlign w:val="subscript"/>
        </w:rPr>
        <w:t>b</w:t>
      </w:r>
      <w:r>
        <w:t>(y), C = ψ</w:t>
      </w:r>
      <w:r>
        <w:rPr>
          <w:vertAlign w:val="subscript"/>
        </w:rPr>
        <w:t>a</w:t>
      </w:r>
      <w:r>
        <w:t>(x): [ψ</w:t>
      </w:r>
      <w:r>
        <w:rPr>
          <w:vertAlign w:val="subscript"/>
        </w:rPr>
        <w:t>b†</w:t>
      </w:r>
      <w:r>
        <w:t>(y)ψ</w:t>
      </w:r>
      <w:r>
        <w:rPr>
          <w:vertAlign w:val="subscript"/>
        </w:rPr>
        <w:t>b</w:t>
      </w:r>
      <w:r>
        <w:t>(y), ψ</w:t>
      </w:r>
      <w:r>
        <w:rPr>
          <w:vertAlign w:val="subscript"/>
        </w:rPr>
        <w:t>a</w:t>
      </w:r>
      <w:r>
        <w:t>(x)] = ψ</w:t>
      </w:r>
      <w:r>
        <w:rPr>
          <w:vertAlign w:val="subscript"/>
        </w:rPr>
        <w:t>b†</w:t>
      </w:r>
      <w:r>
        <w:t>(y){ψ</w:t>
      </w:r>
      <w:r>
        <w:rPr>
          <w:vertAlign w:val="subscript"/>
        </w:rPr>
        <w:t>b</w:t>
      </w:r>
      <w:r>
        <w:t>(y), ψ</w:t>
      </w:r>
      <w:r>
        <w:rPr>
          <w:vertAlign w:val="subscript"/>
        </w:rPr>
        <w:t>a</w:t>
      </w:r>
      <w:r>
        <w:t>(x)} − {ψ</w:t>
      </w:r>
      <w:r>
        <w:rPr>
          <w:vertAlign w:val="subscript"/>
        </w:rPr>
        <w:t>b†</w:t>
      </w:r>
      <w:r>
        <w:t>(y), ψ</w:t>
      </w:r>
      <w:r>
        <w:rPr>
          <w:vertAlign w:val="subscript"/>
        </w:rPr>
        <w:t>a</w:t>
      </w:r>
      <w:r>
        <w:t>(x)}ψ</w:t>
      </w:r>
      <w:r>
        <w:rPr>
          <w:vertAlign w:val="subscript"/>
        </w:rPr>
        <w:t>b</w:t>
      </w:r>
      <w:r>
        <w:t>(y) = 0 − δ</w:t>
      </w:r>
      <w:r>
        <w:rPr>
          <w:vertAlign w:val="subscript"/>
        </w:rPr>
        <w:t>ab</w:t>
      </w:r>
      <w:r>
        <w:t>δ³(x − y)ψ</w:t>
      </w:r>
      <w:r>
        <w:rPr>
          <w:vertAlign w:val="subscript"/>
        </w:rPr>
        <w:t>b</w:t>
      </w:r>
      <w:r>
        <w:t>(y). Summing over b and integrating over y, [Q, ψ</w:t>
      </w:r>
      <w:r>
        <w:rPr>
          <w:vertAlign w:val="subscript"/>
        </w:rPr>
        <w:t>a</w:t>
      </w:r>
      <w:r>
        <w:t>(x)] = −qψ</w:t>
      </w:r>
      <w:r>
        <w:rPr>
          <w:vertAlign w:val="subscript"/>
        </w:rPr>
        <w:t>a</w:t>
      </w:r>
      <w:r>
        <w:t>(x). Let f(α) = e</w:t>
      </w:r>
      <w:r>
        <w:rPr>
          <w:vertAlign w:val="superscript"/>
        </w:rPr>
        <w:t>iαQ</w:t>
      </w:r>
      <w:r>
        <w:t>ψe</w:t>
      </w:r>
      <w:r>
        <w:rPr>
          <w:vertAlign w:val="superscript"/>
        </w:rPr>
        <w:t>−iαQ</w:t>
      </w:r>
      <w:r>
        <w:t>. Then df/dα = ie</w:t>
      </w:r>
      <w:r>
        <w:rPr>
          <w:vertAlign w:val="superscript"/>
        </w:rPr>
        <w:t>iαQ</w:t>
      </w:r>
      <w:r>
        <w:t>[Q, ψ]e</w:t>
      </w:r>
      <w:r>
        <w:rPr>
          <w:vertAlign w:val="superscript"/>
        </w:rPr>
        <w:t>−iαQ</w:t>
      </w:r>
      <w:r>
        <w:t xml:space="preserve"> = −iqf, with f(0) = ψ, so f = e</w:t>
      </w:r>
      <w:r>
        <w:rPr>
          <w:vertAlign w:val="superscript"/>
        </w:rPr>
        <w:t>−iqα</w:t>
      </w:r>
      <w:r>
        <w:t>ψ.</w:t>
      </w:r>
    </w:p>
    <w:p>
      <w:r>
        <w:rPr>
          <w:b/>
        </w:rPr>
        <w:t>5.</w:t>
      </w:r>
      <w:r>
        <w:t xml:space="preserve"> </w:t>
      </w:r>
      <w:r>
        <w:t>For states of definite charge, ⟨f|[Q, O]|i⟩ = ⟨f|QO − OQ|i⟩ = (Q</w:t>
      </w:r>
      <w:r>
        <w:rPr>
          <w:vertAlign w:val="subscript"/>
        </w:rPr>
        <w:t>f</w:t>
      </w:r>
      <w:r>
        <w:t xml:space="preserve"> − Q</w:t>
      </w:r>
      <w:r>
        <w:rPr>
          <w:vertAlign w:val="subscript"/>
        </w:rPr>
        <w:t>i</w:t>
      </w:r>
      <w:r>
        <w:t>)⟨f|O|i⟩. Since [Q, O] = q</w:t>
      </w:r>
      <w:r>
        <w:rPr>
          <w:vertAlign w:val="subscript"/>
        </w:rPr>
        <w:t>OO</w:t>
      </w:r>
      <w:r>
        <w:t>, this equals q</w:t>
      </w:r>
      <w:r>
        <w:rPr>
          <w:vertAlign w:val="subscript"/>
        </w:rPr>
        <w:t>O</w:t>
      </w:r>
      <w:r>
        <w:t>⟨f|O|i⟩, and (Q</w:t>
      </w:r>
      <w:r>
        <w:rPr>
          <w:vertAlign w:val="subscript"/>
        </w:rPr>
        <w:t>f</w:t>
      </w:r>
      <w:r>
        <w:t xml:space="preserve"> − Q</w:t>
      </w:r>
      <w:r>
        <w:rPr>
          <w:vertAlign w:val="subscript"/>
        </w:rPr>
        <w:t>i</w:t>
      </w:r>
      <w:r>
        <w:t xml:space="preserve"> − q</w:t>
      </w:r>
      <w:r>
        <w:rPr>
          <w:vertAlign w:val="subscript"/>
        </w:rPr>
        <w:t>O</w:t>
      </w:r>
      <w:r>
        <w:t>)⟨f|O|i⟩ = 0. For O = ψ̄γ</w:t>
      </w:r>
      <w:r>
        <w:rPr>
          <w:vertAlign w:val="superscript"/>
        </w:rPr>
        <w:t>μ</w:t>
      </w:r>
      <w:r>
        <w:t>ψ, [Q, O] = 0 because ψ̄ has charge +q and ψ has charge −q, so q</w:t>
      </w:r>
      <w:r>
        <w:rPr>
          <w:vertAlign w:val="subscript"/>
        </w:rPr>
        <w:t>O</w:t>
      </w:r>
      <w:r>
        <w:t xml:space="preserve"> = 0 and Q</w:t>
      </w:r>
      <w:r>
        <w:rPr>
          <w:vertAlign w:val="subscript"/>
        </w:rPr>
        <w:t>f</w:t>
      </w:r>
      <w:r>
        <w:t xml:space="preserve"> = Q</w:t>
      </w:r>
      <w:r>
        <w:rPr>
          <w:vertAlign w:val="subscript"/>
        </w:rPr>
        <w:t>i</w:t>
      </w:r>
      <w:r>
        <w:t>. For O = ψ, [Q, ψ] = −qψ gives q</w:t>
      </w:r>
      <w:r>
        <w:rPr>
          <w:vertAlign w:val="subscript"/>
        </w:rPr>
        <w:t>O</w:t>
      </w:r>
      <w:r>
        <w:t xml:space="preserve"> = −q, so Q</w:t>
      </w:r>
      <w:r>
        <w:rPr>
          <w:vertAlign w:val="subscript"/>
        </w:rPr>
        <w:t>f</w:t>
      </w:r>
      <w:r>
        <w:t xml:space="preserve"> = Q</w:t>
      </w:r>
      <w:r>
        <w:rPr>
          <w:vertAlign w:val="subscript"/>
        </w:rPr>
        <w:t>i</w:t>
      </w:r>
      <w:r>
        <w:t xml:space="preserve"> − q.</w:t>
      </w:r>
    </w:p>
    <w:p>
      <w:r>
        <w:rPr>
          <w:b/>
        </w:rPr>
        <w:t>6.</w:t>
      </w:r>
      <w:r>
        <w:t xml:space="preserve"> </w:t>
      </w:r>
      <w:r>
        <w:t>Under φ ↔ φ*, ∂</w:t>
      </w:r>
      <w:r>
        <w:rPr>
          <w:vertAlign w:val="subscript"/>
        </w:rPr>
        <w:t>μ</w:t>
      </w:r>
      <w:r>
        <w:t>φ*∂</w:t>
      </w:r>
      <w:r>
        <w:rPr>
          <w:vertAlign w:val="superscript"/>
        </w:rPr>
        <w:t>μ</w:t>
      </w:r>
      <w:r>
        <w:t>φ → ∂</w:t>
      </w:r>
      <w:r>
        <w:rPr>
          <w:vertAlign w:val="subscript"/>
        </w:rPr>
        <w:t>μ</w:t>
      </w:r>
      <w:r>
        <w:t>φ∂</w:t>
      </w:r>
      <w:r>
        <w:rPr>
          <w:vertAlign w:val="superscript"/>
        </w:rPr>
        <w:t>μ</w:t>
      </w:r>
      <w:r>
        <w:t>φ* = ∂</w:t>
      </w:r>
      <w:r>
        <w:rPr>
          <w:vertAlign w:val="subscript"/>
        </w:rPr>
        <w:t>μ</w:t>
      </w:r>
      <w:r>
        <w:t>φ*∂</w:t>
      </w:r>
      <w:r>
        <w:rPr>
          <w:vertAlign w:val="superscript"/>
        </w:rPr>
        <w:t>μ</w:t>
      </w:r>
      <w:r>
        <w:t>φ and φ*φ → φφ* = φ*φ, so ℒ is invariant. The current iq(φ*∂</w:t>
      </w:r>
      <w:r>
        <w:rPr>
          <w:vertAlign w:val="superscript"/>
        </w:rPr>
        <w:t>μ</w:t>
      </w:r>
      <w:r>
        <w:t>φ − φ∂</w:t>
      </w:r>
      <w:r>
        <w:rPr>
          <w:vertAlign w:val="superscript"/>
        </w:rPr>
        <w:t>μ</w:t>
      </w:r>
      <w:r>
        <w:t>φ*) becomes iq(φ∂</w:t>
      </w:r>
      <w:r>
        <w:rPr>
          <w:vertAlign w:val="superscript"/>
        </w:rPr>
        <w:t>μ</w:t>
      </w:r>
      <w:r>
        <w:t>φ* − φ*∂</w:t>
      </w:r>
      <w:r>
        <w:rPr>
          <w:vertAlign w:val="superscript"/>
        </w:rPr>
        <w:t>μ</w:t>
      </w:r>
      <w:r>
        <w:t>φ) = −iq(φ*∂</w:t>
      </w:r>
      <w:r>
        <w:rPr>
          <w:vertAlign w:val="superscript"/>
        </w:rPr>
        <w:t>μ</w:t>
      </w:r>
      <w:r>
        <w:t>φ − φ∂</w:t>
      </w:r>
      <w:r>
        <w:rPr>
          <w:vertAlign w:val="superscript"/>
        </w:rPr>
        <w:t>μ</w:t>
      </w:r>
      <w:r>
        <w:t>φ*) = −j</w:t>
      </w:r>
      <w:r>
        <w:rPr>
          <w:vertAlign w:val="superscript"/>
        </w:rPr>
        <w:t>μ</w:t>
      </w:r>
      <w:r>
        <w:t>.</w:t>
      </w:r>
    </w:p>
    <w:p>
      <w:r>
        <w:rPr>
          <w:b/>
        </w:rPr>
        <w:t>7.</w:t>
      </w:r>
      <w:r>
        <w:t xml:space="preserve"> </w:t>
      </w:r>
      <w:r>
        <w:t>Each field has a symmetry ψ</w:t>
      </w:r>
      <w:r>
        <w:rPr>
          <w:vertAlign w:val="subscript"/>
        </w:rPr>
        <w:t>f</w:t>
      </w:r>
      <w:r>
        <w:t xml:space="preserve"> → e</w:t>
      </w:r>
      <w:r>
        <w:rPr>
          <w:vertAlign w:val="superscript"/>
        </w:rPr>
        <w:t>−iα_f</w:t>
      </w:r>
      <w:r>
        <w:t>ψ</w:t>
      </w:r>
      <w:r>
        <w:rPr>
          <w:vertAlign w:val="subscript"/>
        </w:rPr>
        <w:t>f</w:t>
      </w:r>
      <w:r>
        <w:t xml:space="preserve"> with Noether charge N</w:t>
      </w:r>
      <w:r>
        <w:rPr>
          <w:vertAlign w:val="subscript"/>
        </w:rPr>
        <w:t>f</w:t>
      </w:r>
      <w:r>
        <w:t xml:space="preserve"> = ∫d³x ψ</w:t>
      </w:r>
      <w:r>
        <w:rPr>
          <w:vertAlign w:val="subscript"/>
        </w:rPr>
        <w:t>f†</w:t>
      </w:r>
      <w:r>
        <w:t>ψ</w:t>
      </w:r>
      <w:r>
        <w:rPr>
          <w:vertAlign w:val="subscript"/>
        </w:rPr>
        <w:t>f</w:t>
      </w:r>
      <w:r>
        <w:t>, that is N</w:t>
      </w:r>
      <w:r>
        <w:rPr>
          <w:vertAlign w:val="subscript"/>
        </w:rPr>
        <w:t>e</w:t>
      </w:r>
      <w:r>
        <w:t xml:space="preserve"> and N</w:t>
      </w:r>
      <w:r>
        <w:rPr>
          <w:vertAlign w:val="subscript"/>
        </w:rPr>
        <w:t>μ</w:t>
      </w:r>
      <w:r>
        <w:t>. The electric charge is Q = −e(N</w:t>
      </w:r>
      <w:r>
        <w:rPr>
          <w:vertAlign w:val="subscript"/>
        </w:rPr>
        <w:t>e</w:t>
      </w:r>
      <w:r>
        <w:t xml:space="preserve"> + N</w:t>
      </w:r>
      <w:r>
        <w:rPr>
          <w:vertAlign w:val="subscript"/>
        </w:rPr>
        <w:t>μ</w:t>
      </w:r>
      <w:r>
        <w:t>) when both fields have charge −e. In μ⁻ → e⁻γ, the initial state has N</w:t>
      </w:r>
      <w:r>
        <w:rPr>
          <w:vertAlign w:val="subscript"/>
        </w:rPr>
        <w:t>μ</w:t>
      </w:r>
      <w:r>
        <w:t xml:space="preserve"> = 1 and N</w:t>
      </w:r>
      <w:r>
        <w:rPr>
          <w:vertAlign w:val="subscript"/>
        </w:rPr>
        <w:t>e</w:t>
      </w:r>
      <w:r>
        <w:t xml:space="preserve"> = 0, and the final state has N</w:t>
      </w:r>
      <w:r>
        <w:rPr>
          <w:vertAlign w:val="subscript"/>
        </w:rPr>
        <w:t>μ</w:t>
      </w:r>
      <w:r>
        <w:t xml:space="preserve"> = 0 and N</w:t>
      </w:r>
      <w:r>
        <w:rPr>
          <w:vertAlign w:val="subscript"/>
        </w:rPr>
        <w:t>e</w:t>
      </w:r>
      <w:r>
        <w:t xml:space="preserve"> = 1, so both N</w:t>
      </w:r>
      <w:r>
        <w:rPr>
          <w:vertAlign w:val="subscript"/>
        </w:rPr>
        <w:t>e</w:t>
      </w:r>
      <w:r>
        <w:t xml:space="preserve"> and N</w:t>
      </w:r>
      <w:r>
        <w:rPr>
          <w:vertAlign w:val="subscript"/>
        </w:rPr>
        <w:t>μ</w:t>
      </w:r>
      <w:r>
        <w:t xml:space="preserve"> change by one unit and neither is conserved separately. The electric charge is −e before and after, and N</w:t>
      </w:r>
      <w:r>
        <w:rPr>
          <w:vertAlign w:val="subscript"/>
        </w:rPr>
        <w:t>e</w:t>
      </w:r>
      <w:r>
        <w:t xml:space="preserve"> + N</w:t>
      </w:r>
      <w:r>
        <w:rPr>
          <w:vertAlign w:val="subscript"/>
        </w:rPr>
        <w:t>μ</w:t>
      </w:r>
      <w:r>
        <w:t xml:space="preserve"> = 1 before and after, so those are conserved. The QED vertex ψ̄</w:t>
      </w:r>
      <w:r>
        <w:rPr>
          <w:vertAlign w:val="subscript"/>
        </w:rPr>
        <w:t>f</w:t>
      </w:r>
      <w:r>
        <w:t>γ</w:t>
      </w:r>
      <w:r>
        <w:rPr>
          <w:vertAlign w:val="superscript"/>
        </w:rPr>
        <w:t>μ</w:t>
      </w:r>
      <w:r>
        <w:t>ψ</w:t>
      </w:r>
      <w:r>
        <w:rPr>
          <w:vertAlign w:val="subscript"/>
        </w:rPr>
        <w:t>f</w:t>
      </w:r>
      <w:r>
        <w:t>A</w:t>
      </w:r>
      <w:r>
        <w:rPr>
          <w:vertAlign w:val="subscript"/>
        </w:rPr>
        <w:t>μ</w:t>
      </w:r>
      <w:r>
        <w:t xml:space="preserve"> has the same species on both fermion legs, so it cannot change N</w:t>
      </w:r>
      <w:r>
        <w:rPr>
          <w:vertAlign w:val="subscript"/>
        </w:rPr>
        <w:t>e</w:t>
      </w:r>
      <w:r>
        <w:t xml:space="preserve"> or N</w:t>
      </w:r>
      <w:r>
        <w:rPr>
          <w:vertAlign w:val="subscript"/>
        </w:rPr>
        <w:t>μ</w:t>
      </w:r>
      <w:r>
        <w:t>.</w:t>
      </w:r>
    </w:p>
    <w:p>
      <w:r>
        <w:rPr>
          <w:b/>
        </w:rPr>
        <w:t>8.</w:t>
      </w:r>
      <w:r>
        <w:t xml:space="preserve"> </w:t>
      </w:r>
      <w:r>
        <w:t>The term φψ̄₁ψ₂ has total charge q</w:t>
      </w:r>
      <w:r>
        <w:rPr>
          <w:vertAlign w:val="subscript"/>
        </w:rPr>
        <w:t>φ</w:t>
      </w:r>
      <w:r>
        <w:t xml:space="preserve"> − q₁ + q₂, since ψ̄₁ carries −q₁ and ψ₂ carries +q₂ (ψ̄ carries the opposite charge of ψ). Setting this to zero, q</w:t>
      </w:r>
      <w:r>
        <w:rPr>
          <w:vertAlign w:val="subscript"/>
        </w:rPr>
        <w:t>φ</w:t>
      </w:r>
      <w:r>
        <w:t xml:space="preserve"> = q₁ − q₂ = 0 − (−1) = +1, so φ carries charge +e.</w:t>
      </w:r>
    </w:p>
    <w:p>
      <w:r>
        <w:rPr>
          <w:b/>
        </w:rPr>
        <w:t>9.</w:t>
      </w:r>
      <w:r>
        <w:t xml:space="preserve"> </w:t>
      </w:r>
      <w:r>
        <w:t>From i∂</w:t>
      </w:r>
      <w:r>
        <w:rPr>
          <w:vertAlign w:val="subscript"/>
        </w:rPr>
        <w:t>t</w:t>
      </w:r>
      <w:r>
        <w:t>ψ = (−iα·∇ + βm)ψ, ∂</w:t>
      </w:r>
      <w:r>
        <w:rPr>
          <w:vertAlign w:val="subscript"/>
        </w:rPr>
        <w:t>t</w:t>
      </w:r>
      <w:r>
        <w:t>ψ = −α·∇ψ − iβmψ. The Hermitian conjugate, using α and β Hermitian, is ∂</w:t>
      </w:r>
      <w:r>
        <w:rPr>
          <w:vertAlign w:val="subscript"/>
        </w:rPr>
        <w:t>t</w:t>
      </w:r>
      <w:r>
        <w:t>ψ† = −∇ψ†·α + iψ†βm. Then ∂</w:t>
      </w:r>
      <w:r>
        <w:rPr>
          <w:vertAlign w:val="subscript"/>
        </w:rPr>
        <w:t>t</w:t>
      </w:r>
      <w:r>
        <w:t>(ψ†ψ) = (∂</w:t>
      </w:r>
      <w:r>
        <w:rPr>
          <w:vertAlign w:val="subscript"/>
        </w:rPr>
        <w:t>t</w:t>
      </w:r>
      <w:r>
        <w:t>ψ†)ψ + ψ†∂</w:t>
      </w:r>
      <w:r>
        <w:rPr>
          <w:vertAlign w:val="subscript"/>
        </w:rPr>
        <w:t>t</w:t>
      </w:r>
      <w:r>
        <w:t>ψ = −∇ψ†·αψ + imψ†βψ − ψ†α·∇ψ − imψ†βψ = −(∇ψ†·αψ + ψ†α·∇ψ) = −∇·(ψ†αψ). Hence ∂</w:t>
      </w:r>
      <w:r>
        <w:rPr>
          <w:vertAlign w:val="subscript"/>
        </w:rPr>
        <w:t>t</w:t>
      </w:r>
      <w:r>
        <w:t>(ψ†ψ) + ∇·(ψ†αψ) = 0, and ψ†αψ = ψ̄γψ is the spatial current of Lesson 24.</w:t>
      </w:r>
    </w:p>
    <w:p>
      <w:r>
        <w:rPr>
          <w:b/>
        </w:rPr>
        <w:t>10.</w:t>
      </w:r>
      <w:r>
        <w:t xml:space="preserve"> </w:t>
      </w:r>
      <w:r>
        <w:t>D</w:t>
      </w:r>
      <w:r>
        <w:rPr>
          <w:vertAlign w:val="subscript"/>
        </w:rPr>
        <w:t>μ</w:t>
      </w:r>
      <w:r>
        <w:t>ψ → (∂</w:t>
      </w:r>
      <w:r>
        <w:rPr>
          <w:vertAlign w:val="subscript"/>
        </w:rPr>
        <w:t>μ</w:t>
      </w:r>
      <w:r>
        <w:t xml:space="preserve"> + iq(A</w:t>
      </w:r>
      <w:r>
        <w:rPr>
          <w:vertAlign w:val="subscript"/>
        </w:rPr>
        <w:t>μ</w:t>
      </w:r>
      <w:r>
        <w:t xml:space="preserve"> + ∂</w:t>
      </w:r>
      <w:r>
        <w:rPr>
          <w:vertAlign w:val="subscript"/>
        </w:rPr>
        <w:t>μα</w:t>
      </w:r>
      <w:r>
        <w:t>))(e</w:t>
      </w:r>
      <w:r>
        <w:rPr>
          <w:vertAlign w:val="superscript"/>
        </w:rPr>
        <w:t>−iqα</w:t>
      </w:r>
      <w:r>
        <w:t>ψ) = e</w:t>
      </w:r>
      <w:r>
        <w:rPr>
          <w:vertAlign w:val="superscript"/>
        </w:rPr>
        <w:t>−iqα</w:t>
      </w:r>
      <w:r>
        <w:t>[∂</w:t>
      </w:r>
      <w:r>
        <w:rPr>
          <w:vertAlign w:val="subscript"/>
        </w:rPr>
        <w:t>μ</w:t>
      </w:r>
      <w:r>
        <w:t>ψ − iq(∂</w:t>
      </w:r>
      <w:r>
        <w:rPr>
          <w:vertAlign w:val="subscript"/>
        </w:rPr>
        <w:t>μα</w:t>
      </w:r>
      <w:r>
        <w:t>)ψ + iqA</w:t>
      </w:r>
      <w:r>
        <w:rPr>
          <w:vertAlign w:val="subscript"/>
        </w:rPr>
        <w:t>μ</w:t>
      </w:r>
      <w:r>
        <w:t>ψ + iq(∂</w:t>
      </w:r>
      <w:r>
        <w:rPr>
          <w:vertAlign w:val="subscript"/>
        </w:rPr>
        <w:t>μα</w:t>
      </w:r>
      <w:r>
        <w:t>)ψ] = e</w:t>
      </w:r>
      <w:r>
        <w:rPr>
          <w:vertAlign w:val="superscript"/>
        </w:rPr>
        <w:t>−iqα</w:t>
      </w:r>
      <w:r>
        <w:t>(∂</w:t>
      </w:r>
      <w:r>
        <w:rPr>
          <w:vertAlign w:val="subscript"/>
        </w:rPr>
        <w:t>μ</w:t>
      </w:r>
      <w:r>
        <w:t xml:space="preserve"> + iqA</w:t>
      </w:r>
      <w:r>
        <w:rPr>
          <w:vertAlign w:val="subscript"/>
        </w:rPr>
        <w:t>μ</w:t>
      </w:r>
      <w:r>
        <w:t>)ψ, the terms in ∂</w:t>
      </w:r>
      <w:r>
        <w:rPr>
          <w:vertAlign w:val="subscript"/>
        </w:rPr>
        <w:t>μα</w:t>
      </w:r>
      <w:r>
        <w:t xml:space="preserve"> cancelling. Since ψ̄ → e</w:t>
      </w:r>
      <w:r>
        <w:rPr>
          <w:vertAlign w:val="superscript"/>
        </w:rPr>
        <w:t>iqα</w:t>
      </w:r>
      <w:r>
        <w:t>ψ̄, the combination ψ̄iγ</w:t>
      </w:r>
      <w:r>
        <w:rPr>
          <w:vertAlign w:val="superscript"/>
        </w:rPr>
        <w:t>μ</w:t>
      </w:r>
      <w:r>
        <w:t>D</w:t>
      </w:r>
      <w:r>
        <w:rPr>
          <w:vertAlign w:val="subscript"/>
        </w:rPr>
        <w:t>μ</w:t>
      </w:r>
      <w:r>
        <w:t>ψ → ψ̄iγ</w:t>
      </w:r>
      <w:r>
        <w:rPr>
          <w:vertAlign w:val="superscript"/>
        </w:rPr>
        <w:t>μ</w:t>
      </w:r>
      <w:r>
        <w:t>D</w:t>
      </w:r>
      <w:r>
        <w:rPr>
          <w:vertAlign w:val="subscript"/>
        </w:rPr>
        <w:t>μ</w:t>
      </w:r>
      <w:r>
        <w:t>ψ is invariant, and so is the mass term. Expanding, ψ̄iγ</w:t>
      </w:r>
      <w:r>
        <w:rPr>
          <w:vertAlign w:val="superscript"/>
        </w:rPr>
        <w:t>μ</w:t>
      </w:r>
      <w:r>
        <w:t>(∂</w:t>
      </w:r>
      <w:r>
        <w:rPr>
          <w:vertAlign w:val="subscript"/>
        </w:rPr>
        <w:t>μ</w:t>
      </w:r>
      <w:r>
        <w:t xml:space="preserve"> + iqA</w:t>
      </w:r>
      <w:r>
        <w:rPr>
          <w:vertAlign w:val="subscript"/>
        </w:rPr>
        <w:t>μ</w:t>
      </w:r>
      <w:r>
        <w:t>)ψ = ψ̄iγ</w:t>
      </w:r>
      <w:r>
        <w:rPr>
          <w:vertAlign w:val="superscript"/>
        </w:rPr>
        <w:t>μ</w:t>
      </w:r>
      <w:r>
        <w:t>∂</w:t>
      </w:r>
      <w:r>
        <w:rPr>
          <w:vertAlign w:val="subscript"/>
        </w:rPr>
        <w:t>μ</w:t>
      </w:r>
      <w:r>
        <w:t>ψ − qψ̄γ</w:t>
      </w:r>
      <w:r>
        <w:rPr>
          <w:vertAlign w:val="superscript"/>
        </w:rPr>
        <w:t>μ</w:t>
      </w:r>
      <w:r>
        <w:t>ψA</w:t>
      </w:r>
      <w:r>
        <w:rPr>
          <w:vertAlign w:val="subscript"/>
        </w:rPr>
        <w:t>μ</w:t>
      </w:r>
      <w:r>
        <w:t>, so the interaction is −qψ̄γ</w:t>
      </w:r>
      <w:r>
        <w:rPr>
          <w:vertAlign w:val="superscript"/>
        </w:rPr>
        <w:t>μ</w:t>
      </w:r>
      <w:r>
        <w:t>ψA</w:t>
      </w:r>
      <w:r>
        <w:rPr>
          <w:vertAlign w:val="subscript"/>
        </w:rPr>
        <w:t>μ</w:t>
      </w:r>
      <w:r>
        <w:t xml:space="preserve"> = −j</w:t>
      </w:r>
      <w:r>
        <w:rPr>
          <w:vertAlign w:val="superscript"/>
        </w:rPr>
        <w:t>μ</w:t>
      </w:r>
      <w:r>
        <w:t>A</w:t>
      </w:r>
      <w:r>
        <w:rPr>
          <w:vertAlign w:val="subscript"/>
        </w:rPr>
        <w:t>μ</w:t>
      </w:r>
      <w:r>
        <w:t>.</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w:t>
      </w:r>
      <w:r>
        <w:rPr>
          <w:vertAlign w:val="subscript"/>
        </w:rPr>
        <w:t>μ</w:t>
      </w:r>
      <w:r>
        <w:t>(e</w:t>
      </w:r>
      <w:r>
        <w:rPr>
          <w:vertAlign w:val="superscript"/>
        </w:rPr>
        <w:t>−iqα</w:t>
      </w:r>
      <w:r>
        <w:t>ψ) contains the extra term −iq(∂</w:t>
      </w:r>
      <w:r>
        <w:rPr>
          <w:vertAlign w:val="subscript"/>
        </w:rPr>
        <w:t>μα</w:t>
      </w:r>
      <w:r>
        <w:t>)ψ, which acts like a momentum shift proportional to the gradient of the phase. Expectation values that involve derivatives, such as the momentum density or the kinetic term of ℒ, therefore change by a term proportional to ∂</w:t>
      </w:r>
      <w:r>
        <w:rPr>
          <w:vertAlign w:val="subscript"/>
        </w:rPr>
        <w:t>μα</w:t>
      </w:r>
      <w:r>
        <w:t>, and physics is altered unless a compensating field is included.</w:t>
      </w:r>
    </w:p>
    <w:p>
      <w:r>
        <w:rPr>
          <w:b/>
        </w:rPr>
        <w:t>12.</w:t>
      </w:r>
      <w:r>
        <w:t xml:space="preserve"> </w:t>
      </w:r>
      <w:r>
        <w:t>The photon field A</w:t>
      </w:r>
      <w:r>
        <w:rPr>
          <w:vertAlign w:val="subscript"/>
        </w:rPr>
        <w:t>μ</w:t>
      </w:r>
      <w:r>
        <w:t xml:space="preserve"> enters ℒ = −(1/4)F</w:t>
      </w:r>
      <w:r>
        <w:rPr>
          <w:vertAlign w:val="subscript"/>
        </w:rPr>
        <w:t>μν</w:t>
      </w:r>
      <w:r>
        <w:t>F</w:t>
      </w:r>
      <w:r>
        <w:rPr>
          <w:vertAlign w:val="superscript"/>
        </w:rPr>
        <w:t>μν</w:t>
      </w:r>
      <w:r>
        <w:t xml:space="preserve"> only through F</w:t>
      </w:r>
      <w:r>
        <w:rPr>
          <w:vertAlign w:val="subscript"/>
        </w:rPr>
        <w:t>μν</w:t>
      </w:r>
      <w:r>
        <w:t xml:space="preserve"> and carries no phase that rotates under the U(1) of the Dirac field, so [Q, A</w:t>
      </w:r>
      <w:r>
        <w:rPr>
          <w:vertAlign w:val="subscript"/>
        </w:rPr>
        <w:t>μ</w:t>
      </w:r>
      <w:r>
        <w:t>] = 0 and the photon is neutral; equivalently, no Noether current is built from A</w:t>
      </w:r>
      <w:r>
        <w:rPr>
          <w:vertAlign w:val="subscript"/>
        </w:rPr>
        <w:t>μ</w:t>
      </w:r>
      <w:r>
        <w:t>. The free Lagrangian density is quadratic in A</w:t>
      </w:r>
      <w:r>
        <w:rPr>
          <w:vertAlign w:val="subscript"/>
        </w:rPr>
        <w:t>μ</w:t>
      </w:r>
      <w:r>
        <w:t>, so the equation of motion ∂</w:t>
      </w:r>
      <w:r>
        <w:rPr>
          <w:vertAlign w:val="subscript"/>
        </w:rPr>
        <w:t>μ</w:t>
      </w:r>
      <w:r>
        <w:t>F</w:t>
      </w:r>
      <w:r>
        <w:rPr>
          <w:vertAlign w:val="superscript"/>
        </w:rPr>
        <w:t>μν</w:t>
      </w:r>
      <w:r>
        <w:t xml:space="preserve"> = 0 is linear and photon waves superpose without scattering. Interactions between photons arise only indirectly, through charged particles, in the loop diagrams of Lesson 62.</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26, Section 7), ψ̄γ</w:t>
      </w:r>
      <w:r>
        <w:rPr>
          <w:vertAlign w:val="superscript"/>
        </w:rPr>
        <w:t>μ</w:t>
      </w:r>
      <w:r>
        <w:t>ψ has dimension 3/2 + 3/2 = 3, and q is dimensionless, so [j</w:t>
      </w:r>
      <w:r>
        <w:rPr>
          <w:vertAlign w:val="superscript"/>
        </w:rPr>
        <w:t>μ</w:t>
      </w:r>
      <w:r>
        <w:t>]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w:t>
      </w:r>
      <w:r>
        <w:rPr>
          <w:vertAlign w:val="subscript"/>
        </w:rPr>
        <w:t>k</w:t>
      </w:r>
      <w:r>
        <w:t>(e</w:t>
      </w:r>
      <w:r>
        <w:rPr>
          <w:vertAlign w:val="superscript"/>
        </w:rPr>
        <w:t>ik·x</w:t>
      </w:r>
      <w:r>
        <w:t>/√V)c</w:t>
      </w:r>
      <w:r>
        <w:rPr>
          <w:vertAlign w:val="subscript"/>
        </w:rPr>
        <w:t>k</w:t>
      </w:r>
      <w:r>
        <w:t>(t) with c</w:t>
      </w:r>
      <w:r>
        <w:rPr>
          <w:vertAlign w:val="subscript"/>
        </w:rPr>
        <w:t>k</w:t>
      </w:r>
      <w:r>
        <w:t>(t) = (2ω</w:t>
      </w:r>
      <w:r>
        <w:rPr>
          <w:vertAlign w:val="subscript"/>
        </w:rPr>
        <w:t>k</w:t>
      </w:r>
      <w:r>
        <w:t>)</w:t>
      </w:r>
      <w:r>
        <w:rPr>
          <w:vertAlign w:val="superscript"/>
        </w:rPr>
        <w:t>−1/2</w:t>
      </w:r>
      <w:r>
        <w:t>(a</w:t>
      </w:r>
      <w:r>
        <w:rPr>
          <w:vertAlign w:val="subscript"/>
        </w:rPr>
        <w:t>k</w:t>
      </w:r>
      <w:r>
        <w:t>e</w:t>
      </w:r>
      <w:r>
        <w:rPr>
          <w:vertAlign w:val="superscript"/>
        </w:rPr>
        <w:t>−iωₖt</w:t>
      </w:r>
      <w:r>
        <w:t xml:space="preserve"> + b₋ₖ*e</w:t>
      </w:r>
      <w:r>
        <w:rPr>
          <w:vertAlign w:val="superscript"/>
        </w:rPr>
        <w:t>iωₖt</w:t>
      </w:r>
      <w:r>
        <w:t>), obtained by collecting the terms with the same spatial dependence, since the b* term at −k has the same e</w:t>
      </w:r>
      <w:r>
        <w:rPr>
          <w:vertAlign w:val="superscript"/>
        </w:rPr>
        <w:t>ik·x</w:t>
      </w:r>
      <w:r>
        <w:t xml:space="preserve"> as the a term at k. Orthogonality of the e</w:t>
      </w:r>
      <w:r>
        <w:rPr>
          <w:vertAlign w:val="superscript"/>
        </w:rPr>
        <w:t>ik·x</w:t>
      </w:r>
      <w:r>
        <w:t xml:space="preserve"> gives Q = iqΣ</w:t>
      </w:r>
      <w:r>
        <w:rPr>
          <w:vertAlign w:val="subscript"/>
        </w:rPr>
        <w:t>k</w:t>
      </w:r>
      <w:r>
        <w:t>(c</w:t>
      </w:r>
      <w:r>
        <w:rPr>
          <w:vertAlign w:val="subscript"/>
        </w:rPr>
        <w:t>k*</w:t>
      </w:r>
      <w:r>
        <w:t>ċ</w:t>
      </w:r>
      <w:r>
        <w:rPr>
          <w:vertAlign w:val="subscript"/>
        </w:rPr>
        <w:t>k</w:t>
      </w:r>
      <w:r>
        <w:t xml:space="preserve"> − c</w:t>
      </w:r>
      <w:r>
        <w:rPr>
          <w:vertAlign w:val="subscript"/>
        </w:rPr>
        <w:t>k</w:t>
      </w:r>
      <w:r>
        <w:t>ċ</w:t>
      </w:r>
      <w:r>
        <w:rPr>
          <w:vertAlign w:val="subscript"/>
        </w:rPr>
        <w:t>k*</w:t>
      </w:r>
      <w:r>
        <w:t>). With c</w:t>
      </w:r>
      <w:r>
        <w:rPr>
          <w:vertAlign w:val="subscript"/>
        </w:rPr>
        <w:t>k*</w:t>
      </w:r>
      <w:r>
        <w:t xml:space="preserve"> = (2ω)</w:t>
      </w:r>
      <w:r>
        <w:rPr>
          <w:vertAlign w:val="superscript"/>
        </w:rPr>
        <w:t>−1/2</w:t>
      </w:r>
      <w:r>
        <w:t>(a</w:t>
      </w:r>
      <w:r>
        <w:rPr>
          <w:vertAlign w:val="subscript"/>
        </w:rPr>
        <w:t>k*</w:t>
      </w:r>
      <w:r>
        <w:t>e</w:t>
      </w:r>
      <w:r>
        <w:rPr>
          <w:vertAlign w:val="superscript"/>
        </w:rPr>
        <w:t>iωt</w:t>
      </w:r>
      <w:r>
        <w:t xml:space="preserve"> + b₋ₖe</w:t>
      </w:r>
      <w:r>
        <w:rPr>
          <w:vertAlign w:val="superscript"/>
        </w:rPr>
        <w:t>−iωt</w:t>
      </w:r>
      <w:r>
        <w:t>) and ċ</w:t>
      </w:r>
      <w:r>
        <w:rPr>
          <w:vertAlign w:val="subscript"/>
        </w:rPr>
        <w:t>k</w:t>
      </w:r>
      <w:r>
        <w:t xml:space="preserve"> = (2ω)</w:t>
      </w:r>
      <w:r>
        <w:rPr>
          <w:vertAlign w:val="superscript"/>
        </w:rPr>
        <w:t>−1/2</w:t>
      </w:r>
      <w:r>
        <w:t>(−iωa</w:t>
      </w:r>
      <w:r>
        <w:rPr>
          <w:vertAlign w:val="subscript"/>
        </w:rPr>
        <w:t>k</w:t>
      </w:r>
      <w:r>
        <w:t>e</w:t>
      </w:r>
      <w:r>
        <w:rPr>
          <w:vertAlign w:val="superscript"/>
        </w:rPr>
        <w:t>−iωt</w:t>
      </w:r>
      <w:r>
        <w:t xml:space="preserve"> + iωb₋ₖ*e</w:t>
      </w:r>
      <w:r>
        <w:rPr>
          <w:vertAlign w:val="superscript"/>
        </w:rPr>
        <w:t>iωt</w:t>
      </w:r>
      <w:r>
        <w:t>), c</w:t>
      </w:r>
      <w:r>
        <w:rPr>
          <w:vertAlign w:val="subscript"/>
        </w:rPr>
        <w:t>k*</w:t>
      </w:r>
      <w:r>
        <w:t>ċ</w:t>
      </w:r>
      <w:r>
        <w:rPr>
          <w:vertAlign w:val="subscript"/>
        </w:rPr>
        <w:t>k</w:t>
      </w:r>
      <w:r>
        <w:t xml:space="preserve"> = (i/2)(|b₋ₖ|² − |a</w:t>
      </w:r>
      <w:r>
        <w:rPr>
          <w:vertAlign w:val="subscript"/>
        </w:rPr>
        <w:t>k</w:t>
      </w:r>
      <w:r>
        <w:t>|²) − Im(a</w:t>
      </w:r>
      <w:r>
        <w:rPr>
          <w:vertAlign w:val="subscript"/>
        </w:rPr>
        <w:t>k*</w:t>
      </w:r>
      <w:r>
        <w:t>b₋ₖ*e</w:t>
      </w:r>
      <w:r>
        <w:rPr>
          <w:vertAlign w:val="superscript"/>
        </w:rPr>
        <w:t>2iωt</w:t>
      </w:r>
      <w:r>
        <w:t>). The second term is real, so c</w:t>
      </w:r>
      <w:r>
        <w:rPr>
          <w:vertAlign w:val="subscript"/>
        </w:rPr>
        <w:t>k*</w:t>
      </w:r>
      <w:r>
        <w:t>ċ</w:t>
      </w:r>
      <w:r>
        <w:rPr>
          <w:vertAlign w:val="subscript"/>
        </w:rPr>
        <w:t>k</w:t>
      </w:r>
      <w:r>
        <w:t xml:space="preserve"> − c</w:t>
      </w:r>
      <w:r>
        <w:rPr>
          <w:vertAlign w:val="subscript"/>
        </w:rPr>
        <w:t>k</w:t>
      </w:r>
      <w:r>
        <w:t>ċ</w:t>
      </w:r>
      <w:r>
        <w:rPr>
          <w:vertAlign w:val="subscript"/>
        </w:rPr>
        <w:t>k*</w:t>
      </w:r>
      <w:r>
        <w:t xml:space="preserve"> = 2i Im(c</w:t>
      </w:r>
      <w:r>
        <w:rPr>
          <w:vertAlign w:val="subscript"/>
        </w:rPr>
        <w:t>k*</w:t>
      </w:r>
      <w:r>
        <w:t>ċ</w:t>
      </w:r>
      <w:r>
        <w:rPr>
          <w:vertAlign w:val="subscript"/>
        </w:rPr>
        <w:t>k</w:t>
      </w:r>
      <w:r>
        <w:t>) = i(|b₋ₖ|² − |a</w:t>
      </w:r>
      <w:r>
        <w:rPr>
          <w:vertAlign w:val="subscript"/>
        </w:rPr>
        <w:t>k</w:t>
      </w:r>
      <w:r>
        <w:t>|²). Then Q = iq Σ</w:t>
      </w:r>
      <w:r>
        <w:rPr>
          <w:vertAlign w:val="subscript"/>
        </w:rPr>
        <w:t>k</w:t>
      </w:r>
      <w:r>
        <w:t xml:space="preserve"> i(|b₋ₖ|² − |a</w:t>
      </w:r>
      <w:r>
        <w:rPr>
          <w:vertAlign w:val="subscript"/>
        </w:rPr>
        <w:t>k</w:t>
      </w:r>
      <w:r>
        <w:t>|²) = qΣ</w:t>
      </w:r>
      <w:r>
        <w:rPr>
          <w:vertAlign w:val="subscript"/>
        </w:rPr>
        <w:t>k</w:t>
      </w:r>
      <w:r>
        <w:t>(|a</w:t>
      </w:r>
      <w:r>
        <w:rPr>
          <w:vertAlign w:val="subscript"/>
        </w:rPr>
        <w:t>k</w:t>
      </w:r>
      <w:r>
        <w:t>|² − |b₋ₖ|²), and relabeling k → −k in the b sum gives Q = qΣ</w:t>
      </w:r>
      <w:r>
        <w:rPr>
          <w:vertAlign w:val="subscript"/>
        </w:rPr>
        <w:t>k</w:t>
      </w:r>
      <w:r>
        <w:t>(|a</w:t>
      </w:r>
      <w:r>
        <w:rPr>
          <w:vertAlign w:val="subscript"/>
        </w:rPr>
        <w:t>k</w:t>
      </w:r>
      <w:r>
        <w:t>|² − |b</w:t>
      </w:r>
      <w:r>
        <w:rPr>
          <w:vertAlign w:val="subscript"/>
        </w:rPr>
        <w:t>k</w:t>
      </w:r>
      <w:r>
        <w:t>|²).</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Part V turns to quantum field theory. Lesson 32 explains why particles become fields: the limits of single-particle relativistic quantum mechanics, the need for a framework in which particle number can change, and the route from the classical fields of Part IV to quantum operators.</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U(1) Symmetry</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