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bookmarkStart w:name="_Chapter029" w:id="1"/>
      <w:r>
        <w:rPr>
          <w:rFonts w:ascii="Amazon Ember" w:cs="Amazon Ember" w:eastAsia="Amazon Ember" w:hAnsi="Amazon Ember"/>
          <w:b/>
          <w:bCs/>
          <w:color w:val="0000FF"/>
          <w:sz w:val="36"/>
          <w:szCs w:val="36"/>
        </w:rPr>
        <w:t xml:space="preserve">Seven Million Years to Today: The Dolphins’ Long View — What a Non-Human Species Makes of Human History</w:t>
      </w:r>
      <w:bookmarkEnd w:id="1"/>
    </w:p>
    <w:p>
      <w:pPr>
        <w:spacing w:after="200"/>
      </w:pPr>
      <w:r>
        <w:t xml:space="preserve">This book opened with a claim dolphin historians have now spent the rest of the book testing: that a big brain guarantees cleverness, and cleverness is not the same thing as wisdom, and only one of those two ever arrives on a reliable schedule.</w:t>
      </w:r>
    </w:p>
    <w:p>
      <w:pPr>
        <w:spacing w:after="200"/>
      </w:pPr>
      <w:r>
        <w:t xml:space="preserve">The evidence, gathered across every chapter since, does not overturn the claim. It sharpens it.</w:t>
      </w:r>
    </w:p>
    <w:p>
      <w:pPr>
        <w:spacing w:after="200"/>
      </w:pPr>
      <w:r>
        <w:t xml:space="preserve">Fire and stone tools turned a clever ape into a fed, warmed, and organized one. Writing let that organization survive the death of everyone who built it. Farming, kingship, and bureaucracy turned organization into scale. None of these tools carried any built-in instruction about what they should be used for, and humans used every one of them for both extraordinary construction and extraordinary harm, frequently within the same generation, sometimes within the same decade.</w:t>
      </w:r>
    </w:p>
    <w:p>
      <w:pPr>
        <w:spacing w:after="200"/>
      </w:pPr>
      <w:r>
        <w:t xml:space="preserve">Sumer’s first empire and Hammurabi’s public law arrived alongside the first standing armies. Rome’s roads and aqueducts arrived alongside the loss of a republic’s own self-government. The steam engine and the Enlightenment’s own reasoned case for human rights arrived within a century and a half of a European war that killed some ten million soldiers over a few hundred yards of mud.</w:t>
      </w:r>
    </w:p>
    <w:p>
      <w:pPr>
        <w:spacing w:after="200"/>
      </w:pPr>
      <w:r>
        <w:t xml:space="preserve">The six genius-and-catastrophe case studies, Germany, Japan, Italy, Spain, the Soviet Union, and China, made the pattern impossible to mistake for a defect in any one people or culture. Each nation brought a real and often ancient cultural inheritance to the twentieth century. Each one turned that inheritance’s tools toward dictatorship and, in most cases, mass killing. Each one, on a different clock, ranging from Germany’s twelve years and Italy’s twenty-one to Spain’s nearly four decades to the Soviet Union’s close to seventy, eventually corrected course, or in China’s case corrected only part of it.</w:t>
      </w:r>
    </w:p>
    <w:p>
      <w:pPr>
        <w:spacing w:after="200"/>
      </w:pPr>
      <w:r>
        <w:t xml:space="preserve">The chapters since have shown the same pattern still running, just with better tools: a nuclear standoff the two powers holding it, remarkably, chose not to fire; movements that changed a society’s own rules about who belonged in it without a battlefield; a communications network that delivered more human connection and more human manipulation in the same decade, through the same wires; and a climate emergency whose physics nobody disputes and whose response, as this chapter is being written, nobody has yet matched to the scale of the problem.</w:t>
      </w:r>
    </w:p>
    <w:p>
      <w:pPr>
        <w:spacing w:after="200"/>
      </w:pPr>
      <w:r>
        <w:rPr>
          <w:i/>
          <w:iCs/>
        </w:rPr>
        <w:t xml:space="preserve">“We do not envy humans,” the Society recorded, “and we do not pity them either. Envy and pity both assume we would have made different choices with the same hands. We were never given the hands to find out.”</w:t>
      </w:r>
    </w:p>
    <w:p>
      <w:pPr>
        <w:spacing w:after="200"/>
      </w:pPr>
      <w:r>
        <w:t xml:space="preserve">What dolphin scholarship can say, having watched the entire record rather than any single chapter of it, is this: capability has compounded in this species faster than in any other lineage this book, or the fossil record behind it, has ever recorded. Wisdom has arrived unevenly, late, and often only after the capability it was meant to guide had already been used once, badly, first.</w:t>
      </w:r>
    </w:p>
    <w:p>
      <w:pPr>
        <w:spacing w:after="200"/>
      </w:pPr>
      <w:r>
        <w:t xml:space="preserve">The reason is the one this book proposed at the start. Capability has a ratchet. Every tool, every technique, every written instruction is kept and built upon, so each generation starts where the last one stopped. Wisdom has no ratchet. It cannot be written down in a form that works on the next reader the way a formula does; each generation has to acquire it again, mostly the hard way.</w:t>
      </w:r>
    </w:p>
    <w:p>
      <w:pPr>
        <w:spacing w:after="200"/>
      </w:pPr>
      <w:r>
        <w:t xml:space="preserve">It has, to be fair, sometimes arrived on time, and dolphin historians keep a short list: a Christmas truce organized by soldiers who then had to be ordered to stop, a naval officer in a submarine who declined to vote for war, a watch officer who distrusted his own machine. Every entry on it is one person or a few, acting against expectation and occasionally against orders. It has never yet arrived in bulk.</w:t>
      </w:r>
    </w:p>
    <w:p>
      <w:pPr>
        <w:spacing w:after="200"/>
      </w:pPr>
      <w:r>
        <w:t xml:space="preserve">Several timelines ran underneath everything else in this book, changing the whole time, without ever getting a chapter of their own. The plainest is the simplest number in the whole record: how many humans there were. For most of this book, the answer was small and slow. It took until 1804, on most estimates, for the global population to reach one billion, a milestone that arrived in the year Napoleon crowned himself emperor. The second billion took until 1927. The third took until 1960. The fourth took fourteen years. By 2022 the count passed eight billion. This book’s own chapters get denser and faster toward the end for the same reason the population curve does: there were, quite simply, more humans available to have more history.</w:t>
      </w:r>
    </w:p>
    <w:p>
      <w:pPr>
        <w:spacing w:after="200"/>
      </w:pPr>
      <w:r>
        <w:rPr>
          <w:i/>
          <w:iCs/>
        </w:rPr>
        <w:t xml:space="preserve">“A species can spend six thousand years building empires on a planet with under a billion of itself on it,” dolphin historians observed, “and then spend the next two hundred years adding seven billion more. We would not call this planning. We would call it momentum.”</w:t>
      </w:r>
    </w:p>
    <w:p>
      <w:pPr>
        <w:spacing w:after="200"/>
      </w:pPr>
      <w:r>
        <w:t xml:space="preserve">The second overlooked timeline is who, exactly, got to take part in the story this book has been telling. For most of the book’s chapters, “citizen,” “voter,” and “person with legal standing” quietly meant men. New Zealand gave women the vote first among self-governing nations, in 1893. The United States managed it in 1920, after decades of suffragist organizing this book’s civil rights chapter only partly covers. Most of the rest of the world followed across the twentieth century, at its own pace, and the line has not finished running yet. A third timeline, easy to lose inside chapters about wars and empires, is the slow construction of a single idea: that some rules should apply to every human regardless of which empire they were born under. The Universal Declaration of Human Rights, adopted by the newly formed United Nations in 1948, in the wreckage of the war this book covers at length, was the first attempt at a document meant to bind everyone rather than one nation’s own citizens. It has no army and no court that can force compliance, a fact dolphin historians find endearingly naive and also, on the evidence of the eight decades since, not nothing: nations that ignore it still feel obliged to explain why.</w:t>
      </w:r>
    </w:p>
    <w:p>
      <w:pPr>
        <w:spacing w:after="200"/>
      </w:pPr>
      <w:r>
        <w:rPr>
          <w:i/>
          <w:iCs/>
        </w:rPr>
        <w:t xml:space="preserve">“Every chapter in this book about a great civilization,” the Society recorded, “was, for most of its length, a chapter about roughly half of that civilization deciding things for the other half. We mention this now because a book that never mentioned it would be telling a shorter story than the one that actually happened.”</w:t>
      </w:r>
    </w:p>
    <w:p>
      <w:pPr>
        <w:spacing w:after="200"/>
      </w:pPr>
      <w:r>
        <w:t xml:space="preserve">A fourth and final timeline belongs to the numbers themselves. This book has mentioned, in passing, that ancient India gave the world the mathematical zero, but never paused on the throughline connecting it to the physics and computing chapters near this book’s end. The 9th-century Baghdad mathematician al-Khwarizmi, whose name gives us the word algorithm, wrote the treatise that gave the West the word algebra. Isaac Newton and Gottfried Leibniz independently developed calculus in the 17th century, arguing bitterly for the rest of their lives over who got there first. Alan Turing’s 1936 paper on computable numbers, written before any computer existed to run on, defined what a computer could and could not do in principle, a piece of pure mathematics that this book’s own digital chapter turns out to depend on entirely.</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Humanity’s Report Card</w:t>
      </w:r>
    </w:p>
    <w:p>
      <w:pPr>
        <w:spacing w:after="200"/>
      </w:pPr>
      <w:r>
        <w:rPr>
          <w:b/>
          <w:bCs/>
        </w:rPr>
        <w:t xml:space="preserve">Creativity: A+. </w:t>
      </w:r>
      <w:r>
        <w:t xml:space="preserve">Humans painted caves, built cathedrals, composed symphonies, and walked on the Moon, and did a suspicious amount of it for no practical reason, which the committee considers the point.</w:t>
      </w:r>
    </w:p>
    <w:p>
      <w:pPr>
        <w:spacing w:after="200"/>
      </w:pPr>
      <w:r>
        <w:rPr>
          <w:b/>
          <w:bCs/>
        </w:rPr>
        <w:t xml:space="preserve">Curiosity: A+. </w:t>
      </w:r>
      <w:r>
        <w:t xml:space="preserve">They never stopped asking questions, including several the committee would have preferred they leave alone.</w:t>
      </w:r>
    </w:p>
    <w:p>
      <w:pPr>
        <w:spacing w:after="200"/>
      </w:pPr>
      <w:r>
        <w:rPr>
          <w:b/>
          <w:bCs/>
        </w:rPr>
        <w:t xml:space="preserve">Cooperation: B+. </w:t>
      </w:r>
      <w:r>
        <w:t xml:space="preserve">Capable of extraordinary collaboration, which they deploy in emergencies, on Moon landings, and at football matches, and withhold, with equal enthusiasm, from almost everything else.</w:t>
      </w:r>
    </w:p>
    <w:p>
      <w:pPr>
        <w:spacing w:after="200"/>
      </w:pPr>
      <w:r>
        <w:rPr>
          <w:b/>
          <w:bCs/>
        </w:rPr>
        <w:t xml:space="preserve">Wisdom: Inconsistent. </w:t>
      </w:r>
      <w:r>
        <w:t xml:space="preserve">The committee considered “Incomplete” but felt it promised a submission date.</w:t>
      </w:r>
    </w:p>
    <w:p>
      <w:pPr>
        <w:spacing w:after="200"/>
      </w:pPr>
      <w:r>
        <w:rPr>
          <w:b/>
          <w:bCs/>
        </w:rPr>
        <w:t xml:space="preserve">Treatment of Oceans: Needs Improvement. </w:t>
      </w:r>
      <w:r>
        <w:t xml:space="preserve">See attached plastic.</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Overall Assessment</w:t>
      </w:r>
    </w:p>
    <w:p>
      <w:pPr>
        <w:spacing w:after="200"/>
      </w:pPr>
      <w:r>
        <w:rPr>
          <w:i/>
          <w:iCs/>
        </w:rPr>
        <w:t xml:space="preserve">“Humans are neither the heroes nor the villains of Earth’s story. They are a young, brilliant, chaotic species still deciding what kind of civilization they wish to become. Their greatest achievements came when they cooperated. Their worst disasters came when fear, greed, or tribalism overwhelmed reason. Whether they deserve a lasting place in history depends on what they do next.”</w:t>
      </w:r>
    </w:p>
    <w:p>
      <w:pPr>
        <w:spacing w:after="200"/>
      </w:pPr>
      <w:r>
        <w:rPr>
          <w:i/>
          <w:iCs/>
        </w:rPr>
        <w:t xml:space="preserve">Professor Click-Click-Whoosh has added, in the margin: “See me.”</w:t>
      </w:r>
    </w:p>
    <w:p>
      <w:pPr>
        <w:spacing w:after="200"/>
      </w:pPr>
      <w:r>
        <w:t xml:space="preserve">The story is not finished. Two branch points, arriving at the same time, may be the strangest ones yet, and dolphin scholarship has assigned them the book’s epilogue.</w:t>
      </w:r>
    </w:p>
    <w:p>
      <w:pPr>
        <w:spacing w:after="100"/>
      </w:pPr>
      <w:r>
        <w:rPr>
          <w:b/>
          <w:bCs/>
        </w:rPr>
        <w:t xml:space="preserve">Dolphin verdict:</w:t>
      </w:r>
    </w:p>
    <w:p>
      <w:pPr>
        <w:spacing w:after="200"/>
      </w:pPr>
      <w:r>
        <w:rPr>
          <w:i/>
          <w:iCs/>
        </w:rPr>
        <w:t xml:space="preserve">A whole book of hands, fire, empires, faiths, dictatorships, wars, and wires points to one plain reading: this species keeps getting better at doing things, and keeps getting only intermittently better at deciding which things are worth doing. Dolphins have had tens of millions of years to watch this gap open and close, open and close, and have learned exactly one thing from the pattern worth stating outright. The gap does not close by itself. Someone with hands has to close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2026-10-11T11:50:10.351Z</dcterms:created>
  <dcterms:modified xsi:type="dcterms:W3CDTF">2026-10-11T11:50:10.351Z</dcterms:modified>
</cp:coreProperties>
</file>

<file path=docProps/custom.xml><?xml version="1.0" encoding="utf-8"?>
<Properties xmlns="http://schemas.openxmlformats.org/officeDocument/2006/custom-properties" xmlns:vt="http://schemas.openxmlformats.org/officeDocument/2006/docPropsVTypes"/>
</file>