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Coming Next: Book 2</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Coming Next</w:t>
      </w:r>
      <w:bookmarkEnd w:id="29"/>
    </w:p>
    <w:p>
      <w:pPr>
        <w:spacing w:after="120"/>
        <w:jc w:val="center"/>
      </w:pPr>
      <w:r>
        <w:rPr>
          <w:b w:val="0"/>
          <w:i/>
          <w:sz w:val="28"/>
        </w:rPr>
        <w:t>The Step Stories, Book 2</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The way back to the step is open.</w:t>
      </w:r>
    </w:p>
    <w:p>
      <w:pPr>
        <w:spacing w:after="240"/>
        <w:jc w:val="center"/>
      </w:pPr>
      <w:r>
        <w:rPr>
          <w:b w:val="0"/>
          <w:i w:val="0"/>
          <w:sz w:val="28"/>
        </w:rPr>
        <w:t>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2026-10-12T19:53:00Z</dcterms:created>
  <dcterms:modified xsi:type="dcterms:W3CDTF">2026-10-12T19:53:00Z</dcterms:modified>
  <cp:category/>
</cp:coreProperties>
</file>