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that nobody </w:t>
      </w:r>
      <w:r w:rsidR="00EE19D9">
        <w:rPr/>
        <w:t>measured</w:t>
      </w:r>
      <w:r>
        <w:t xml:space="preserve"> it too closely.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she sighed like a woman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She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Gideon said.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almost have been admiration. “Remind me,” he said, “never to report any remaining attachment to you.”</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Priddy turned to Lolly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stood up anyway.</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Sandra said,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Nobody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said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They surveyed nine thousand houses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nobody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