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02" w:id="1"/>
      <w:r>
        <w:rPr>
          <w:rFonts w:ascii="Amazon Ember" w:cs="Amazon Ember" w:eastAsia="Amazon Ember" w:hAnsi="Amazon Ember"/>
          <w:b/>
          <w:bCs/>
          <w:color w:val="1F4E79"/>
          <w:sz w:val="32"/>
          <w:szCs w:val="32"/>
        </w:rPr>
        <w:t xml:space="preserve">The Last Fifty Million Years: No Hands, No Cities — Why the Dolphins Only Watched</w:t>
      </w:r>
      <w:bookmarkEnd w:id="1"/>
    </w:p>
    <w:p>
      <w:pPr>
        <w:spacing w:after="200"/>
      </w:pPr>
      <w:r>
        <w:t xml:space="preserve">By any fair measure, dolphins are not history’s dim supporting cast.</w:t>
      </w:r>
    </w:p>
    <w:p>
      <w:pPr>
        <w:spacing w:after="200"/>
      </w:pPr>
      <w:r>
        <w:t xml:space="preserve">Their brains, relative to body size, rank close behind humans and above every great ape. On the usual yardstick, the encephalization quotient, a bottlenose dolphin scores a little over 4 and a chimpanzee about 2.5. Only humans, at about 7, score higher.</w:t>
      </w:r>
    </w:p>
    <w:p>
      <w:pPr>
        <w:spacing w:after="200"/>
      </w:pPr>
      <w:r>
        <w:t xml:space="preserve">They call each other by name. Each dolphin develops a signature whistle in its first year of life, and other dolphins use it to address that individual specifically, even years apart.</w:t>
      </w:r>
    </w:p>
    <w:p>
      <w:pPr>
        <w:spacing w:after="200"/>
      </w:pPr>
      <w:r>
        <w:t xml:space="preserve">A brief correction while the subject is open: dolphins are not telepathic. The claim surfaces periodically in pop culture and the occasional earnest paperback, and dolphin scholarship would like it retired. What looks like mind-reading from the outside is whistles, clicks, and body language, processed by an animal that has had many millions of years of practice and nothing else competing for its attention underwater. It is excellent hearing, not a superpower.</w:t>
      </w:r>
    </w:p>
    <w:p>
      <w:pPr>
        <w:spacing w:after="200"/>
      </w:pPr>
      <w:r>
        <w:t xml:space="preserve">They hunt in coordinated teams and teach their young skills that vary by region — a genuine culture, not just instinct. In Shark Bay, Western Australia, a line of mothers has taught daughters for generations to break a marine sponge free and wear it over the nose while foraging on the sharp seafloor.</w:t>
      </w:r>
    </w:p>
    <w:p>
      <w:pPr>
        <w:spacing w:after="200"/>
      </w:pPr>
      <w:r>
        <w:rPr>
          <w:i/>
          <w:iCs/>
        </w:rPr>
        <w:t xml:space="preserve">“This is the closest any dolphin population ever came to a tool industry,” the Society recorded. “One sponge. No handle, no blade, no upgrade, ever.”</w:t>
      </w:r>
    </w:p>
    <w:p>
      <w:pPr>
        <w:spacing w:after="200"/>
      </w:pPr>
      <w:r>
        <w:t xml:space="preserve">That “never” is the chapter.</w:t>
      </w:r>
    </w:p>
    <w:p>
      <w:pPr>
        <w:spacing w:after="200"/>
      </w:pPr>
      <w:r>
        <w:t xml:space="preserve">A dolphin’s forelimb is a flipper: five digits, fused and flattened under a smooth skin, built for steering, not gripping. Nothing in it can close around a stone and swing it.</w:t>
      </w:r>
    </w:p>
    <w:p>
      <w:pPr>
        <w:spacing w:after="200"/>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spacing w:after="200"/>
      </w:pPr>
      <w:r>
        <w:t xml:space="preserve">A dolphin cannot found a village. Home, for a pod, is a moving current and a stretch of coastline, not a fixed plot of ground with a wall around it. There is no floor to build a floor on.</w:t>
      </w:r>
    </w:p>
    <w:p>
      <w:pPr>
        <w:spacing w:after="200"/>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spacing w:after="200"/>
      </w:pPr>
      <w:r>
        <w:t xml:space="preserve">Every one of these is a hands problem, not a brains problem.</w:t>
      </w:r>
    </w:p>
    <w:p>
      <w:pPr>
        <w:spacing w:after="200"/>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spacing w:after="200"/>
      </w:pPr>
      <w:r>
        <w:t xml:space="preserve">There is a way to tell this chapter as a tragedy. Dolphin historians decline to tell it that way.</w:t>
      </w:r>
    </w:p>
    <w:p>
      <w:pPr>
        <w:spacing w:after="200"/>
      </w:pPr>
      <w:r>
        <w:rPr>
          <w:i/>
          <w:iCs/>
        </w:rPr>
        <w:t xml:space="preserve">“We were never damaged by our own inventions,” dolphin historians noted, “because we were never permitted to have any. There are worse fates than being only a witness.”</w:t>
      </w:r>
    </w:p>
    <w:p>
      <w:pPr>
        <w:spacing w:after="200"/>
      </w:pPr>
      <w:r>
        <w:t xml:space="preserve">No dolphin has ever been laid off by a dolphin-built machine, poisoned by dolphin industrial runoff, or drafted into a war fought with dolphin-forged weapons. The species that got hands got all of that too, along with everything else.</w:t>
      </w:r>
    </w:p>
    <w:p>
      <w:pPr>
        <w:spacing w:after="200"/>
      </w:pPr>
      <w:r>
        <w:t xml:space="preserve">The record is not perfectly clean. Humans did eventually find one direct use for a dolphin: capturing them for aquariums and marine parks, where they perform, on cue and on a schedule, much the same leaps and tricks dolphins already perform constantly in the wild, for free, entirely on their own initiative, for no audience but each other and the occasional extra fish.</w:t>
      </w:r>
    </w:p>
    <w:p>
      <w:pPr>
        <w:spacing w:after="200"/>
      </w:pPr>
      <w:r>
        <w:rPr>
          <w:i/>
          <w:iCs/>
        </w:rPr>
        <w:t xml:space="preserve">“We do the trick either way,” Professor Click-Click-Whoosh observed. “The difference is who decided it was a trick, and who is charging admission.”</w:t>
      </w:r>
    </w:p>
    <w:p>
      <w:pPr>
        <w:spacing w:after="200"/>
      </w:pPr>
      <w:r>
        <w:t xml:space="preserve">None of which stops dolphins from doing, now and then, the opposite as well: helping humans lost or in danger at sea, guiding disoriented swimmers toward shore, and, in a handful of widely reported modern cases, circling swimmers closely enough to keep an approaching shark away. These are the swimmers’ accounts, not controlled experiments, and are reported here as such. Greek writers told the same kind of story more than twenty-five centuries ago: Herodotus has the singer Arion thrown overboard by pirates and carried to shore on a dolphin’s back, and the image of a rider on a dolphin ended up stamped on Greek coins.</w:t>
      </w:r>
    </w:p>
    <w:p>
      <w:pPr>
        <w:spacing w:after="200"/>
      </w:pPr>
      <w:r>
        <w:rPr>
          <w:i/>
          <w:iCs/>
        </w:rPr>
        <w:t xml:space="preserve">Dolphin historians decline to fully explain this pattern of goodwill toward a species that also, on occasion, keeps us in tanks, beyond noting that consistency was never a precondition for decency.</w:t>
      </w:r>
    </w:p>
    <w:p>
      <w:pPr>
        <w:spacing w:after="200"/>
      </w:pPr>
      <w:r>
        <w:t xml:space="preserve">Here is the thesis the rest of the book keeps testing on the one species that did get the hands. A hand turns an idea into an object, and an object outlives the person who had the idea. The next generation does not start from nothing. It picks up the tool, improves it, and passes it on. Anthropologists call this cumulative culture and compare it to a ratchet: it turns one way and rarely slips back. A dolphin calf inherits its mother’s skills. A human child inherits a civilization’s tools. Capability, in this species, compounds.</w:t>
      </w:r>
    </w:p>
    <w:p>
      <w:pPr>
        <w:spacing w:after="200"/>
      </w:pPr>
      <w:r>
        <w:t xml:space="preserve">Wisdom does not compound the same way. It cannot be stored in a tool or inherited with one. Each generation has to learn it again, mostly from its own mistakes and sometimes from its parents’ graves. A big brain guarantees cleverness. It does not guarantee wisdom. The two arrive on separate schedules, and the chapters that follow trace how far apart those schedules drifted.</w:t>
      </w:r>
    </w:p>
    <w:p>
      <w:pPr>
        <w:spacing w:after="200"/>
      </w:pPr>
      <w:r>
        <w:t xml:space="preserve">The dolphins did not get to build cities, wage wars, or write books.</w:t>
      </w:r>
    </w:p>
    <w:p>
      <w:pPr>
        <w:spacing w:after="200"/>
      </w:pPr>
      <w:r>
        <w:t xml:space="preserve">They got, instead, the rest of this book’s worth of time to watch the species that could.</w:t>
      </w:r>
    </w:p>
    <w:p>
      <w:pPr>
        <w:spacing w:after="100"/>
      </w:pPr>
      <w:r>
        <w:rPr>
          <w:b/>
          <w:bCs/>
        </w:rPr>
        <w:t xml:space="preserve">Dolphin verdict:</w:t>
      </w:r>
    </w:p>
    <w:p>
      <w:pPr>
        <w:spacing w:after="200"/>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2026-10-13T00:47:18.881Z</dcterms:created>
  <dcterms:modified xsi:type="dcterms:W3CDTF">2026-10-13T00:47:18.881Z</dcterms:modified>
</cp:coreProperties>
</file>

<file path=docProps/custom.xml><?xml version="1.0" encoding="utf-8"?>
<Properties xmlns="http://schemas.openxmlformats.org/officeDocument/2006/custom-properties" xmlns:vt="http://schemas.openxmlformats.org/officeDocument/2006/docPropsVTypes"/>
</file>