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1F4E79"/>
          <w:sz w:val="32"/>
          <w:szCs w:val="32"/>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Lothar J. Musiol</w:t>
      </w:r>
    </w:p>
    <w:p>
      <w:pPr>
        <w:spacing w:after="200"/>
        <w:jc w:val="center"/>
      </w:pPr>
      <w:r>
        <w:rPr>
          <w:i/>
          <w:iCs/>
        </w:rPr>
        <w:t xml:space="preserve">As told by Professor Click-Click-Whoosh, Cetacean Academy of Oceanic Studies</w:t>
      </w:r>
    </w:p>
    <w:p>
      <w:r>
        <w:br w:type="page"/>
      </w:r>
    </w:p>
    <w:p>
      <w:pPr>
        <w:spacing w:after="160" w:before="2400"/>
        <w:jc w:val="center"/>
      </w:pPr>
      <w:r>
        <w:rPr>
          <w:i/>
          <w:iCs/>
          <w:sz w:val="18"/>
          <w:szCs w:val="18"/>
        </w:rPr>
        <w:t xml:space="preserve">The Dolphins’ View of History</w:t>
      </w:r>
    </w:p>
    <w:p>
      <w:pPr>
        <w:spacing w:after="160" w:before="0"/>
        <w:jc w:val="center"/>
      </w:pPr>
      <w:r>
        <w:rPr>
          <w:sz w:val="18"/>
          <w:szCs w:val="18"/>
        </w:rPr>
        <w:t xml:space="preserve">Copyright © 2026 Lothar J. Musiol. All rights reserved.</w:t>
      </w:r>
    </w:p>
    <w:p>
      <w:pPr>
        <w:spacing w:after="160" w:before="0"/>
        <w:jc w:val="center"/>
      </w:pPr>
      <w:r>
        <w:rPr>
          <w:sz w:val="18"/>
          <w:szCs w:val="18"/>
        </w:rPr>
        <w:t xml:space="preserve">No part of this book may be reproduced, stored, or transmitted in any form without written permission from the author, except for brief quotations in reviews.</w:t>
      </w:r>
    </w:p>
    <w:p>
      <w:pPr>
        <w:spacing w:after="160" w:before="0"/>
        <w:jc w:val="center"/>
      </w:pPr>
      <w:r>
        <w:rPr>
          <w:sz w:val="18"/>
          <w:szCs w:val="18"/>
        </w:rPr>
        <w:t xml:space="preserve">Professor Click-Click-Whoosh, the Cetacean Academy of Oceanic Studies, and the International Dolphin Historical Society are inventions. The history is not. Dates, figures, and events follow the published scholarship listed in the Notes and Sources and were checked against the record as it stood in 2026. Where historians disagree, the text says so.</w:t>
      </w:r>
    </w:p>
    <w:p>
      <w:pPr>
        <w:spacing w:after="160" w:before="0"/>
        <w:jc w:val="center"/>
      </w:pPr>
      <w:r>
        <w:rPr>
          <w:sz w:val="18"/>
          <w:szCs w:val="18"/>
        </w:rPr>
        <w:t xml:space="preserve">Kindle edition, 2026.</w:t>
      </w:r>
    </w:p>
    <w:p>
      <w:r>
        <w:br w:type="page"/>
      </w:r>
    </w:p>
    <w:p>
      <w:pPr>
        <w:spacing w:after="200"/>
        <w:jc w:val="center"/>
        <w:outlineLvl w:val="0"/>
      </w:pPr>
      <w:r>
        <w:rPr>
          <w:rFonts w:ascii="Amazon Ember" w:cs="Amazon Ember" w:eastAsia="Amazon Ember" w:hAnsi="Amazon Ember"/>
          <w:b/>
          <w:bCs/>
          <w:color w:val="1F4E79"/>
          <w:sz w:val="32"/>
          <w:szCs w:val="32"/>
        </w:rPr>
        <w:t xml:space="preserve">Table of Contents</w:t>
      </w:r>
    </w:p>
    <w:p>
      <w:pPr>
        <w:spacing w:after="80"/>
      </w:pPr>
      <w:hyperlink w:history="1" w:anchor="_Chapter001">
        <w:r>
          <w:rPr>
            <w:color w:val="0563C1"/>
            <w:u w:val="single"/>
          </w:rPr>
          <w:t xml:space="preserve">Prologue: Humans Have Ape Ancestors</w:t>
        </w:r>
      </w:hyperlink>
    </w:p>
    <w:p>
      <w:pPr>
        <w:spacing w:after="80"/>
      </w:pPr>
      <w:hyperlink w:history="1" w:anchor="_Chapter002">
        <w:r>
          <w:rPr>
            <w:color w:val="0563C1"/>
            <w:u w:val="single"/>
          </w:rPr>
          <w:t xml:space="preserve">The Last Fifty Million Years: No Hands, No Cities — Why the Dolphins Only Watched</w:t>
        </w:r>
      </w:hyperlink>
    </w:p>
    <w:p>
      <w:pPr>
        <w:spacing w:after="80"/>
      </w:pPr>
      <w:hyperlink w:history="1" w:anchor="_Chapter037">
        <w:r>
          <w:rPr>
            <w:color w:val="0563C1"/>
            <w:u w:val="single"/>
          </w:rPr>
          <w:t xml:space="preserve">7 Million to 300,000 Years Ago: Where Everyone Is From — Africa and the Making of Humans</w:t>
        </w:r>
      </w:hyperlink>
    </w:p>
    <w:p>
      <w:pPr>
        <w:spacing w:after="80"/>
      </w:pPr>
      <w:hyperlink w:history="1" w:anchor="_Chapter005">
        <w:r>
          <w:rPr>
            <w:color w:val="0563C1"/>
            <w:u w:val="single"/>
          </w:rPr>
          <w:t xml:space="preserve">The Old Stone Age, a Million Years Ago: The First Fires — Early Humans and the Spark of Culture</w:t>
        </w:r>
      </w:hyperlink>
    </w:p>
    <w:p>
      <w:pPr>
        <w:spacing w:after="80"/>
      </w:pPr>
      <w:hyperlink w:history="1" w:anchor="_Chapter006">
        <w:r>
          <w:rPr>
            <w:color w:val="0563C1"/>
            <w:u w:val="single"/>
          </w:rPr>
          <w:t xml:space="preserve">70,000 to 15,000 Years Ago: Out of Africa — The Long Walk Across the World</w:t>
        </w:r>
      </w:hyperlink>
    </w:p>
    <w:p>
      <w:pPr>
        <w:spacing w:after="80"/>
      </w:pPr>
      <w:hyperlink w:history="1" w:anchor="_Chapter007">
        <w:r>
          <w:rPr>
            <w:color w:val="0563C1"/>
            <w:u w:val="single"/>
          </w:rPr>
          <w:t xml:space="preserve">The Neolithic, from 10,000 BCE: The First Villages — Agriculture and the End of Wandering</w:t>
        </w:r>
      </w:hyperlink>
    </w:p>
    <w:p>
      <w:pPr>
        <w:spacing w:after="80"/>
      </w:pPr>
      <w:hyperlink w:history="1" w:anchor="_Chapter008">
        <w:r>
          <w:rPr>
            <w:color w:val="0563C1"/>
            <w:u w:val="single"/>
          </w:rPr>
          <w:t xml:space="preserve">From 3200 BCE: Writing and Memory — How Humans Learned to Speak to the Future</w:t>
        </w:r>
      </w:hyperlink>
    </w:p>
    <w:p>
      <w:pPr>
        <w:spacing w:after="80"/>
      </w:pPr>
      <w:hyperlink w:history="1" w:anchor="_Chapter009">
        <w:r>
          <w:rPr>
            <w:color w:val="0563C1"/>
            <w:u w:val="single"/>
          </w:rPr>
          <w:t xml:space="preserve">The Bronze Age, 3100–1150 BCE: Gods and Kings — Mesopotamia, Egypt, and the First Empires</w:t>
        </w:r>
      </w:hyperlink>
    </w:p>
    <w:p>
      <w:pPr>
        <w:spacing w:after="80"/>
      </w:pPr>
      <w:hyperlink w:history="1" w:anchor="_Chapter010">
        <w:r>
          <w:rPr>
            <w:color w:val="0563C1"/>
            <w:u w:val="single"/>
          </w:rPr>
          <w:t xml:space="preserve">1600 BCE to 589 CE: The Middle Kingdom — China’s Long Civilization</w:t>
        </w:r>
      </w:hyperlink>
    </w:p>
    <w:p>
      <w:pPr>
        <w:spacing w:after="80"/>
      </w:pPr>
      <w:hyperlink w:history="1" w:anchor="_Chapter036">
        <w:r>
          <w:rPr>
            <w:color w:val="0563C1"/>
            <w:u w:val="single"/>
          </w:rPr>
          <w:t xml:space="preserve">2600 BCE to 550 CE: The Subcontinent — Zero, Gods, and Glorious Complexity</w:t>
        </w:r>
      </w:hyperlink>
    </w:p>
    <w:p>
      <w:pPr>
        <w:spacing w:after="80"/>
      </w:pPr>
      <w:hyperlink w:history="1" w:anchor="_Chapter011">
        <w:r>
          <w:rPr>
            <w:color w:val="0563C1"/>
            <w:u w:val="single"/>
          </w:rPr>
          <w:t xml:space="preserve">Classical Greece, 508–323 BCE: Democracy’s Experiment — Ancient Greece</w:t>
        </w:r>
      </w:hyperlink>
    </w:p>
    <w:p>
      <w:pPr>
        <w:spacing w:after="80"/>
      </w:pPr>
      <w:hyperlink w:history="1" w:anchor="_Chapter012">
        <w:r>
          <w:rPr>
            <w:color w:val="0563C1"/>
            <w:u w:val="single"/>
          </w:rPr>
          <w:t xml:space="preserve">The 8th Century BCE to 476 CE: Rome — The Empire That Built the World and Broke It</w:t>
        </w:r>
      </w:hyperlink>
    </w:p>
    <w:p>
      <w:pPr>
        <w:spacing w:after="80"/>
      </w:pPr>
      <w:hyperlink w:history="1" w:anchor="_Chapter013">
        <w:r>
          <w:rPr>
            <w:color w:val="0563C1"/>
            <w:u w:val="single"/>
          </w:rPr>
          <w:t xml:space="preserve">The 5th Century BCE to 1291 CE: Faiths, Crusades, and the Medieval World</w:t>
        </w:r>
      </w:hyperlink>
    </w:p>
    <w:p>
      <w:pPr>
        <w:spacing w:after="80"/>
      </w:pPr>
      <w:hyperlink w:history="1" w:anchor="_Chapter004">
        <w:r>
          <w:rPr>
            <w:color w:val="0563C1"/>
            <w:u w:val="single"/>
          </w:rPr>
          <w:t xml:space="preserve">The Early Middle Ages, 476–1000 CE: The Allegedly Dark Ages</w:t>
        </w:r>
      </w:hyperlink>
    </w:p>
    <w:p>
      <w:pPr>
        <w:spacing w:after="80"/>
      </w:pPr>
      <w:hyperlink w:history="1" w:anchor="_Chapter038">
        <w:r>
          <w:rPr>
            <w:color w:val="0563C1"/>
            <w:u w:val="single"/>
          </w:rPr>
          <w:t xml:space="preserve">The 2nd Century BCE to 1368 CE: Silk, Steppe, and Plague — The Roads That Connected Everyone, Including the Germs</w:t>
        </w:r>
      </w:hyperlink>
    </w:p>
    <w:p>
      <w:pPr>
        <w:spacing w:after="80"/>
      </w:pPr>
      <w:hyperlink w:history="1" w:anchor="_Chapter039">
        <w:r>
          <w:rPr>
            <w:color w:val="0563C1"/>
            <w:u w:val="single"/>
          </w:rPr>
          <w:t xml:space="preserve">The 8th Century BCE to 1897 CE: Gold, Salt, and Stone — The Kingdoms of Africa</w:t>
        </w:r>
      </w:hyperlink>
    </w:p>
    <w:p>
      <w:pPr>
        <w:spacing w:after="80"/>
      </w:pPr>
      <w:hyperlink w:history="1" w:anchor="_Chapter040">
        <w:r>
          <w:rPr>
            <w:color w:val="0563C1"/>
            <w:u w:val="single"/>
          </w:rPr>
          <w:t xml:space="preserve">1482 to Today: The Richness Moved — Africa’s Resources and Who Took Them</w:t>
        </w:r>
      </w:hyperlink>
    </w:p>
    <w:p>
      <w:pPr>
        <w:spacing w:after="80"/>
      </w:pPr>
      <w:hyperlink w:history="1" w:anchor="_Chapter041">
        <w:r>
          <w:rPr>
            <w:color w:val="0563C1"/>
            <w:u w:val="single"/>
          </w:rPr>
          <w:t xml:space="preserve">2600 BCE to 1491 CE: Before Columbus — Cities, Corn, and Knotted String</w:t>
        </w:r>
      </w:hyperlink>
    </w:p>
    <w:p>
      <w:pPr>
        <w:spacing w:after="80"/>
      </w:pPr>
      <w:hyperlink w:history="1" w:anchor="_Chapter014">
        <w:r>
          <w:rPr>
            <w:color w:val="0563C1"/>
            <w:u w:val="single"/>
          </w:rPr>
          <w:t xml:space="preserve">The 15th to 17th Centuries: Ships, Gunpowder, and Gold — Exploration, Conquest, and the Colonial Age</w:t>
        </w:r>
      </w:hyperlink>
    </w:p>
    <w:p>
      <w:pPr>
        <w:spacing w:after="80"/>
      </w:pPr>
      <w:hyperlink w:history="1" w:anchor="_Chapter015">
        <w:r>
          <w:rPr>
            <w:color w:val="0563C1"/>
            <w:u w:val="single"/>
          </w:rPr>
          <w:t xml:space="preserve">1450 to the Late 1800s: Machines and Manifestos — Renaissance, Enlightenment, and Industry</w:t>
        </w:r>
      </w:hyperlink>
    </w:p>
    <w:p>
      <w:pPr>
        <w:spacing w:after="80"/>
      </w:pPr>
      <w:hyperlink w:history="1" w:anchor="_Chapter042">
        <w:r>
          <w:rPr>
            <w:color w:val="0563C1"/>
            <w:u w:val="single"/>
          </w:rPr>
          <w:t xml:space="preserve">1776–1865: The Republic, With Exceptions — America</w:t>
        </w:r>
      </w:hyperlink>
    </w:p>
    <w:p>
      <w:pPr>
        <w:spacing w:after="80"/>
      </w:pPr>
      <w:hyperlink w:history="1" w:anchor="_Chapter043">
        <w:r>
          <w:rPr>
            <w:color w:val="0563C1"/>
            <w:u w:val="single"/>
          </w:rPr>
          <w:t xml:space="preserve">1865 to Today: After the Bargain — America’s Long Account</w:t>
        </w:r>
      </w:hyperlink>
    </w:p>
    <w:p>
      <w:pPr>
        <w:spacing w:after="80"/>
      </w:pPr>
      <w:hyperlink w:history="1" w:anchor="_Chapter016">
        <w:r>
          <w:rPr>
            <w:color w:val="0563C1"/>
            <w:u w:val="single"/>
          </w:rPr>
          <w:t xml:space="preserve">1620 to 1993: God’s Own Experiment — Religion in America</w:t>
        </w:r>
      </w:hyperlink>
    </w:p>
    <w:p>
      <w:pPr>
        <w:spacing w:after="80"/>
      </w:pPr>
      <w:hyperlink w:history="1" w:anchor="_Chapter044">
        <w:r>
          <w:rPr>
            <w:color w:val="0563C1"/>
            <w:u w:val="single"/>
          </w:rPr>
          <w:t xml:space="preserve">1808 to Today: Liberators and Generals — Latin America After the Empires</w:t>
        </w:r>
      </w:hyperlink>
    </w:p>
    <w:p>
      <w:pPr>
        <w:spacing w:after="80"/>
      </w:pPr>
      <w:hyperlink w:history="1" w:anchor="_Chapter045">
        <w:r>
          <w:rPr>
            <w:color w:val="0563C1"/>
            <w:u w:val="single"/>
          </w:rPr>
          <w:t xml:space="preserve">1299 to Today: The Sublime Porte — The Ottoman Empire and the Map It Left</w:t>
        </w:r>
      </w:hyperlink>
    </w:p>
    <w:p>
      <w:pPr>
        <w:spacing w:after="80"/>
      </w:pPr>
      <w:hyperlink w:history="1" w:anchor="_Chapter046">
        <w:r>
          <w:rPr>
            <w:color w:val="0563C1"/>
            <w:u w:val="single"/>
          </w:rPr>
          <w:t xml:space="preserve">1914–1918: Home by Christmas — The First World War</w:t>
        </w:r>
      </w:hyperlink>
    </w:p>
    <w:p>
      <w:pPr>
        <w:spacing w:after="80"/>
      </w:pPr>
      <w:hyperlink w:history="1" w:anchor="_Chapter003">
        <w:r>
          <w:rPr>
            <w:color w:val="0563C1"/>
            <w:u w:val="single"/>
          </w:rPr>
          <w:t xml:space="preserve">The Twentieth Century: Genius and Catastrophe — Great Countries, Terrible Decades</w:t>
        </w:r>
      </w:hyperlink>
    </w:p>
    <w:p>
      <w:pPr>
        <w:spacing w:after="80"/>
      </w:pPr>
      <w:hyperlink w:history="1" w:anchor="_Chapter018">
        <w:r>
          <w:rPr>
            <w:color w:val="0563C1"/>
            <w:u w:val="single"/>
          </w:rPr>
          <w:t xml:space="preserve">1853–1947: Japan, Restoration, and Empire</w:t>
        </w:r>
      </w:hyperlink>
    </w:p>
    <w:p>
      <w:pPr>
        <w:spacing w:after="80"/>
      </w:pPr>
      <w:hyperlink w:history="1" w:anchor="_Chapter019">
        <w:r>
          <w:rPr>
            <w:color w:val="0563C1"/>
            <w:u w:val="single"/>
          </w:rPr>
          <w:t xml:space="preserve">1861–1946: Italy, Rome’s Heir and the Fascist Detour</w:t>
        </w:r>
      </w:hyperlink>
    </w:p>
    <w:p>
      <w:pPr>
        <w:spacing w:after="80"/>
      </w:pPr>
      <w:hyperlink w:history="1" w:anchor="_Chapter020">
        <w:r>
          <w:rPr>
            <w:color w:val="0563C1"/>
            <w:u w:val="single"/>
          </w:rPr>
          <w:t xml:space="preserve">Medieval Córdoba to 1981: Spain, Convivencia and the General</w:t>
        </w:r>
      </w:hyperlink>
    </w:p>
    <w:p>
      <w:pPr>
        <w:spacing w:after="80"/>
      </w:pPr>
      <w:hyperlink w:history="1" w:anchor="_Chapter021">
        <w:r>
          <w:rPr>
            <w:color w:val="0563C1"/>
            <w:u w:val="single"/>
          </w:rPr>
          <w:t xml:space="preserve">1917–1991: The Soviet Union, Ideals and Iron</w:t>
        </w:r>
      </w:hyperlink>
    </w:p>
    <w:p>
      <w:pPr>
        <w:spacing w:after="80"/>
      </w:pPr>
      <w:hyperlink w:history="1" w:anchor="_Chapter022">
        <w:r>
          <w:rPr>
            <w:color w:val="0563C1"/>
            <w:u w:val="single"/>
          </w:rPr>
          <w:t xml:space="preserve">1949 to Today: China, the Long Memory and the Great Leap</w:t>
        </w:r>
      </w:hyperlink>
    </w:p>
    <w:p>
      <w:pPr>
        <w:spacing w:after="80"/>
      </w:pPr>
      <w:hyperlink w:history="1" w:anchor="_Chapter017">
        <w:r>
          <w:rPr>
            <w:color w:val="0563C1"/>
            <w:u w:val="single"/>
          </w:rPr>
          <w:t xml:space="preserve">The 13th Century BCE to 1948 CE: The People Who Kept Their Story — A Complete History of the Jews</w:t>
        </w:r>
      </w:hyperlink>
    </w:p>
    <w:p>
      <w:pPr>
        <w:spacing w:after="80"/>
      </w:pPr>
      <w:hyperlink w:history="1" w:anchor="_Chapter023">
        <w:r>
          <w:rPr>
            <w:color w:val="0563C1"/>
            <w:u w:val="single"/>
          </w:rPr>
          <w:t xml:space="preserve">1945–1991: Cold War — Two Powers, One Planet</w:t>
        </w:r>
      </w:hyperlink>
    </w:p>
    <w:p>
      <w:pPr>
        <w:spacing w:after="80"/>
      </w:pPr>
      <w:hyperlink w:history="1" w:anchor="_Chapter031">
        <w:r>
          <w:rPr>
            <w:color w:val="0563C1"/>
            <w:u w:val="single"/>
          </w:rPr>
          <w:t xml:space="preserve">1957 to 2026: Leaving the Cradle — Space Travel, the Moon, Mars, and (Maybe) the Galaxy</w:t>
        </w:r>
      </w:hyperlink>
    </w:p>
    <w:p>
      <w:pPr>
        <w:spacing w:after="80"/>
      </w:pPr>
      <w:hyperlink w:history="1" w:anchor="_Chapter032">
        <w:r>
          <w:rPr>
            <w:color w:val="0563C1"/>
            <w:u w:val="single"/>
          </w:rPr>
          <w:t xml:space="preserve">1905 Onward: The Physics That Finally Made Sense to Someone</w:t>
        </w:r>
      </w:hyperlink>
    </w:p>
    <w:p>
      <w:pPr>
        <w:spacing w:after="80"/>
      </w:pPr>
      <w:hyperlink w:history="1" w:anchor="_Chapter024">
        <w:r>
          <w:rPr>
            <w:color w:val="0563C1"/>
            <w:u w:val="single"/>
          </w:rPr>
          <w:t xml:space="preserve">The 1940s to the 1970s: Decolonization — The World Redraws Itself</w:t>
        </w:r>
      </w:hyperlink>
    </w:p>
    <w:p>
      <w:pPr>
        <w:spacing w:after="80"/>
      </w:pPr>
      <w:hyperlink w:history="1" w:anchor="_Chapter025">
        <w:r>
          <w:rPr>
            <w:color w:val="0563C1"/>
            <w:u w:val="single"/>
          </w:rPr>
          <w:t xml:space="preserve">1893 to 1994: Civil Rights and Liberation — Humanity Argues With Itself</w:t>
        </w:r>
      </w:hyperlink>
    </w:p>
    <w:p>
      <w:pPr>
        <w:spacing w:after="80"/>
      </w:pPr>
      <w:hyperlink w:history="1" w:anchor="_Chapter026">
        <w:r>
          <w:rPr>
            <w:color w:val="0563C1"/>
            <w:u w:val="single"/>
          </w:rPr>
          <w:t xml:space="preserve">1843 to 2007: The Digital Leap — Computers, Networks, and a Connected World</w:t>
        </w:r>
      </w:hyperlink>
    </w:p>
    <w:p>
      <w:pPr>
        <w:spacing w:after="80"/>
      </w:pPr>
      <w:hyperlink w:history="1" w:anchor="_Chapter033">
        <w:r>
          <w:rPr>
            <w:color w:val="0563C1"/>
            <w:u w:val="single"/>
          </w:rPr>
          <w:t xml:space="preserve">The Thirteenth B’ak’tun, 2012: The World Was Supposed to End in 2012 (It Didn’t)</w:t>
        </w:r>
      </w:hyperlink>
    </w:p>
    <w:p>
      <w:pPr>
        <w:spacing w:after="80"/>
      </w:pPr>
      <w:hyperlink w:history="1" w:anchor="_Chapter034">
        <w:r>
          <w:rPr>
            <w:color w:val="0563C1"/>
            <w:u w:val="single"/>
          </w:rPr>
          <w:t xml:space="preserve">1950 to the 2020s: Something Might Be Watching (Probably Not What You Think)</w:t>
        </w:r>
      </w:hyperlink>
    </w:p>
    <w:p>
      <w:pPr>
        <w:spacing w:after="80"/>
      </w:pPr>
      <w:hyperlink w:history="1" w:anchor="_Chapter035">
        <w:r>
          <w:rPr>
            <w:color w:val="0563C1"/>
            <w:u w:val="single"/>
          </w:rPr>
          <w:t xml:space="preserve">1796 to Today: Medicine and Its Cost — How Humans Learned to Heal</w:t>
        </w:r>
      </w:hyperlink>
    </w:p>
    <w:p>
      <w:pPr>
        <w:spacing w:after="80"/>
      </w:pPr>
      <w:hyperlink w:history="1" w:anchor="_Chapter027">
        <w:r>
          <w:rPr>
            <w:color w:val="0563C1"/>
            <w:u w:val="single"/>
          </w:rPr>
          <w:t xml:space="preserve">1896 to Today: Climate and Consequence — The Price of Progress</w:t>
        </w:r>
      </w:hyperlink>
    </w:p>
    <w:p>
      <w:pPr>
        <w:spacing w:after="80"/>
      </w:pPr>
      <w:hyperlink w:history="1" w:anchor="_Chapter028">
        <w:r>
          <w:rPr>
            <w:color w:val="0563C1"/>
            <w:u w:val="single"/>
          </w:rPr>
          <w:t xml:space="preserve">1991 to Today: A Fractured Present — Democracy, Authoritarianism, and the Information Age</w:t>
        </w:r>
      </w:hyperlink>
    </w:p>
    <w:p>
      <w:pPr>
        <w:spacing w:after="80"/>
      </w:pPr>
      <w:hyperlink w:history="1" w:anchor="_Chapter029">
        <w:r>
          <w:rPr>
            <w:color w:val="0563C1"/>
            <w:u w:val="single"/>
          </w:rPr>
          <w:t xml:space="preserve">Seven Million Years to Today: The Dolphins’ Long View — What a Non-Human Species Makes of Human History</w:t>
        </w:r>
      </w:hyperlink>
    </w:p>
    <w:p>
      <w:pPr>
        <w:spacing w:after="80"/>
      </w:pPr>
      <w:hyperlink w:history="1" w:anchor="_Chapter030">
        <w:r>
          <w:rPr>
            <w:color w:val="0563C1"/>
            <w:u w:val="single"/>
          </w:rPr>
          <w:t xml:space="preserve">Epilogue: After Homo Sapiens — Superhumans and Androids</w:t>
        </w:r>
      </w:hyperlink>
    </w:p>
    <w:p>
      <w:pPr>
        <w:spacing w:after="80"/>
      </w:pPr>
      <w:hyperlink w:history="1" w:anchor="_Chapter047">
        <w:r>
          <w:rPr>
            <w:color w:val="0563C1"/>
            <w:u w:val="single"/>
          </w:rPr>
          <w:t xml:space="preserve">A Timeline — For Humans Who Like Their History in Order</w:t>
        </w:r>
      </w:hyperlink>
    </w:p>
    <w:p>
      <w:pPr>
        <w:spacing w:after="80"/>
      </w:pPr>
      <w:hyperlink w:history="1" w:anchor="_Chapter048">
        <w:r>
          <w:rPr>
            <w:color w:val="0563C1"/>
            <w:u w:val="single"/>
          </w:rPr>
          <w:t xml:space="preserve">What the Physics Is For — An Appendix on Uses and the One Theory Not Yet Found</w:t>
        </w:r>
      </w:hyperlink>
    </w:p>
    <w:p>
      <w:pPr>
        <w:spacing w:after="80"/>
      </w:pPr>
      <w:hyperlink w:history="1" w:anchor="_Chapter053">
        <w:r>
          <w:rPr>
            <w:color w:val="0563C1"/>
            <w:u w:val="single"/>
          </w:rPr>
          <w:t xml:space="preserve">Notes and Sources</w:t>
        </w:r>
      </w:hyperlink>
    </w:p>
    <w:p>
      <w:pPr>
        <w:spacing w:after="80"/>
      </w:pPr>
      <w:hyperlink w:history="1" w:anchor="_Chapter054">
        <w:r>
          <w:rPr>
            <w:color w:val="0563C1"/>
            <w:u w:val="single"/>
          </w:rPr>
          <w:t xml:space="preserve">Further Reading — For Humans</w:t>
        </w:r>
      </w:hyperlink>
    </w:p>
    <w:p>
      <w:pPr>
        <w:spacing w:after="80"/>
      </w:pPr>
      <w:hyperlink w:history="1" w:anchor="_Chapter051">
        <w:r>
          <w:rPr>
            <w:color w:val="0563C1"/>
            <w:u w:val="single"/>
          </w:rPr>
          <w:t xml:space="preserve">About the Author</w:t>
        </w:r>
      </w:hyperlink>
    </w:p>
    <w:p>
      <w:pPr>
        <w:spacing w:after="80"/>
      </w:pPr>
      <w:hyperlink w:history="1" w:anchor="_Chapter052">
        <w:r>
          <w:rPr>
            <w:color w:val="0563C1"/>
            <w:u w:val="single"/>
          </w:rPr>
          <w:t xml:space="preserve">Also by Lothar J. Musiol</w:t>
        </w:r>
      </w:hyperlink>
    </w:p>
    <w:p>
      <w:r>
        <w:br w:type="page"/>
      </w:r>
    </w:p>
    <w:p>
      <w:pPr>
        <w:pStyle w:val="Heading1"/>
        <w:pageBreakBefore/>
        <w:spacing w:after="300"/>
        <w:jc w:val="center"/>
        <w:outlineLvl w:val="0"/>
      </w:pPr>
      <w:bookmarkStart w:name="_Chapter001" w:id="1"/>
      <w:r>
        <w:rPr>
          <w:rFonts w:ascii="Amazon Ember" w:cs="Amazon Ember" w:eastAsia="Amazon Ember" w:hAnsi="Amazon Ember"/>
          <w:b/>
          <w:bCs/>
          <w:color w:val="1F4E79"/>
          <w:sz w:val="32"/>
          <w:szCs w:val="32"/>
        </w:rPr>
        <w:t xml:space="preserve">Prologue: Humans Have Ape Ancestors</w:t>
      </w:r>
      <w:bookmarkEnd w:id="1"/>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rarely in a position to notice that it is also the only witness for the defense.</w:t>
      </w:r>
    </w:p>
    <w:p>
      <w:pPr>
        <w:spacing w:after="200"/>
      </w:pPr>
      <w:r>
        <w:t xml:space="preserve">One detail matters here.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pageBreakBefore/>
        <w:spacing w:after="300"/>
        <w:jc w:val="center"/>
        <w:outlineLvl w:val="0"/>
      </w:pPr>
      <w:bookmarkStart w:name="_Chapter002" w:id="1"/>
      <w:r>
        <w:rPr>
          <w:rFonts w:ascii="Amazon Ember" w:cs="Amazon Ember" w:eastAsia="Amazon Ember" w:hAnsi="Amazon Ember"/>
          <w:b/>
          <w:bCs/>
          <w:color w:val="1F4E79"/>
          <w:sz w:val="32"/>
          <w:szCs w:val="32"/>
        </w:rPr>
        <w:t xml:space="preserve">The Last Fifty Million Years: No Hands, No Cities — Why the Dolphins Only Watched</w:t>
      </w:r>
      <w:bookmarkEnd w:id="1"/>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The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are reported here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p>
      <w:r>
        <w:br w:type="page"/>
      </w:r>
    </w:p>
    <w:p>
      <w:pPr>
        <w:pStyle w:val="Heading1"/>
        <w:pageBreakBefore/>
        <w:spacing w:after="300"/>
        <w:jc w:val="center"/>
        <w:outlineLvl w:val="0"/>
      </w:pPr>
      <w:bookmarkStart w:name="_Chapter037" w:id="1"/>
      <w:r>
        <w:rPr>
          <w:rFonts w:ascii="Amazon Ember" w:cs="Amazon Ember" w:eastAsia="Amazon Ember" w:hAnsi="Amazon Ember"/>
          <w:b/>
          <w:bCs/>
          <w:color w:val="1F4E79"/>
          <w:sz w:val="32"/>
          <w:szCs w:val="32"/>
        </w:rPr>
        <w:t xml:space="preserve">7 Million to 300,000 Years Ago: Where Everyone Is From — Africa and the Making of Humans</w:t>
      </w:r>
      <w:bookmarkEnd w:id="1"/>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They are among the earliest known steps toward almost everything that follows in later chapters.</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It is worth saying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here is, at some level, about branches of that one family, and the dolphins would ask readers to keep the family resemblance in mind, particularly in the chapters where humans forgot it.</w:t>
      </w:r>
    </w:p>
    <w:p>
      <w:r>
        <w:br w:type="page"/>
      </w:r>
    </w:p>
    <w:p>
      <w:pPr>
        <w:pStyle w:val="Heading1"/>
        <w:pageBreakBefore/>
        <w:spacing w:after="300"/>
        <w:jc w:val="center"/>
        <w:outlineLvl w:val="0"/>
      </w:pPr>
      <w:bookmarkStart w:name="_Chapter005" w:id="1"/>
      <w:r>
        <w:rPr>
          <w:rFonts w:ascii="Amazon Ember" w:cs="Amazon Ember" w:eastAsia="Amazon Ember" w:hAnsi="Amazon Ember"/>
          <w:b/>
          <w:bCs/>
          <w:color w:val="1F4E79"/>
          <w:sz w:val="32"/>
          <w:szCs w:val="32"/>
        </w:rPr>
        <w:t xml:space="preserve">The Old Stone Age, a Million Years Ago: The First Fires — Early Humans and the Spark of Culture</w:t>
      </w:r>
      <w:bookmarkEnd w:id="1"/>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It is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pageBreakBefore/>
        <w:spacing w:after="300"/>
        <w:jc w:val="center"/>
        <w:outlineLvl w:val="0"/>
      </w:pPr>
      <w:bookmarkStart w:name="_Chapter006" w:id="1"/>
      <w:r>
        <w:rPr>
          <w:rFonts w:ascii="Amazon Ember" w:cs="Amazon Ember" w:eastAsia="Amazon Ember" w:hAnsi="Amazon Ember"/>
          <w:b/>
          <w:bCs/>
          <w:color w:val="1F4E79"/>
          <w:sz w:val="32"/>
          <w:szCs w:val="32"/>
        </w:rPr>
        <w:t xml:space="preserve">70,000 to 15,000 Years Ago: Out of Africa — The Long Walk Across the World</w:t>
      </w:r>
      <w:bookmarkEnd w:id="1"/>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It 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pageBreakBefore/>
        <w:spacing w:after="300"/>
        <w:jc w:val="center"/>
        <w:outlineLvl w:val="0"/>
      </w:pPr>
      <w:bookmarkStart w:name="_Chapter007" w:id="1"/>
      <w:r>
        <w:rPr>
          <w:rFonts w:ascii="Amazon Ember" w:cs="Amazon Ember" w:eastAsia="Amazon Ember" w:hAnsi="Amazon Ember"/>
          <w:b/>
          <w:bCs/>
          <w:color w:val="1F4E79"/>
          <w:sz w:val="32"/>
          <w:szCs w:val="32"/>
        </w:rPr>
        <w:t xml:space="preserve">The Neolithic, from 10,000 BCE: The First Villages — Agriculture and the End of Wandering</w:t>
      </w:r>
      <w:bookmarkEnd w:id="1"/>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they come before the population boom, not after it.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pageBreakBefore/>
        <w:spacing w:after="300"/>
        <w:jc w:val="center"/>
        <w:outlineLvl w:val="0"/>
      </w:pPr>
      <w:bookmarkStart w:name="_Chapter008" w:id="1"/>
      <w:r>
        <w:rPr>
          <w:rFonts w:ascii="Amazon Ember" w:cs="Amazon Ember" w:eastAsia="Amazon Ember" w:hAnsi="Amazon Ember"/>
          <w:b/>
          <w:bCs/>
          <w:color w:val="1F4E79"/>
          <w:sz w:val="32"/>
          <w:szCs w:val="32"/>
        </w:rPr>
        <w:t xml:space="preserve">From 3200 BCE: Writing and Memory — How Humans Learned to Speak to the Future</w:t>
      </w:r>
      <w:bookmarkEnd w:id="1"/>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pageBreakBefore/>
        <w:spacing w:after="300"/>
        <w:jc w:val="center"/>
        <w:outlineLvl w:val="0"/>
      </w:pPr>
      <w:bookmarkStart w:name="_Chapter009" w:id="1"/>
      <w:r>
        <w:rPr>
          <w:rFonts w:ascii="Amazon Ember" w:cs="Amazon Ember" w:eastAsia="Amazon Ember" w:hAnsi="Amazon Ember"/>
          <w:b/>
          <w:bCs/>
          <w:color w:val="1F4E79"/>
          <w:sz w:val="32"/>
          <w:szCs w:val="32"/>
        </w:rPr>
        <w:t xml:space="preserve">The Bronze Age, 3100–1150 BCE: Gods and Kings — Mesopotamia, Egypt, and the First Empires</w:t>
      </w:r>
      <w:bookmarkEnd w:id="1"/>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This chapter is a turning point of a different kind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pageBreakBefore/>
        <w:spacing w:after="300"/>
        <w:jc w:val="center"/>
        <w:outlineLvl w:val="0"/>
      </w:pPr>
      <w:bookmarkStart w:name="_Chapter010" w:id="1"/>
      <w:r>
        <w:rPr>
          <w:rFonts w:ascii="Amazon Ember" w:cs="Amazon Ember" w:eastAsia="Amazon Ember" w:hAnsi="Amazon Ember"/>
          <w:b/>
          <w:bCs/>
          <w:color w:val="1F4E79"/>
          <w:sz w:val="32"/>
          <w:szCs w:val="32"/>
        </w:rPr>
        <w:t xml:space="preserve">1600 BCE to 589 CE: The Middle Kingdom — China’s Long Civilization</w:t>
      </w:r>
      <w:bookmarkEnd w:id="1"/>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best treated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is a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He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pageBreakBefore/>
        <w:spacing w:after="300"/>
        <w:jc w:val="center"/>
        <w:outlineLvl w:val="0"/>
      </w:pPr>
      <w:bookmarkStart w:name="_Chapter036" w:id="1"/>
      <w:r>
        <w:rPr>
          <w:rFonts w:ascii="Amazon Ember" w:cs="Amazon Ember" w:eastAsia="Amazon Ember" w:hAnsi="Amazon Ember"/>
          <w:b/>
          <w:bCs/>
          <w:color w:val="1F4E79"/>
          <w:sz w:val="32"/>
          <w:szCs w:val="32"/>
        </w:rPr>
        <w:t xml:space="preserve">2600 BCE to 550 CE: The Subcontinent — Zero, Gods, and Glorious Complexity</w:t>
      </w:r>
      <w:bookmarkEnd w:id="1"/>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the most tantalizing filing error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is probably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it reads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pageBreakBefore/>
        <w:spacing w:after="300"/>
        <w:jc w:val="center"/>
        <w:outlineLvl w:val="0"/>
      </w:pPr>
      <w:bookmarkStart w:name="_Chapter011" w:id="1"/>
      <w:r>
        <w:rPr>
          <w:rFonts w:ascii="Amazon Ember" w:cs="Amazon Ember" w:eastAsia="Amazon Ember" w:hAnsi="Amazon Ember"/>
          <w:b/>
          <w:bCs/>
          <w:color w:val="1F4E79"/>
          <w:sz w:val="32"/>
          <w:szCs w:val="32"/>
        </w:rPr>
        <w:t xml:space="preserve">Classical Greece, 508–323 BCE: Democracy’s Experiment — Ancient Greece</w:t>
      </w:r>
      <w:bookmarkEnd w:id="1"/>
    </w:p>
    <w:p>
      <w:pPr>
        <w:spacing w:after="200"/>
      </w:pPr>
      <w:r>
        <w:t xml:space="preserve">Every government examined so far has run on the same basic claim: one person, or one family, or one god’s favorite, decides, and everyone else complies.</w:t>
      </w:r>
    </w:p>
    <w:p>
      <w:pPr>
        <w:spacing w:after="200"/>
      </w:pPr>
      <w:r>
        <w:t xml:space="preserve">Athens, starting with reforms under Cleisthenes in 508 BCE, tried something that fit no earlier category: a large body of citizens deciding collectively, in person, by majority vote, in an assembly any citizen could attend and speak in.</w:t>
      </w:r>
    </w:p>
    <w:p>
      <w:pPr>
        <w:spacing w:after="200"/>
      </w:pPr>
      <w:r>
        <w:t xml:space="preserve">The qualifier matters more than the achievement, so it comes first.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Sparta was not democracy’s villain so much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pageBreakBefore/>
        <w:spacing w:after="300"/>
        <w:jc w:val="center"/>
        <w:outlineLvl w:val="0"/>
      </w:pPr>
      <w:bookmarkStart w:name="_Chapter012" w:id="1"/>
      <w:r>
        <w:rPr>
          <w:rFonts w:ascii="Amazon Ember" w:cs="Amazon Ember" w:eastAsia="Amazon Ember" w:hAnsi="Amazon Ember"/>
          <w:b/>
          <w:bCs/>
          <w:color w:val="1F4E79"/>
          <w:sz w:val="32"/>
          <w:szCs w:val="32"/>
        </w:rPr>
        <w:t xml:space="preserve">The 8th Century BCE to 476 CE: Rome — The Empire That Built the World and Broke It</w:t>
      </w:r>
      <w:bookmarkEnd w:id="1"/>
    </w:p>
    <w:p>
      <w:pPr>
        <w:spacing w:after="200"/>
      </w:pPr>
      <w:r>
        <w:t xml:space="preserve">Rome starts, by its own telling, as a small settlement of shepherds on the Tiber around the 8th century BCE, and the founding myths (a she-wolf, twin brothers, one dead by the other’s hand) are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arguably its most durable invention: a network of roads that, by a common modern estimate, ran to some 250,000 miles at its peak, more than 50,000 of them paved. Aqueducts moved water across entire regions by gravity alone. A body of law distinguishing public and private rights still underlies many legal systems today, and a path to citizenship had,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p>
      <w:r>
        <w:br w:type="page"/>
      </w:r>
    </w:p>
    <w:p>
      <w:pPr>
        <w:pStyle w:val="Heading1"/>
        <w:pageBreakBefore/>
        <w:spacing w:after="300"/>
        <w:jc w:val="center"/>
        <w:outlineLvl w:val="0"/>
      </w:pPr>
      <w:bookmarkStart w:name="_Chapter013" w:id="1"/>
      <w:r>
        <w:rPr>
          <w:rFonts w:ascii="Amazon Ember" w:cs="Amazon Ember" w:eastAsia="Amazon Ember" w:hAnsi="Amazon Ember"/>
          <w:b/>
          <w:bCs/>
          <w:color w:val="1F4E79"/>
          <w:sz w:val="32"/>
          <w:szCs w:val="32"/>
        </w:rPr>
        <w:t xml:space="preserve">The 5th Century BCE to 1291 CE: Faiths, Crusades, and the Medieval World</w:t>
      </w:r>
      <w:bookmarkEnd w:id="1"/>
    </w:p>
    <w:p>
      <w:pPr>
        <w:spacing w:after="200"/>
      </w:pPr>
      <w:r>
        <w:t xml:space="preserve">Of everything covered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Ashoka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The expansion combined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It is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This is not cynicism.</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Scholars across the Islamic world advanced medicine, optics, and astronomy well beyond what Rome had left behind.</w:t>
      </w:r>
    </w:p>
    <w:p>
      <w:pPr>
        <w:spacing w:after="200"/>
      </w:pPr>
      <w:r>
        <w:t xml:space="preserve">The Crusades, beginning in 1095 when Pope Urban II called for a military campaign to reclaim Jerusalem, ran in waves for close to two centuries. Without euphemism, they were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pageBreakBefore/>
        <w:spacing w:after="300"/>
        <w:jc w:val="center"/>
        <w:outlineLvl w:val="0"/>
      </w:pPr>
      <w:bookmarkStart w:name="_Chapter004" w:id="1"/>
      <w:r>
        <w:rPr>
          <w:rFonts w:ascii="Amazon Ember" w:cs="Amazon Ember" w:eastAsia="Amazon Ember" w:hAnsi="Amazon Ember"/>
          <w:b/>
          <w:bCs/>
          <w:color w:val="1F4E79"/>
          <w:sz w:val="32"/>
          <w:szCs w:val="32"/>
        </w:rPr>
        <w:t xml:space="preserve">The Early Middle Ages, 476–1000 CE: The Allegedly Dark Ages</w:t>
      </w:r>
      <w:bookmarkEnd w:id="1"/>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pageBreakBefore/>
        <w:spacing w:after="300"/>
        <w:jc w:val="center"/>
        <w:outlineLvl w:val="0"/>
      </w:pPr>
      <w:bookmarkStart w:name="_Chapter038" w:id="1"/>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bookmarkEnd w:id="1"/>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Much of the Black Death’s itinerary was maritime, as dolphins watching a great many Genoese ships go by could have told anyone.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pageBreakBefore/>
        <w:spacing w:after="300"/>
        <w:jc w:val="center"/>
        <w:outlineLvl w:val="0"/>
      </w:pPr>
      <w:bookmarkStart w:name="_Chapter039" w:id="1"/>
      <w:r>
        <w:rPr>
          <w:rFonts w:ascii="Amazon Ember" w:cs="Amazon Ember" w:eastAsia="Amazon Ember" w:hAnsi="Amazon Ember"/>
          <w:b/>
          <w:bCs/>
          <w:color w:val="1F4E79"/>
          <w:sz w:val="32"/>
          <w:szCs w:val="32"/>
        </w:rPr>
        <w:t xml:space="preserve">The 8th Century BCE to 1897 CE: Gold, Salt, and Stone — The Kingdoms of Africa</w:t>
      </w:r>
      <w:bookmarkEnd w:id="1"/>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p>
      <w:r>
        <w:br w:type="page"/>
      </w:r>
    </w:p>
    <w:p>
      <w:pPr>
        <w:pStyle w:val="Heading1"/>
        <w:pageBreakBefore/>
        <w:spacing w:after="300"/>
        <w:jc w:val="center"/>
        <w:outlineLvl w:val="0"/>
      </w:pPr>
      <w:bookmarkStart w:name="_Chapter040" w:id="1"/>
      <w:r>
        <w:rPr>
          <w:rFonts w:ascii="Amazon Ember" w:cs="Amazon Ember" w:eastAsia="Amazon Ember" w:hAnsi="Amazon Ember"/>
          <w:b/>
          <w:bCs/>
          <w:color w:val="1F4E79"/>
          <w:sz w:val="32"/>
          <w:szCs w:val="32"/>
        </w:rPr>
        <w:t xml:space="preserve">1482 to Today: The Richness Moved — Africa’s Resources and Who Took Them</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ground itself</w:t>
      </w:r>
    </w:p>
    <w:p>
      <w:pPr>
        <w:spacing w:after="200"/>
      </w:pPr>
      <w:r>
        <w:t xml:space="preserve">Africa is rich. The sentence that treats this as a surprise is tired,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The letters belong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This chapter refuses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state that stayed</w:t>
      </w:r>
    </w:p>
    <w:p>
      <w:pPr>
        <w:spacing w:after="200"/>
      </w:pPr>
      <w:r>
        <w:t xml:space="preserve">Ethiopia kept its crown. The rock-hewn churches of Lalibela, cut downward into the stone in the twelfth and thirteenth centuries, are still churches. The Solomonic kings claimed a line back to Solomon and made the claim do political work for centuries,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The empire Menelik was also building over his neighbors deserves no romance either.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scramble was for</w:t>
      </w:r>
    </w:p>
    <w:p>
      <w:pPr>
        <w:spacing w:after="200"/>
      </w:pPr>
      <w:r>
        <w:t xml:space="preserve">The late nineteenth century’s rush to paint Africa in European colors is sometimes told as a race for prestige, flags, and a place in the sun. The company charters are on file.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It is a distinction learned on several coasts.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The superstition does not survive the evidence. Oil does not curse a village. A contract does, and a government does, and a foreign treasury does, when the money is routed around the village on purpose. Where the money was spent on roads, schools, and a state that could audit itself, the oil behaved like oil. Where it was spent on palaces and weapons, it behaved like a bribe that had learned to flow. The geology was neutral. The politics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p>
      <w:r>
        <w:br w:type="page"/>
      </w:r>
    </w:p>
    <w:p>
      <w:pPr>
        <w:pStyle w:val="Heading1"/>
        <w:pageBreakBefore/>
        <w:spacing w:after="300"/>
        <w:jc w:val="center"/>
        <w:outlineLvl w:val="0"/>
      </w:pPr>
      <w:bookmarkStart w:name="_Chapter041" w:id="1"/>
      <w:r>
        <w:rPr>
          <w:rFonts w:ascii="Amazon Ember" w:cs="Amazon Ember" w:eastAsia="Amazon Ember" w:hAnsi="Amazon Ember"/>
          <w:b/>
          <w:bCs/>
          <w:color w:val="1F4E79"/>
          <w:sz w:val="32"/>
          <w:szCs w:val="32"/>
        </w:rPr>
        <w:t xml:space="preserve">2600 BCE to 1491 CE: Before Columbus — Cities, Corn, and Knotted String</w:t>
      </w:r>
      <w:bookmarkEnd w:id="1"/>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that needs saying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It did this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The technique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p>
      <w:r>
        <w:br w:type="page"/>
      </w:r>
    </w:p>
    <w:p>
      <w:pPr>
        <w:pStyle w:val="Heading1"/>
        <w:pageBreakBefore/>
        <w:spacing w:after="300"/>
        <w:jc w:val="center"/>
        <w:outlineLvl w:val="0"/>
      </w:pPr>
      <w:bookmarkStart w:name="_Chapter014" w:id="1"/>
      <w:r>
        <w:rPr>
          <w:rFonts w:ascii="Amazon Ember" w:cs="Amazon Ember" w:eastAsia="Amazon Ember" w:hAnsi="Amazon Ember"/>
          <w:b/>
          <w:bCs/>
          <w:color w:val="1F4E79"/>
          <w:sz w:val="32"/>
          <w:szCs w:val="32"/>
        </w:rPr>
        <w:t xml:space="preserve">The 15th to 17th Centuries: Ships, Gunpowder, and Gold — Exploration, Conquest, and the Colonial Age</w:t>
      </w:r>
      <w:bookmarkEnd w:id="1"/>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p>
      <w:r>
        <w:br w:type="page"/>
      </w:r>
    </w:p>
    <w:p>
      <w:pPr>
        <w:pStyle w:val="Heading1"/>
        <w:pageBreakBefore/>
        <w:spacing w:after="300"/>
        <w:jc w:val="center"/>
        <w:outlineLvl w:val="0"/>
      </w:pPr>
      <w:bookmarkStart w:name="_Chapter015" w:id="1"/>
      <w:r>
        <w:rPr>
          <w:rFonts w:ascii="Amazon Ember" w:cs="Amazon Ember" w:eastAsia="Amazon Ember" w:hAnsi="Amazon Ember"/>
          <w:b/>
          <w:bCs/>
          <w:color w:val="1F4E79"/>
          <w:sz w:val="32"/>
          <w:szCs w:val="32"/>
        </w:rPr>
        <w:t xml:space="preserve">1450 to the Late 1800s: Machines and Manifestos — Renaissance, Enlightenment, and Industry</w:t>
      </w:r>
      <w:bookmarkEnd w:id="1"/>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It unleashed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it belongs beside the productivity gains, not after them: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armed and allied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pageBreakBefore/>
        <w:spacing w:after="300"/>
        <w:jc w:val="center"/>
        <w:outlineLvl w:val="0"/>
      </w:pPr>
      <w:bookmarkStart w:name="_Chapter042" w:id="1"/>
      <w:r>
        <w:rPr>
          <w:rFonts w:ascii="Amazon Ember" w:cs="Amazon Ember" w:eastAsia="Amazon Ember" w:hAnsi="Amazon Ember"/>
          <w:b/>
          <w:bCs/>
          <w:color w:val="1F4E79"/>
          <w:sz w:val="32"/>
          <w:szCs w:val="32"/>
        </w:rPr>
        <w:t xml:space="preserve">1776–1865: The Republic, With Exceptions — America</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learned from Native cultivators and shipped to London, turned a sickly outpost into a business. Businesses require labor. In 1619 a privateer, the White Lion, sold “twenty and odd” captive Africans to the colonists. Dolphin historians mark the year without romance. The colony was twelve years old. Slavery and the settlement arrived as a pair.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Those statutes were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the bargain should be read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still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The second fact deserves the underline.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“The spirit of the age” is not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Novels do not usually change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The contrast is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For now, note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pageBreakBefore/>
        <w:spacing w:after="300"/>
        <w:jc w:val="center"/>
        <w:outlineLvl w:val="0"/>
      </w:pPr>
      <w:bookmarkStart w:name="_Chapter043" w:id="1"/>
      <w:r>
        <w:rPr>
          <w:rFonts w:ascii="Amazon Ember" w:cs="Amazon Ember" w:eastAsia="Amazon Ember" w:hAnsi="Amazon Ember"/>
          <w:b/>
          <w:bCs/>
          <w:color w:val="1F4E79"/>
          <w:sz w:val="32"/>
          <w:szCs w:val="32"/>
        </w:rPr>
        <w:t xml:space="preserve">1865 to Today: After the Bargain — America’s Long Account</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It belongs next to the Trail of Tears; the change of century is not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shut a gate by race, and mobs in western towns had already made the same point with fire. A country that advertised itself as a refuge wrote, in statute, the list of who was not invited. Both documents belong in the record. The advertisement and the statute are a pair.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Inspection is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The amendment and the polling-place threat were parts of the same event.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The symmetry is not enjoyable.</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Both outcomes go in the record.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The episode belongs under racism and under fear, and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The gate goes in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There is no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The country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The grief was real. The policy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The pattern is familiar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p>
      <w:r>
        <w:br w:type="page"/>
      </w:r>
    </w:p>
    <w:p>
      <w:pPr>
        <w:pStyle w:val="Heading1"/>
        <w:pageBreakBefore/>
        <w:spacing w:after="300"/>
        <w:jc w:val="center"/>
        <w:outlineLvl w:val="0"/>
      </w:pPr>
      <w:bookmarkStart w:name="_Chapter016" w:id="1"/>
      <w:r>
        <w:rPr>
          <w:rFonts w:ascii="Amazon Ember" w:cs="Amazon Ember" w:eastAsia="Amazon Ember" w:hAnsi="Amazon Ember"/>
          <w:b/>
          <w:bCs/>
          <w:color w:val="1F4E79"/>
          <w:sz w:val="32"/>
          <w:szCs w:val="32"/>
        </w:rPr>
        <w:t xml:space="preserve">1620 to 1993: God’s Own Experiment — Religion in America</w:t>
      </w:r>
      <w:bookmarkEnd w:id="1"/>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Seventh-day Adventism; and later Jehovah’s Witnesses in the 1870s and Christian Science in 1879. The Latter Day Saints became the largest of the religious traditions founded on American soil, with an origin story unlike anything else in this chapter. Smith said an angel named Moroni showed him a set of buried golden plates, inscribed in a script he called reformed Egyptian. He translated them into the Book of Mormon between 1827 and 1829 and then, by his own account, returned the plates to the angel, leaving nothing behind for later examination.</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owing less to any special American piety than to the same structural decision that also produced the country’s endless proliferation of political factions. There was no established state church, ever, and so no single religious authority a new movement had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The range does not average into a single lesson.</w:t>
      </w:r>
    </w:p>
    <w:p>
      <w:r>
        <w:br w:type="page"/>
      </w:r>
    </w:p>
    <w:p>
      <w:pPr>
        <w:pStyle w:val="Heading1"/>
        <w:pageBreakBefore/>
        <w:spacing w:after="300"/>
        <w:jc w:val="center"/>
        <w:outlineLvl w:val="0"/>
      </w:pPr>
      <w:bookmarkStart w:name="_Chapter044" w:id="1"/>
      <w:r>
        <w:rPr>
          <w:rFonts w:ascii="Amazon Ember" w:cs="Amazon Ember" w:eastAsia="Amazon Ember" w:hAnsi="Amazon Ember"/>
          <w:b/>
          <w:bCs/>
          <w:color w:val="1F4E79"/>
          <w:sz w:val="32"/>
          <w:szCs w:val="32"/>
        </w:rPr>
        <w:t xml:space="preserve">1808 to Today: Liberators and Generals — Latin America After the Empires</w:t>
      </w:r>
      <w:bookmarkEnd w:id="1"/>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p>
      <w:r>
        <w:br w:type="page"/>
      </w:r>
    </w:p>
    <w:p>
      <w:pPr>
        <w:pStyle w:val="Heading1"/>
        <w:pageBreakBefore/>
        <w:spacing w:after="300"/>
        <w:jc w:val="center"/>
        <w:outlineLvl w:val="0"/>
      </w:pPr>
      <w:bookmarkStart w:name="_Chapter045" w:id="1"/>
      <w:r>
        <w:rPr>
          <w:rFonts w:ascii="Amazon Ember" w:cs="Amazon Ember" w:eastAsia="Amazon Ember" w:hAnsi="Amazon Ember"/>
          <w:b/>
          <w:bCs/>
          <w:color w:val="1F4E79"/>
          <w:sz w:val="32"/>
          <w:szCs w:val="32"/>
        </w:rPr>
        <w:t xml:space="preserve">1299 to Today: The Sublime Porte — The Ottoman Empire and the Map It Left</w:t>
      </w:r>
      <w:bookmarkEnd w:id="1"/>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The decline took two centuries and acquired a nickname. Defeats by Austria and Russia cost the empire the Balkans piece by piece, Greece won independence in the 1820s, and by the 1850s Europe’s diplomats were calling it the sick man of Europe, a phrase attributed to Tsar Nicholas I.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The word is genocide, as most scholars of the subject agree,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A region whose argument is still being conducted gets no verdict here, only an object. The dome of Hagia Sophia, finished in 537 as a Christian cathedral, became a mosque in 1453, a museum in 1935, and a mosque again in 2020. It has not been consulted at any stage.</w:t>
      </w:r>
    </w:p>
    <w:p>
      <w:r>
        <w:br w:type="page"/>
      </w:r>
    </w:p>
    <w:p>
      <w:pPr>
        <w:pStyle w:val="Heading1"/>
        <w:pageBreakBefore/>
        <w:spacing w:after="300"/>
        <w:jc w:val="center"/>
        <w:outlineLvl w:val="0"/>
      </w:pPr>
      <w:bookmarkStart w:name="_Chapter046" w:id="1"/>
      <w:r>
        <w:rPr>
          <w:rFonts w:ascii="Amazon Ember" w:cs="Amazon Ember" w:eastAsia="Amazon Ember" w:hAnsi="Amazon Ember"/>
          <w:b/>
          <w:bCs/>
          <w:color w:val="1F4E79"/>
          <w:sz w:val="32"/>
          <w:szCs w:val="32"/>
        </w:rPr>
        <w:t xml:space="preserve">1914–1918: Home by Christmas — The First World War</w:t>
      </w:r>
      <w:bookmarkEnd w:id="1"/>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pageBreakBefore/>
        <w:spacing w:after="300"/>
        <w:jc w:val="center"/>
        <w:outlineLvl w:val="0"/>
      </w:pPr>
      <w:bookmarkStart w:name="_Chapter003" w:id="1"/>
      <w:r>
        <w:rPr>
          <w:rFonts w:ascii="Amazon Ember" w:cs="Amazon Ember" w:eastAsia="Amazon Ember" w:hAnsi="Amazon Ember"/>
          <w:b/>
          <w:bCs/>
          <w:color w:val="1F4E79"/>
          <w:sz w:val="32"/>
          <w:szCs w:val="32"/>
        </w:rPr>
        <w:t xml:space="preserve">The Twentieth Century: Genius and Catastrophe — Great Countries, Terrible Decades</w:t>
      </w:r>
      <w:bookmarkEnd w:id="1"/>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they get checked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pageBreakBefore/>
        <w:spacing w:after="300"/>
        <w:jc w:val="center"/>
        <w:outlineLvl w:val="0"/>
      </w:pPr>
      <w:bookmarkStart w:name="_Chapter018" w:id="1"/>
      <w:r>
        <w:rPr>
          <w:rFonts w:ascii="Amazon Ember" w:cs="Amazon Ember" w:eastAsia="Amazon Ember" w:hAnsi="Amazon Ember"/>
          <w:b/>
          <w:bCs/>
          <w:color w:val="1F4E79"/>
          <w:sz w:val="32"/>
          <w:szCs w:val="32"/>
        </w:rPr>
        <w:t xml:space="preserve">1853–1947: Japan, Restoration, and Empire</w:t>
      </w:r>
      <w:bookmarkEnd w:id="1"/>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is as stunning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pageBreakBefore/>
        <w:spacing w:after="300"/>
        <w:jc w:val="center"/>
        <w:outlineLvl w:val="0"/>
      </w:pPr>
      <w:bookmarkStart w:name="_Chapter019" w:id="1"/>
      <w:r>
        <w:rPr>
          <w:rFonts w:ascii="Amazon Ember" w:cs="Amazon Ember" w:eastAsia="Amazon Ember" w:hAnsi="Amazon Ember"/>
          <w:b/>
          <w:bCs/>
          <w:color w:val="1F4E79"/>
          <w:sz w:val="32"/>
          <w:szCs w:val="32"/>
        </w:rPr>
        <w:t xml:space="preserve">1861–1946: Italy, Rome’s Heir and the Fascist Detour</w:t>
      </w:r>
      <w:bookmarkEnd w:id="1"/>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Italy, unlike Germany or Japan, is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that does not belong under “war” in the sense the word implies in the chapters on the century’s two world wars.</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p>
      <w:r>
        <w:br w:type="page"/>
      </w:r>
    </w:p>
    <w:p>
      <w:pPr>
        <w:pStyle w:val="Heading1"/>
        <w:pageBreakBefore/>
        <w:spacing w:after="300"/>
        <w:jc w:val="center"/>
        <w:outlineLvl w:val="0"/>
      </w:pPr>
      <w:bookmarkStart w:name="_Chapter020" w:id="1"/>
      <w:r>
        <w:rPr>
          <w:rFonts w:ascii="Amazon Ember" w:cs="Amazon Ember" w:eastAsia="Amazon Ember" w:hAnsi="Amazon Ember"/>
          <w:b/>
          <w:bCs/>
          <w:color w:val="1F4E79"/>
          <w:sz w:val="32"/>
          <w:szCs w:val="32"/>
        </w:rPr>
        <w:t xml:space="preserve">Medieval Córdoba to 1981: Spain, Convivencia and the General</w:t>
      </w:r>
      <w:bookmarkEnd w:id="1"/>
    </w:p>
    <w:p>
      <w:pPr>
        <w:spacing w:after="200"/>
      </w:pPr>
      <w:r>
        <w:t xml:space="preserve">This chapter opens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the exploration chapters cover.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account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pageBreakBefore/>
        <w:spacing w:after="300"/>
        <w:jc w:val="center"/>
        <w:outlineLvl w:val="0"/>
      </w:pPr>
      <w:bookmarkStart w:name="_Chapter021" w:id="1"/>
      <w:r>
        <w:rPr>
          <w:rFonts w:ascii="Amazon Ember" w:cs="Amazon Ember" w:eastAsia="Amazon Ember" w:hAnsi="Amazon Ember"/>
          <w:b/>
          <w:bCs/>
          <w:color w:val="1F4E79"/>
          <w:sz w:val="32"/>
          <w:szCs w:val="32"/>
        </w:rPr>
        <w:t xml:space="preserve">1917–1991: The Soviet Union, Ideals and Iron</w:t>
      </w:r>
      <w:bookmarkEnd w:id="1"/>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of the century.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A shorter accounting would flatten out the other half: the Soviet Union also paid the highest cost, by a wide margin, of any Allied power in defeating Nazi Germany. Estimates of Soviet dead in the Second World War run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p>
      <w:r>
        <w:br w:type="page"/>
      </w:r>
    </w:p>
    <w:p>
      <w:pPr>
        <w:pStyle w:val="Heading1"/>
        <w:pageBreakBefore/>
        <w:spacing w:after="300"/>
        <w:jc w:val="center"/>
        <w:outlineLvl w:val="0"/>
      </w:pPr>
      <w:bookmarkStart w:name="_Chapter022" w:id="1"/>
      <w:r>
        <w:rPr>
          <w:rFonts w:ascii="Amazon Ember" w:cs="Amazon Ember" w:eastAsia="Amazon Ember" w:hAnsi="Amazon Ember"/>
          <w:b/>
          <w:bCs/>
          <w:color w:val="1F4E79"/>
          <w:sz w:val="32"/>
          <w:szCs w:val="32"/>
        </w:rPr>
        <w:t xml:space="preserve">1949 to Today: China, the Long Memory and the Great Leap</w:t>
      </w:r>
      <w:bookmarkEnd w:id="1"/>
    </w:p>
    <w:p>
      <w:pPr>
        <w:spacing w:after="200"/>
      </w:pPr>
      <w:r>
        <w:t xml:space="preserve">This chapter returns to a civilization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It was a direct, painful assault on the very cultural memory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The tightening had a lighter footnote, which the state did not treat lightly. The leader the internet nicknamed Pooh earned the name in 2013, when he walked with the American president at Sunnylands in California and Chinese social media users posted the photograph beside a drawing of Winnie-the-Pooh strolling with Tigger. In 2014 a handshake with Japan’s prime minister was matched with Pooh gripping the hoof of a gloomy Eeyore. In 2017, in the run-up to a party congress, comments using the bear’s Chinese name, Little Bear Winnie, began failing on Weibo with a warning that the content was illegal, and Pooh stickers disappeared from WeChat’s official gallery. No reason was given.</w:t>
      </w:r>
    </w:p>
    <w:p>
      <w:pPr>
        <w:spacing w:after="200"/>
      </w:pPr>
      <w:r>
        <w:t xml:space="preserve">Dolphin historians do not consider the resemblance their business. They consider the ban their business. A state with a nuclear arsenal, a censorship apparatus, and the largest online population on Earth arranged to be threatened by a Bear of Very Little Brain. A government that feels secure can live with a joke. One that does not deletes it, and the deletion becomes the better-known joke.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in this history,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pageBreakBefore/>
        <w:spacing w:after="300"/>
        <w:jc w:val="center"/>
        <w:outlineLvl w:val="0"/>
      </w:pPr>
      <w:bookmarkStart w:name="_Chapter017" w:id="1"/>
      <w:r>
        <w:rPr>
          <w:rFonts w:ascii="Amazon Ember" w:cs="Amazon Ember" w:eastAsia="Amazon Ember" w:hAnsi="Amazon Ember"/>
          <w:b/>
          <w:bCs/>
          <w:color w:val="1F4E79"/>
          <w:sz w:val="32"/>
          <w:szCs w:val="32"/>
        </w:rPr>
        <w:t xml:space="preserve">The 13th Century BCE to 1948 CE: The People Who Kept Their Story — A Complete History of the Jews</w:t>
      </w:r>
      <w:bookmarkEnd w:id="1"/>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Abraham belongs in the same file as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Their text matches the version handed down through later tradition closely enough to meet this book’s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For the next eighteen centuries they carried their identity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gets no verdict here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p>
      <w:r>
        <w:br w:type="page"/>
      </w:r>
    </w:p>
    <w:p>
      <w:pPr>
        <w:pStyle w:val="Heading1"/>
        <w:pageBreakBefore/>
        <w:spacing w:after="300"/>
        <w:jc w:val="center"/>
        <w:outlineLvl w:val="0"/>
      </w:pPr>
      <w:bookmarkStart w:name="_Chapter023" w:id="1"/>
      <w:r>
        <w:rPr>
          <w:rFonts w:ascii="Amazon Ember" w:cs="Amazon Ember" w:eastAsia="Amazon Ember" w:hAnsi="Amazon Ember"/>
          <w:b/>
          <w:bCs/>
          <w:color w:val="1F4E79"/>
          <w:sz w:val="32"/>
          <w:szCs w:val="32"/>
        </w:rPr>
        <w:t xml:space="preserve">1945–1991: Cold War — Two Powers, One Planet</w:t>
      </w:r>
      <w:bookmarkEnd w:id="1"/>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Historians now treat that single unplanned night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to be worth recording, that capability and wisdom can occasionally travel together when the alternative is unthinkable enough.</w:t>
      </w:r>
    </w:p>
    <w:p>
      <w:r>
        <w:br w:type="page"/>
      </w:r>
    </w:p>
    <w:p>
      <w:pPr>
        <w:pStyle w:val="Heading1"/>
        <w:pageBreakBefore/>
        <w:spacing w:after="300"/>
        <w:jc w:val="center"/>
        <w:outlineLvl w:val="0"/>
      </w:pPr>
      <w:bookmarkStart w:name="_Chapter031" w:id="1"/>
      <w:r>
        <w:rPr>
          <w:rFonts w:ascii="Amazon Ember" w:cs="Amazon Ember" w:eastAsia="Amazon Ember" w:hAnsi="Amazon Ember"/>
          <w:b/>
          <w:bCs/>
          <w:color w:val="1F4E79"/>
          <w:sz w:val="32"/>
          <w:szCs w:val="32"/>
        </w:rPr>
        <w:t xml:space="preserve">1957 to 2026: Leaving the Cradle — Space Travel, the Moon, Mars, and (Maybe) the Galaxy</w:t>
      </w:r>
      <w:bookmarkEnd w:id="1"/>
    </w:p>
    <w:p>
      <w:pPr>
        <w:spacing w:after="200"/>
      </w:pPr>
      <w:r>
        <w:t xml:space="preserve">This chapter differs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None of this is recorded here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pageBreakBefore/>
        <w:spacing w:after="300"/>
        <w:jc w:val="center"/>
        <w:outlineLvl w:val="0"/>
      </w:pPr>
      <w:bookmarkStart w:name="_Chapter032" w:id="1"/>
      <w:r>
        <w:rPr>
          <w:rFonts w:ascii="Amazon Ember" w:cs="Amazon Ember" w:eastAsia="Amazon Ember" w:hAnsi="Amazon Ember"/>
          <w:b/>
          <w:bCs/>
          <w:color w:val="1F4E79"/>
          <w:sz w:val="32"/>
          <w:szCs w:val="32"/>
        </w:rPr>
        <w:t xml:space="preserve">1905 Onward: The Physics That Finally Made Sense to Someone</w:t>
      </w:r>
      <w:bookmarkEnd w:id="1"/>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Einstein’s general theory, which in 1915 extended the special one to gravity, got its most famous public test in 1919.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in the chapters that follow,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The satellite clocks are therefore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Dolphins note, with something between amusement and professional recognition, that this is a reasonably fair description of what their brains already do several times a second. They build a three-dimensional picture of their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That work deserves genuine compliments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in later chapters possible in turn. A century’s strangest ideas about light and matter ended up, by a fairly direct chain of consequences, sitting in every reader’s pocket.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rest of the ledger</w:t>
      </w:r>
    </w:p>
    <w:p>
      <w:pPr>
        <w:spacing w:after="200"/>
      </w:pPr>
      <w:r>
        <w:t xml:space="preserve">Physics is the chapter’s joke. It is not the whole of the accomplishment. Having teased one science for seeming familiar, this chapter owes the others a straight inventory. Over about four centuries humans built a method: claim less than you can show, show it again, and let a stranger try to break it. The method is the achievement. The list under it is what the method caught.</w:t>
      </w:r>
    </w:p>
    <w:p>
      <w:pPr>
        <w:spacing w:after="200"/>
      </w:pPr>
      <w:r>
        <w:t xml:space="preserve">Chemistry learned to name matter instead of tasting it. Mendeleev’s table turned a cabinet of unrelated substances into a pattern with gaps in it, and within two decades three of the gaps had been filled by elements found where he said they would be. The same habit of rearranging molecules on purpose produced plastics that do not go away and drugs that do. Early in the twentieth century Fritz Haber and Carl Bosch learned to pull nitrogen out of the air as ammonia; fertilizer made that way now helps feed roughly half of humanity. The same process kept Germany supplied with nitrates for explosives through the First World War. Dolphin historians decline to be surprised. A tool does not know which factory it is in.</w:t>
      </w:r>
    </w:p>
    <w:p>
      <w:pPr>
        <w:spacing w:after="200"/>
      </w:pPr>
      <w:r>
        <w:t xml:space="preserve">Biology found the script. In 1953 James Watson and Francis Crick published the double helix of DNA, built in part on X-ray measurements by Rosalind Franklin, whose own paper ran in the same issue and whose results the famous one acknowledged only in passing. Exactly fifty years later, in 2003, the Human Genome Project declared the code read; a working draft had appeared two years earlier, and the last stubborn gaps closed only in 2022. About three billion letters, most of them not genes, which was itself a finding. Evolution, stated in the nineteenth century, is the frame the letters sit in.</w:t>
      </w:r>
    </w:p>
    <w:p>
      <w:pPr>
        <w:spacing w:after="200"/>
      </w:pPr>
      <w:r>
        <w:t xml:space="preserve">The ground and the sky were read the same way. Plate tectonics, accepted only in the 1960s once the magnetic stripes on the ocean floor were mapped, explained why the coasts fit together and why the ground occasionally kills a city. In 1948 Ralph Alpher and Robert Herman predicted that a hot beginning would have left a faint glow filling the whole sky. In 1965 two radio astronomers at Bell Labs, Arno Penzias and Robert Wilson, found a hiss in their antenna that would not go away, and it was the glow. Dolphin historians, who locate everything by its echo, admire a species that predicted the echo of its universe’s beginning and then went and heard it.</w:t>
      </w:r>
    </w:p>
    <w:p>
      <w:pPr>
        <w:spacing w:after="200"/>
      </w:pPr>
      <w:r>
        <w:t xml:space="preserve">The method fails in public, which is how you know it is the method and not a church. In 1989 two chemists announced nuclear fusion in a cell of heavy water at room temperature; other laboratories could not reproduce it, and cold fusion faded. In 2010 a bacterium was announced that could build its DNA with arsenic in place of phosphorus; by 2012 other teams had shown that it could not, and in 2025 the journal retracted the paper. That embarrassment is the accomplishment’s immune system. A science that cannot say “we were wrong” in print is a costume.</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pageBreakBefore/>
        <w:spacing w:after="300"/>
        <w:jc w:val="center"/>
        <w:outlineLvl w:val="0"/>
      </w:pPr>
      <w:bookmarkStart w:name="_Chapter024" w:id="1"/>
      <w:r>
        <w:rPr>
          <w:rFonts w:ascii="Amazon Ember" w:cs="Amazon Ember" w:eastAsia="Amazon Ember" w:hAnsi="Amazon Ember"/>
          <w:b/>
          <w:bCs/>
          <w:color w:val="1F4E79"/>
          <w:sz w:val="32"/>
          <w:szCs w:val="32"/>
        </w:rPr>
        <w:t xml:space="preserve">The 1940s to the 1970s: Decolonization — The World Redraws Itself</w:t>
      </w:r>
      <w:bookmarkEnd w:id="1"/>
    </w:p>
    <w:p>
      <w:pPr>
        <w:spacing w:after="200"/>
      </w:pPr>
      <w:r>
        <w:t xml:space="preserve">Formal empire, built up over the centuries this book has already covered, mostly ended within a single human lifetime. The process ran fastest between the 1940s and the 1970s, and its speed was almost as remarkable as the speed of the empires it dismantled.</w:t>
      </w:r>
    </w:p>
    <w:p>
      <w:pPr>
        <w:spacing w:after="200"/>
      </w:pPr>
      <w:r>
        <w:t xml:space="preserve">India’s road to independence began, like several roads already walked in this history,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best summarized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India supplied one model: organize, outlast, make the empire’s own math stop working. The wave that followed, mostly across Africa, did not always have the time for it. It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Britain’s own version of the handover was a case study in how little patience this could leave behind. The country spent the middle of this century returning an empire it had spent the previous two centuries quite energetically acquiring, and the returning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Speed left two inheritances behind that outlasted the flags coming down. The first was cartographic: 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The second inheritance was harder to see on any map, because it lived in paperwork rather than borders. Colonial administrators drew categories as well as lines.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Inherited borders and inherited categories were only half the inheritance. The other half arrived from outside: newly independent states faced a complication the Cold War’s two superpowers made unavoidable, which was that nobody’s independence stayed purely their own business for long.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record. But the economic dependencies, the drawn borders, and the political structures colonialism left behind did not end on the same schedule, and in a number of cases have not ended yet. Independence turned out to be a start, not a conclusion — a pattern now seen often enough to stop finding surprising, though not to stop repeating.</w:t>
      </w:r>
    </w:p>
    <w:p>
      <w:r>
        <w:br w:type="page"/>
      </w:r>
    </w:p>
    <w:p>
      <w:pPr>
        <w:pStyle w:val="Heading1"/>
        <w:pageBreakBefore/>
        <w:spacing w:after="300"/>
        <w:jc w:val="center"/>
        <w:outlineLvl w:val="0"/>
      </w:pPr>
      <w:bookmarkStart w:name="_Chapter025" w:id="1"/>
      <w:r>
        <w:rPr>
          <w:rFonts w:ascii="Amazon Ember" w:cs="Amazon Ember" w:eastAsia="Amazon Ember" w:hAnsi="Amazon Ember"/>
          <w:b/>
          <w:bCs/>
          <w:color w:val="1F4E79"/>
          <w:sz w:val="32"/>
          <w:szCs w:val="32"/>
        </w:rPr>
        <w:t xml:space="preserve">1893 to 1994: Civil Rights and Liberation — Humanity Argues With Itself</w:t>
      </w:r>
      <w:bookmarkEnd w:id="1"/>
    </w:p>
    <w:p>
      <w:pPr>
        <w:spacing w:after="200"/>
      </w:pPr>
      <w:r>
        <w:t xml:space="preserve">Unlike most of the conflicts covered so far,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Emmett Till, a fourteen-year-old boy, was murdered in Mississippi in August 1955 after being accused of offending a white woman. His mother, Mamie Till-Mobley, held an open-casket funeral so that Jet magazine could publish photographs of his mutilated body. The murder and the photographs are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The same slow weapon was fired on a longer clock in South Africa, against a harder target.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It ended only with Nelson Mandela’s release in 1990 from twenty-seven years of imprisonment, eighteen of them on Robben Island (in waters the dolphins know well), and his election as South Africa’s first Black president in 1994.</w:t>
      </w:r>
    </w:p>
    <w:p>
      <w:pPr>
        <w:spacing w:after="200"/>
      </w:pPr>
      <w:r>
        <w:t xml:space="preserve">Changing what a majority believes it owes a minority turns out to be a method with more than one minority willing to try it. Women’s movements ran throughout the same century on their own overlapping timelines: suffrage achieved in most Western democracies between roughly 1893 (New Zealand, first) and the 1920s across much of Europe and North America. A second wave of legal and social advances followed in the 1960s and 70s, addressing employment, reproductive rights, and legal equality more broadly. The pace and scope of change varied enormously by country, and the change continues unevenly to the present.</w:t>
      </w:r>
    </w:p>
    <w:p>
      <w:pPr>
        <w:spacing w:after="200"/>
      </w:pPr>
      <w:r>
        <w:t xml:space="preserve">That timeline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fourth argument about who counted as fully included ran through the same decades, slower to start and later to arrive at anything like the others’ legal recognition.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the dolphins have cataloged.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earlier chapters can say.</w:t>
      </w:r>
    </w:p>
    <w:p>
      <w:r>
        <w:br w:type="page"/>
      </w:r>
    </w:p>
    <w:p>
      <w:pPr>
        <w:pStyle w:val="Heading1"/>
        <w:pageBreakBefore/>
        <w:spacing w:after="300"/>
        <w:jc w:val="center"/>
        <w:outlineLvl w:val="0"/>
      </w:pPr>
      <w:bookmarkStart w:name="_Chapter026" w:id="1"/>
      <w:r>
        <w:rPr>
          <w:rFonts w:ascii="Amazon Ember" w:cs="Amazon Ember" w:eastAsia="Amazon Ember" w:hAnsi="Amazon Ember"/>
          <w:b/>
          <w:bCs/>
          <w:color w:val="1F4E79"/>
          <w:sz w:val="32"/>
          <w:szCs w:val="32"/>
        </w:rPr>
        <w:t xml:space="preserve">1843 to 2007: The Digital Leap — Computers, Networks, and a Connected World</w:t>
      </w:r>
      <w:bookmarkEnd w:id="1"/>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Gordon Moore’s 1965 observation that the number of components on a chip was doubling every year, revised in 1975 to every two years, held, with adjustments, for decades. It was a compounding rate of improvement with no real precedent among the physical technologies covered earlier.</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the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history,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Human attention became a resource harvested, sold, and optimized for in ways no earlier technology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recorded here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pageBreakBefore/>
        <w:spacing w:after="300"/>
        <w:jc w:val="center"/>
        <w:outlineLvl w:val="0"/>
      </w:pPr>
      <w:bookmarkStart w:name="_Chapter033" w:id="1"/>
      <w:r>
        <w:rPr>
          <w:rFonts w:ascii="Amazon Ember" w:cs="Amazon Ember" w:eastAsia="Amazon Ember" w:hAnsi="Amazon Ember"/>
          <w:b/>
          <w:bCs/>
          <w:color w:val="1F4E79"/>
          <w:sz w:val="32"/>
          <w:szCs w:val="32"/>
        </w:rPr>
        <w:t xml:space="preserve">The Thirteenth B’ak’tun, 2012: The World Was Supposed to End in 2012 (It Didn’t)</w:t>
      </w:r>
      <w:bookmarkEnd w:id="1"/>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became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This is not even an unusual case. Humans have forecast their own ending with some regularity and no shortage of confidence: recurring religious end-times predictions across multiple faiths and centuries. Closer to 2012 came the Y2K computer bug scare of 1999–2000, which anticipated a global systems collapse when computer clocks rolled from 99 to 00. It was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pageBreakBefore/>
        <w:spacing w:after="300"/>
        <w:jc w:val="center"/>
        <w:outlineLvl w:val="0"/>
      </w:pPr>
      <w:bookmarkStart w:name="_Chapter034" w:id="1"/>
      <w:r>
        <w:rPr>
          <w:rFonts w:ascii="Amazon Ember" w:cs="Amazon Ember" w:eastAsia="Amazon Ember" w:hAnsi="Amazon Ember"/>
          <w:b/>
          <w:bCs/>
          <w:color w:val="1F4E79"/>
          <w:sz w:val="32"/>
          <w:szCs w:val="32"/>
        </w:rPr>
        <w:t xml:space="preserve">1950 to the 2020s: Something Might Be Watching (Probably Not What You Think)</w:t>
      </w:r>
      <w:bookmarkEnd w:id="1"/>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Sagan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the Cold War chapter covers,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in an earlier chapter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In 2024 that office reported it had found no evidence of extraterrestrial technology and that most cases it could resolve turned out to be ordinary objects such as balloons, drones, and birds.</w:t>
      </w:r>
    </w:p>
    <w:p>
      <w:pPr>
        <w:spacing w:after="200"/>
      </w:pPr>
      <w:r>
        <w:t xml:space="preserve">The evidence settles none of this, but the shape of the underlying hope is plain: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covered here, sooner or later, looks up, or inward, and asks whether anyone besides itself is keeping score. The honest answer, as far as instruments and evidence currently reach, is that no alien intelligence has been confirmed, no god has filed a verifiable report.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pageBreakBefore/>
        <w:spacing w:after="300"/>
        <w:jc w:val="center"/>
        <w:outlineLvl w:val="0"/>
      </w:pPr>
      <w:bookmarkStart w:name="_Chapter035" w:id="1"/>
      <w:r>
        <w:rPr>
          <w:rFonts w:ascii="Amazon Ember" w:cs="Amazon Ember" w:eastAsia="Amazon Ember" w:hAnsi="Amazon Ember"/>
          <w:b/>
          <w:bCs/>
          <w:color w:val="1F4E79"/>
          <w:sz w:val="32"/>
          <w:szCs w:val="32"/>
        </w:rPr>
        <w:t xml:space="preserve">1796 to Today: Medicine and Its Cost — How Humans Learned to Heal</w:t>
      </w:r>
      <w:bookmarkEnd w:id="1"/>
    </w:p>
    <w:p>
      <w:pPr>
        <w:spacing w:after="200"/>
      </w:pPr>
      <w:r>
        <w:t xml:space="preserve">This chapter’s technology, unlike most others covered so far,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among the most positive this history has to offer.</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It is a rare case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anywhere in this history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p>
      <w:r>
        <w:br w:type="page"/>
      </w:r>
    </w:p>
    <w:p>
      <w:pPr>
        <w:pStyle w:val="Heading1"/>
        <w:pageBreakBefore/>
        <w:spacing w:after="300"/>
        <w:jc w:val="center"/>
        <w:outlineLvl w:val="0"/>
      </w:pPr>
      <w:bookmarkStart w:name="_Chapter027" w:id="1"/>
      <w:r>
        <w:rPr>
          <w:rFonts w:ascii="Amazon Ember" w:cs="Amazon Ember" w:eastAsia="Amazon Ember" w:hAnsi="Amazon Ember"/>
          <w:b/>
          <w:bCs/>
          <w:color w:val="1F4E79"/>
          <w:sz w:val="32"/>
          <w:szCs w:val="32"/>
        </w:rPr>
        <w:t xml:space="preserve">1896 to Today: Climate and Consequence — The Price of Progress</w:t>
      </w:r>
      <w:bookmarkEnd w:id="1"/>
    </w:p>
    <w:p>
      <w:pPr>
        <w:spacing w:after="200"/>
      </w:pPr>
      <w:r>
        <w:t xml:space="preserve">Several earlier chapters only implied it, so it is worth stating plainly: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pushed temperatures in normally mild Portland above 46 degrees Celsius (115 Fahrenheit) and drove the Canadian village of Lytton, British Columbia, to a record-shattering 49.6 degrees Celsius (121 Fahrenheit); a wildfire destroyed most of the town the next day. The heat killed hundreds of people across a region with little air conditioning. Australia’s Black Summer bushfires of 2019–20 burned an area roughly the size of the United Kingdom. Each was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The island on top of that ice sheet has a government of its own. Greenland runs its own domestic affairs inside the Danish kingdom, and it has been priced before. In 1946 the United States secretly proposed buying it from Denmark for $100 million in gold. Denmark did not sell.</w:t>
      </w:r>
    </w:p>
    <w:p>
      <w:pPr>
        <w:spacing w:after="200"/>
      </w:pPr>
      <w:r>
        <w:t xml:space="preserve">In 2019 the American president said in public that he would like to buy it. Denmark’s prime minister called the discussion absurd, and Greenland’s foreign minister said the island was open for business but not for sale. In December 2024, about to return to office, the same president called American ownership and control of Greenland an absolute necessity, and in January he declined to rule out force. Greenland’s prime minister answered in the island’s own voice: “We are not for sale and we will not be for sale.” A few weeks later he put it more plainly. Greenlanders did not want to be Danish, and they did not want to be American. They wanted to be Greenlandic.</w:t>
      </w:r>
    </w:p>
    <w:p>
      <w:pPr>
        <w:spacing w:after="200"/>
      </w:pPr>
      <w:r>
        <w:t xml:space="preserve">The episode belongs under a familiar heading: a powerful country looking at a smaller country’s land and seeing a transaction. The heading has many older entries. What changed was who answered. In 1946 Copenhagen replied for the island, in private. This time the island replied for itself, in public. Dolphin historians remain puzzled that about 57,000 people on the world’s largest island declined to join the greatest nation in the history of mankind, and note that the island’s own phrase, “we want to be Greenlandic,” has so far resisted translation.</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here.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The word “foresight” seems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pageBreakBefore/>
        <w:spacing w:after="300"/>
        <w:jc w:val="center"/>
        <w:outlineLvl w:val="0"/>
      </w:pPr>
      <w:bookmarkStart w:name="_Chapter028" w:id="1"/>
      <w:r>
        <w:rPr>
          <w:rFonts w:ascii="Amazon Ember" w:cs="Amazon Ember" w:eastAsia="Amazon Ember" w:hAnsi="Amazon Ember"/>
          <w:b/>
          <w:bCs/>
          <w:color w:val="1F4E79"/>
          <w:sz w:val="32"/>
          <w:szCs w:val="32"/>
        </w:rPr>
        <w:t xml:space="preserve">1991 to Today: A Fractured Present — Democracy, Authoritarianism, and the Information Age</w:t>
      </w:r>
      <w:bookmarkEnd w:id="1"/>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2020s: independent courts and press curtailed, elections held but their fairness eroded. Power was concentrated in ways that stopped well short of the outright dictatorships examined earlier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The streak, unbroken for close to two decades at the time of writing, is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may be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With luck,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describing a struggle over how power should be organized reached some kind of resolution in the end, however costly or incomplete. This one closes without any, because the argument it describes is still being had, in real time, in the same news cycles the argument itself runs on. History has not finished grading this chapter’s outcome, and neither, honestly, have the dolphins.</w:t>
      </w:r>
    </w:p>
    <w:p>
      <w:r>
        <w:br w:type="page"/>
      </w:r>
    </w:p>
    <w:p>
      <w:pPr>
        <w:pStyle w:val="Heading1"/>
        <w:pageBreakBefore/>
        <w:spacing w:after="300"/>
        <w:jc w:val="center"/>
        <w:outlineLvl w:val="0"/>
      </w:pPr>
      <w:bookmarkStart w:name="_Chapter029" w:id="1"/>
      <w:r>
        <w:rPr>
          <w:rFonts w:ascii="Amazon Ember" w:cs="Amazon Ember" w:eastAsia="Amazon Ember" w:hAnsi="Amazon Ember"/>
          <w:b/>
          <w:bCs/>
          <w:color w:val="1F4E79"/>
          <w:sz w:val="32"/>
          <w:szCs w:val="32"/>
        </w:rPr>
        <w:t xml:space="preserve">Seven Million Years to Today: The Dolphins’ Long View — What a Non-Human Species Makes of Human History</w:t>
      </w:r>
      <w:bookmarkEnd w:id="1"/>
    </w:p>
    <w:p>
      <w:pPr>
        <w:spacing w:after="200"/>
      </w:pPr>
      <w:r>
        <w:t xml:space="preserve">This book opened with a claim the rest of the book has been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Last comes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Taken as a whole record rather than chapter by chapter, it says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there is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Several timelines ran underneath everything else in this book, changing the whole time, without ever getting a chapter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which is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they get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pageBreakBefore/>
        <w:spacing w:after="300"/>
        <w:jc w:val="center"/>
        <w:outlineLvl w:val="0"/>
      </w:pPr>
      <w:bookmarkStart w:name="_Chapter030" w:id="1"/>
      <w:r>
        <w:rPr>
          <w:rFonts w:ascii="Amazon Ember" w:cs="Amazon Ember" w:eastAsia="Amazon Ember" w:hAnsi="Amazon Ember"/>
          <w:b/>
          <w:bCs/>
          <w:color w:val="1F4E79"/>
          <w:sz w:val="32"/>
          <w:szCs w:val="32"/>
        </w:rPr>
        <w:t xml:space="preserve">Epilogue: After Homo Sapiens — Superhumans and Androids</w:t>
      </w:r>
      <w:bookmarkEnd w:id="1"/>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its specific shape matters more than the generic one. The relevant development is not disembodied software alone; it is artificial intelligence paired deliberately with android bodies — humanoid robots built with hands, because their human designers, correctly, built them to finish the job hands started back in the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covered here was also going to be perfectly safe.</w:t>
      </w:r>
    </w:p>
    <w:p>
      <w:pPr>
        <w:spacing w:after="200"/>
      </w:pPr>
      <w:r>
        <w:t xml:space="preserve">Neither branch is fated to arrive on any particular timeline. Both raise the same question this book has been asking in one form or another: does the next mind to hold a hand, or a hand’s equivalent, inherit the wisdom half of the ledger along with the capability half, or only the capability half? So many chapters before this one show the capability arriving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here,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pageBreakBefore/>
        <w:spacing w:after="300"/>
        <w:jc w:val="center"/>
        <w:outlineLvl w:val="0"/>
      </w:pPr>
      <w:bookmarkStart w:name="_Chapter047" w:id="1"/>
      <w:r>
        <w:rPr>
          <w:rFonts w:ascii="Amazon Ember" w:cs="Amazon Ember" w:eastAsia="Amazon Ember" w:hAnsi="Amazon Ember"/>
          <w:b/>
          <w:bCs/>
          <w:color w:val="1F4E79"/>
          <w:sz w:val="32"/>
          <w:szCs w:val="32"/>
        </w:rPr>
        <w:t xml:space="preserve">A Timeline — For Humans Who Like Their History in Order</w:t>
      </w:r>
      <w:bookmarkEnd w:id="1"/>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confidence drops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an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p>
      <w:r>
        <w:br w:type="page"/>
      </w:r>
    </w:p>
    <w:p>
      <w:pPr>
        <w:pStyle w:val="Heading1"/>
        <w:pageBreakBefore/>
        <w:spacing w:after="300"/>
        <w:jc w:val="center"/>
        <w:outlineLvl w:val="0"/>
      </w:pPr>
      <w:bookmarkStart w:name="_Chapter048" w:id="1"/>
      <w:r>
        <w:rPr>
          <w:rFonts w:ascii="Amazon Ember" w:cs="Amazon Ember" w:eastAsia="Amazon Ember" w:hAnsi="Amazon Ember"/>
          <w:b/>
          <w:bCs/>
          <w:color w:val="1F4E79"/>
          <w:sz w:val="32"/>
          <w:szCs w:val="32"/>
        </w:rPr>
        <w:t xml:space="preserve">What the Physics Is For — An Appendix on Uses and the One Theory Not Yet Found</w:t>
      </w:r>
      <w:bookmarkEnd w:id="1"/>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It is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The bomb is not a side effect to be skipped.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an open argument is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p>
      <w:r>
        <w:br w:type="page"/>
      </w:r>
    </w:p>
    <w:p>
      <w:pPr>
        <w:pStyle w:val="Heading1"/>
        <w:pageBreakBefore/>
        <w:spacing w:after="300"/>
        <w:jc w:val="center"/>
        <w:outlineLvl w:val="0"/>
      </w:pPr>
      <w:bookmarkStart w:name="_Chapter053" w:id="1"/>
      <w:r>
        <w:rPr>
          <w:rFonts w:ascii="Amazon Ember" w:cs="Amazon Ember" w:eastAsia="Amazon Ember" w:hAnsi="Amazon Ember"/>
          <w:b/>
          <w:bCs/>
          <w:color w:val="1F4E79"/>
          <w:sz w:val="32"/>
          <w:szCs w:val="32"/>
        </w:rPr>
        <w:t xml:space="preserve">Notes and Sources</w:t>
      </w:r>
      <w:bookmarkEnd w:id="1"/>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Prologue: Humans Have Ape Ancestors</w:t>
      </w:r>
    </w:p>
    <w:p>
      <w:pPr>
        <w:spacing w:after="120"/>
        <w:ind w:left="360" w:hanging="360"/>
      </w:pPr>
      <w:r>
        <w:rPr>
          <w:i/>
          <w:iCs/>
        </w:rPr>
        <w:t xml:space="preserve">Whale origins; Pakicetus and the hippo connection. </w:t>
      </w:r>
      <w:r>
        <w:t xml:space="preserve">Thewissen, J. G. M., et al. “</w:t>
      </w:r>
      <w:hyperlink w:history="1" r:id="rIdh9vhwpnygucxajpoyjtf0">
        <w:r>
          <w:rPr>
            <w:color w:val="0563C1"/>
            <w:u w:val="single"/>
          </w:rPr>
          <w:t xml:space="preserve">Whales Originated from Aquatic Artiodactyls in the Eocene Epoch of India</w:t>
        </w:r>
      </w:hyperlink>
      <w:r>
        <w:t xml:space="preserve">.” Nature 450 (2007): 1190–94.</w:t>
      </w:r>
    </w:p>
    <w:p>
      <w:pPr>
        <w:spacing w:after="120"/>
        <w:ind w:left="360" w:hanging="360"/>
      </w:pPr>
      <w:r>
        <w:rPr>
          <w:i/>
          <w:iCs/>
        </w:rPr>
        <w:t xml:space="preserve">Chimpanzee–human split; hominin branching. </w:t>
      </w:r>
      <w:r>
        <w:t xml:space="preserve">Stringer, Chris. </w:t>
      </w:r>
      <w:hyperlink w:history="1" r:id="rId9elwfhakudivwl6ifjrz3">
        <w:r>
          <w:rPr>
            <w:color w:val="0563C1"/>
            <w:u w:val="single"/>
          </w:rPr>
          <w:t xml:space="preserve">The Origin of Our Species</w:t>
        </w:r>
      </w:hyperlink>
      <w:r>
        <w:t xml:space="preserve">. London: Allen Lane, 2011.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w:t>
      </w:r>
      <w:hyperlink w:history="1" r:id="rId_xr8-lzotm5sbcyujxup0">
        <w:r>
          <w:rPr>
            <w:color w:val="0563C1"/>
            <w:u w:val="single"/>
          </w:rPr>
          <w:t xml:space="preserve">A Comparison of Encephalization between Odontocete Cetaceans and Anthropoid Primates</w:t>
        </w:r>
      </w:hyperlink>
      <w:r>
        <w:t xml:space="preserve">.” Brain, Behavior and Evolution 51 (1998): 230–38.</w:t>
      </w:r>
    </w:p>
    <w:p>
      <w:pPr>
        <w:spacing w:after="120"/>
        <w:ind w:left="360" w:hanging="360"/>
      </w:pPr>
      <w:r>
        <w:rPr>
          <w:i/>
          <w:iCs/>
        </w:rPr>
        <w:t xml:space="preserve">Signature whistles used as names. </w:t>
      </w:r>
      <w:r>
        <w:t xml:space="preserve">Janik, Vincent M., Laela S. Sayigh, and Randall S. Wells. “</w:t>
      </w:r>
      <w:hyperlink w:history="1" r:id="rIdtr_ta5ev-9o5_ab8ce_wc">
        <w:r>
          <w:rPr>
            <w:color w:val="0563C1"/>
            <w:u w:val="single"/>
          </w:rPr>
          <w:t xml:space="preserve">Signature Whistle Shape Conveys Identity Information to Bottlenose Dolphins</w:t>
        </w:r>
      </w:hyperlink>
      <w:r>
        <w:t xml:space="preserve">.” PNAS 103 (2006): 8293–97.</w:t>
      </w:r>
    </w:p>
    <w:p>
      <w:pPr>
        <w:spacing w:after="120"/>
        <w:ind w:left="360" w:hanging="360"/>
      </w:pPr>
      <w:r>
        <w:rPr>
          <w:i/>
          <w:iCs/>
        </w:rPr>
        <w:t xml:space="preserve">Sponge carrying in Shark Bay as a culturally transmitted tool use. </w:t>
      </w:r>
      <w:r>
        <w:t xml:space="preserve">Krützen, Michael, et al. “</w:t>
      </w:r>
      <w:hyperlink w:history="1" r:id="rIdo6njucakjkszru_8ygjr1">
        <w:r>
          <w:rPr>
            <w:color w:val="0563C1"/>
            <w:u w:val="single"/>
          </w:rPr>
          <w:t xml:space="preserve">Cultural Transmission of Tool Use in Bottlenose Dolphins</w:t>
        </w:r>
      </w:hyperlink>
      <w:r>
        <w:t xml:space="preserve">.” PNAS 102 (2005): 8939–43.</w:t>
      </w:r>
    </w:p>
    <w:p>
      <w:pPr>
        <w:spacing w:after="120"/>
        <w:ind w:left="360" w:hanging="360"/>
      </w:pPr>
      <w:r>
        <w:rPr>
          <w:i/>
          <w:iCs/>
        </w:rPr>
        <w:t xml:space="preserve">Cumulative culture, the “ratchet” this book’s thesis rests on. </w:t>
      </w:r>
      <w:r>
        <w:t xml:space="preserve">Tennie, Claudio, Josep Call, and Michael Tomasello. “</w:t>
      </w:r>
      <w:hyperlink w:history="1" r:id="rIdqjmddbopw26kafo6jmw6r">
        <w:r>
          <w:rPr>
            <w:color w:val="0563C1"/>
            <w:u w:val="single"/>
          </w:rPr>
          <w:t xml:space="preserve">Ratcheting Up the Ratchet: On the Evolution of Cumulative Culture</w:t>
        </w:r>
      </w:hyperlink>
      <w:r>
        <w:t xml:space="preserv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w:t>
      </w:r>
      <w:hyperlink w:history="1" r:id="rIdszs-zn3msxxavpbqu3mc6">
        <w:r>
          <w:rPr>
            <w:color w:val="0563C1"/>
            <w:u w:val="single"/>
          </w:rPr>
          <w:t xml:space="preserve">New Fossils from Jebel Irhoud, Morocco and the Pan-African Origin of Homo sapiens</w:t>
        </w:r>
      </w:hyperlink>
      <w:r>
        <w:t xml:space="preserve">.” Nature 546 (2017): 289–92.</w:t>
      </w:r>
    </w:p>
    <w:p>
      <w:pPr>
        <w:spacing w:after="120"/>
        <w:ind w:left="360" w:hanging="360"/>
      </w:pPr>
      <w:r>
        <w:rPr>
          <w:i/>
          <w:iCs/>
        </w:rPr>
        <w:t xml:space="preserve">Subdivided African populations rather than a single cradle. </w:t>
      </w:r>
      <w:r>
        <w:t xml:space="preserve">Scerri, Eleanor M. L., et al. “</w:t>
      </w:r>
      <w:hyperlink w:history="1" r:id="rIdiaj1q1cyia0ahen2_5s24">
        <w:r>
          <w:rPr>
            <w:color w:val="0563C1"/>
            <w:u w:val="single"/>
          </w:rPr>
          <w:t xml:space="preserve">Did Our Species Evolve in Subdivided Populations across Africa, and Why Does It Matter</w:t>
        </w:r>
      </w:hyperlink>
      <w:r>
        <w:t xml:space="preserve">?” Trends in Ecology &amp; Evolution 33 (2018): 582–94.</w:t>
      </w:r>
    </w:p>
    <w:p>
      <w:pPr>
        <w:spacing w:after="120"/>
        <w:ind w:left="360" w:hanging="360"/>
      </w:pPr>
      <w:r>
        <w:rPr>
          <w:i/>
          <w:iCs/>
        </w:rPr>
        <w:t xml:space="preserve">Laetoli footprints. </w:t>
      </w:r>
      <w:r>
        <w:t xml:space="preserve">Leakey, M. D., and R. L. Hay. “</w:t>
      </w:r>
      <w:hyperlink w:history="1" r:id="rIdx0fxzlx1mjefttslwqnqw">
        <w:r>
          <w:rPr>
            <w:color w:val="0563C1"/>
            <w:u w:val="single"/>
          </w:rPr>
          <w:t xml:space="preserve">Pliocene Footprints in the Laetolil Beds at Laetoli, Northern Tanzania</w:t>
        </w:r>
      </w:hyperlink>
      <w:r>
        <w:t xml:space="preserve">.” Nature 278 (1979): 317–23.</w:t>
      </w:r>
    </w:p>
    <w:p>
      <w:pPr>
        <w:spacing w:after="120"/>
        <w:ind w:left="360" w:hanging="360"/>
      </w:pPr>
      <w:r>
        <w:rPr>
          <w:i/>
          <w:iCs/>
        </w:rPr>
        <w:t xml:space="preserve">Earliest Homo, about 2.8 million years ago. </w:t>
      </w:r>
      <w:r>
        <w:t xml:space="preserve">Villmoare, Brian, et al. “</w:t>
      </w:r>
      <w:hyperlink w:history="1" r:id="rIdfdrxtb3xt3_-gllxstmr8">
        <w:r>
          <w:rPr>
            <w:color w:val="0563C1"/>
            <w:u w:val="single"/>
          </w:rPr>
          <w:t xml:space="preserve">Early Homo at 2.8 Ma from Ledi-Geraru, Afar, Ethiopia</w:t>
        </w:r>
      </w:hyperlink>
      <w:r>
        <w:t xml:space="preserve">.” Science 347 (2015): 1352–55.</w:t>
      </w:r>
    </w:p>
    <w:p>
      <w:pPr>
        <w:spacing w:after="120"/>
        <w:ind w:left="360" w:hanging="360"/>
      </w:pPr>
      <w:r>
        <w:rPr>
          <w:i/>
          <w:iCs/>
        </w:rPr>
        <w:t xml:space="preserve">Dmanisi, the oldest hominin fossils outside Africa. </w:t>
      </w:r>
      <w:r>
        <w:t xml:space="preserve">Lordkipanidze, David, et al. “</w:t>
      </w:r>
      <w:hyperlink w:history="1" r:id="rIdm1ibnynt85_sshwuoayyy">
        <w:r>
          <w:rPr>
            <w:color w:val="0563C1"/>
            <w:u w:val="single"/>
          </w:rPr>
          <w:t xml:space="preserve">A Complete Skull from Dmanisi, Georgia, and the Evolutionary Biology of Early Homo</w:t>
        </w:r>
      </w:hyperlink>
      <w:r>
        <w:t xml:space="preserve">.” Science 342 (2013): 326–31.</w:t>
      </w:r>
    </w:p>
    <w:p>
      <w:pPr>
        <w:spacing w:after="120"/>
        <w:ind w:left="360" w:hanging="360"/>
      </w:pPr>
      <w:r>
        <w:rPr>
          <w:i/>
          <w:iCs/>
        </w:rPr>
        <w:t xml:space="preserve">Age of Homo naledi. </w:t>
      </w:r>
      <w:r>
        <w:t xml:space="preserve">Dirks, Paul H. G. M., et al. “</w:t>
      </w:r>
      <w:hyperlink w:history="1" r:id="rIdvtdqka0ca7un4-i6vm0wu">
        <w:r>
          <w:rPr>
            <w:color w:val="0563C1"/>
            <w:u w:val="single"/>
          </w:rPr>
          <w:t xml:space="preserve">The Age of Homo naledi and Associated Sediments in the Rising Star Cave, South Africa</w:t>
        </w:r>
      </w:hyperlink>
      <w:r>
        <w:t xml:space="preserve">.” eLife 6 (2017): e24231.</w:t>
      </w:r>
    </w:p>
    <w:p>
      <w:pPr>
        <w:spacing w:after="120"/>
        <w:ind w:left="360" w:hanging="360"/>
      </w:pPr>
      <w:r>
        <w:rPr>
          <w:i/>
          <w:iCs/>
        </w:rPr>
        <w:t xml:space="preserve">Blombos Cave engraved ochre. </w:t>
      </w:r>
      <w:r>
        <w:t xml:space="preserve">Henshilwood, Christopher S., et al. “</w:t>
      </w:r>
      <w:hyperlink w:history="1" r:id="rIdwbong-nguicrope4rueb1">
        <w:r>
          <w:rPr>
            <w:color w:val="0563C1"/>
            <w:u w:val="single"/>
          </w:rPr>
          <w:t xml:space="preserve">Emergence of Modern Human Behavior: Middle Stone Age Engravings from South Africa</w:t>
        </w:r>
      </w:hyperlink>
      <w:r>
        <w:t xml:space="preserve">.” Science 295 (2002): 1278–80.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w:t>
      </w:r>
      <w:hyperlink w:history="1" r:id="rIdjqxqpv7cnmpakcvueprta">
        <w:r>
          <w:rPr>
            <w:color w:val="0563C1"/>
            <w:u w:val="single"/>
          </w:rPr>
          <w:t xml:space="preserve">Microstratigraphic Evidence of In Situ Fire in the Acheulean Strata of Wonderwerk Cave, Northern Cape Province, South Africa</w:t>
        </w:r>
      </w:hyperlink>
      <w:r>
        <w:t xml:space="preserve">.” PNAS 109 (2012): E1215–20.</w:t>
      </w:r>
    </w:p>
    <w:p>
      <w:pPr>
        <w:spacing w:after="120"/>
        <w:ind w:left="360" w:hanging="360"/>
      </w:pPr>
      <w:r>
        <w:rPr>
          <w:i/>
          <w:iCs/>
        </w:rPr>
        <w:t xml:space="preserve">Repeated central hearth at Qesem Cave. </w:t>
      </w:r>
      <w:r>
        <w:t xml:space="preserve">Shahack-Gross, Ruth, et al. “</w:t>
      </w:r>
      <w:hyperlink w:history="1" r:id="rIdcrcs5uwlba4ptqlvs0pao">
        <w:r>
          <w:rPr>
            <w:color w:val="0563C1"/>
            <w:u w:val="single"/>
          </w:rPr>
          <w:t xml:space="preserve">Evidence for the Repeated Use of a Central Hearth at Middle Pleistocene (300 ky ago) Qesem Cave, Israel</w:t>
        </w:r>
      </w:hyperlink>
      <w:r>
        <w:t xml:space="preserve">.” Journal of Archaeological Science 44 (2014): 12–21.</w:t>
      </w:r>
    </w:p>
    <w:p>
      <w:pPr>
        <w:spacing w:after="120"/>
        <w:ind w:left="360" w:hanging="360"/>
      </w:pPr>
      <w:r>
        <w:rPr>
          <w:i/>
          <w:iCs/>
        </w:rPr>
        <w:t xml:space="preserve">Lomekwi tools, 3.3 million years old. </w:t>
      </w:r>
      <w:r>
        <w:t xml:space="preserve">Harmand, Sonia, et al. “</w:t>
      </w:r>
      <w:hyperlink w:history="1" r:id="rIdoesvb3fzgsrd1wqkhv_fs">
        <w:r>
          <w:rPr>
            <w:color w:val="0563C1"/>
            <w:u w:val="single"/>
          </w:rPr>
          <w:t xml:space="preserve">3.3-Million-Year-Old Stone Tools from Lomekwi 3, West Turkana, Kenya</w:t>
        </w:r>
      </w:hyperlink>
      <w:r>
        <w:t xml:space="preserve">.” Nature 521 (2015): 310–15.</w:t>
      </w:r>
    </w:p>
    <w:p>
      <w:pPr>
        <w:spacing w:after="120"/>
        <w:ind w:left="360" w:hanging="360"/>
      </w:pPr>
      <w:r>
        <w:rPr>
          <w:i/>
          <w:iCs/>
        </w:rPr>
        <w:t xml:space="preserve">The earliest Acheulean hand axes. </w:t>
      </w:r>
      <w:r>
        <w:t xml:space="preserve">Lepre, Christopher J., et al. “</w:t>
      </w:r>
      <w:hyperlink w:history="1" r:id="rIddwvtd0uame09f-zkqh8zi">
        <w:r>
          <w:rPr>
            <w:color w:val="0563C1"/>
            <w:u w:val="single"/>
          </w:rPr>
          <w:t xml:space="preserve">An Earlier Origin for the Acheulian</w:t>
        </w:r>
      </w:hyperlink>
      <w:r>
        <w:t xml:space="preserve">.” Nature 477 (2011): 82–85.</w:t>
      </w:r>
    </w:p>
    <w:p>
      <w:pPr>
        <w:spacing w:after="120"/>
        <w:ind w:left="360" w:hanging="360"/>
      </w:pPr>
      <w:r>
        <w:rPr>
          <w:i/>
          <w:iCs/>
        </w:rPr>
        <w:t xml:space="preserve">Heat treatment of silcrete at Pinnacle Point. </w:t>
      </w:r>
      <w:r>
        <w:t xml:space="preserve">Brown, Kyle S., et al. “</w:t>
      </w:r>
      <w:hyperlink w:history="1" r:id="rIdlzfxextjxgc4hw5-ttlmy">
        <w:r>
          <w:rPr>
            <w:color w:val="0563C1"/>
            <w:u w:val="single"/>
          </w:rPr>
          <w:t xml:space="preserve">Fire as an Engineering Tool of Early Modern Humans</w:t>
        </w:r>
      </w:hyperlink>
      <w:r>
        <w:t xml:space="preserve">.” Science 325 (2009): 859–62.</w:t>
      </w:r>
    </w:p>
    <w:p>
      <w:pPr>
        <w:spacing w:after="120"/>
        <w:ind w:left="360" w:hanging="360"/>
      </w:pPr>
      <w:r>
        <w:rPr>
          <w:i/>
          <w:iCs/>
        </w:rPr>
        <w:t xml:space="preserve">The cooking hypothesis, and its critics. </w:t>
      </w:r>
      <w:r>
        <w:t xml:space="preserve">Wrangham, Richard. </w:t>
      </w:r>
      <w:hyperlink w:history="1" r:id="rIdmycpc-56dcdemfojk2jgq">
        <w:r>
          <w:rPr>
            <w:color w:val="0563C1"/>
            <w:u w:val="single"/>
          </w:rPr>
          <w:t xml:space="preserve">Catching Fire: How Cooking Made Us Human</w:t>
        </w:r>
      </w:hyperlink>
      <w:r>
        <w:t xml:space="preserve">. New York: Basic Books, 2009.</w:t>
      </w:r>
    </w:p>
    <w:p>
      <w:pPr>
        <w:spacing w:after="120"/>
        <w:ind w:left="360" w:hanging="360"/>
      </w:pPr>
      <w:r>
        <w:rPr>
          <w:i/>
          <w:iCs/>
        </w:rPr>
        <w:t xml:space="preserve">Why the date of language is unknown. </w:t>
      </w:r>
      <w:r>
        <w:t xml:space="preserve">Fitch, W. Tecumseh. </w:t>
      </w:r>
      <w:hyperlink w:history="1" r:id="rId0j2bmkuchvrs3lni08tbf">
        <w:r>
          <w:rPr>
            <w:color w:val="0563C1"/>
            <w:u w:val="single"/>
          </w:rPr>
          <w:t xml:space="preserve">The Evolution of Language</w:t>
        </w:r>
      </w:hyperlink>
      <w:r>
        <w:t xml:space="preserve">. Cambridge: Cambridge University Press, 2010.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w:t>
      </w:r>
      <w:hyperlink w:history="1" r:id="rIdggqmodrlzy5hhpmi3r1gl">
        <w:r>
          <w:rPr>
            <w:color w:val="0563C1"/>
            <w:u w:val="single"/>
          </w:rPr>
          <w:t xml:space="preserve">Human Occupation of Northern Australia by 65,000 Years Ago</w:t>
        </w:r>
      </w:hyperlink>
      <w:r>
        <w:t xml:space="preserve">.” Nature 547 (2017): 306–10.</w:t>
      </w:r>
    </w:p>
    <w:p>
      <w:pPr>
        <w:spacing w:after="120"/>
        <w:ind w:left="360" w:hanging="360"/>
      </w:pPr>
      <w:r>
        <w:rPr>
          <w:i/>
          <w:iCs/>
        </w:rPr>
        <w:t xml:space="preserve">The case for a later arrival, about 50,000 years ago. </w:t>
      </w:r>
      <w:r>
        <w:t xml:space="preserve">O’Connell, James F., et al. “</w:t>
      </w:r>
      <w:hyperlink w:history="1" r:id="rIdfgyqnuof_6uar08sauwjs">
        <w:r>
          <w:rPr>
            <w:color w:val="0563C1"/>
            <w:u w:val="single"/>
          </w:rPr>
          <w:t xml:space="preserve">When Did Homo sapiens First Reach Southeast Asia and Sahul</w:t>
        </w:r>
      </w:hyperlink>
      <w:r>
        <w:t xml:space="preserve">?” PNAS 115 (2018): 8482–90.</w:t>
      </w:r>
    </w:p>
    <w:p>
      <w:pPr>
        <w:spacing w:after="120"/>
        <w:ind w:left="360" w:hanging="360"/>
      </w:pPr>
      <w:r>
        <w:rPr>
          <w:i/>
          <w:iCs/>
        </w:rPr>
        <w:t xml:space="preserve">The Denisovans, from a finger bone. </w:t>
      </w:r>
      <w:r>
        <w:t xml:space="preserve">Reich, David, et al. “</w:t>
      </w:r>
      <w:hyperlink w:history="1" r:id="rIdk2kbno-646ienliapfutn">
        <w:r>
          <w:rPr>
            <w:color w:val="0563C1"/>
            <w:u w:val="single"/>
          </w:rPr>
          <w:t xml:space="preserve">Genetic History of an Archaic Hominin Group from Denisova Cave in Siberia</w:t>
        </w:r>
      </w:hyperlink>
      <w:r>
        <w:t xml:space="preserve">.” Nature 468 (2010): 1053–60.</w:t>
      </w:r>
    </w:p>
    <w:p>
      <w:pPr>
        <w:spacing w:after="120"/>
        <w:ind w:left="360" w:hanging="360"/>
      </w:pPr>
      <w:r>
        <w:rPr>
          <w:i/>
          <w:iCs/>
        </w:rPr>
        <w:t xml:space="preserve">The Denisovan jaw from the Tibetan Plateau, identified by proteins. </w:t>
      </w:r>
      <w:r>
        <w:t xml:space="preserve">Chen, Fahu, et al. “</w:t>
      </w:r>
      <w:hyperlink w:history="1" r:id="rIdhclxvbphoydhiqt2pv46o">
        <w:r>
          <w:rPr>
            <w:color w:val="0563C1"/>
            <w:u w:val="single"/>
          </w:rPr>
          <w:t xml:space="preserve">A Late Middle Pleistocene Denisovan Mandible from the Tibetan Plateau</w:t>
        </w:r>
      </w:hyperlink>
      <w:r>
        <w:t xml:space="preserve">.” Nature 569 (2019): 409–12.</w:t>
      </w:r>
    </w:p>
    <w:p>
      <w:pPr>
        <w:spacing w:after="120"/>
        <w:ind w:left="360" w:hanging="360"/>
      </w:pPr>
      <w:r>
        <w:rPr>
          <w:i/>
          <w:iCs/>
        </w:rPr>
        <w:t xml:space="preserve">The last Neanderthals, about 40,000 years ago. </w:t>
      </w:r>
      <w:r>
        <w:t xml:space="preserve">Higham, Tom, et al. “</w:t>
      </w:r>
      <w:hyperlink w:history="1" r:id="rIdebbvij2dt0rfz4lp2zfem">
        <w:r>
          <w:rPr>
            <w:color w:val="0563C1"/>
            <w:u w:val="single"/>
          </w:rPr>
          <w:t xml:space="preserve">The Timing and Spatiotemporal Patterning of Neanderthal Disappearance</w:t>
        </w:r>
      </w:hyperlink>
      <w:r>
        <w:t xml:space="preserve">.” Nature 512 (2014): 306–09.</w:t>
      </w:r>
    </w:p>
    <w:p>
      <w:pPr>
        <w:spacing w:after="120"/>
        <w:ind w:left="360" w:hanging="360"/>
      </w:pPr>
      <w:r>
        <w:rPr>
          <w:i/>
          <w:iCs/>
        </w:rPr>
        <w:t xml:space="preserve">Homo floresiensis redated. </w:t>
      </w:r>
      <w:r>
        <w:t xml:space="preserve">Sutikna, Thomas, et al. “</w:t>
      </w:r>
      <w:hyperlink w:history="1" r:id="rIdl3hw6cgi7lyugqfvgfcl8">
        <w:r>
          <w:rPr>
            <w:color w:val="0563C1"/>
            <w:u w:val="single"/>
          </w:rPr>
          <w:t xml:space="preserve">Revised Stratigraphy and Chronology for Homo floresiensis at Liang Bua in Indonesia</w:t>
        </w:r>
      </w:hyperlink>
      <w:r>
        <w:t xml:space="preserve">.” Nature 532 (2016): 366–69.</w:t>
      </w:r>
    </w:p>
    <w:p>
      <w:pPr>
        <w:spacing w:after="120"/>
        <w:ind w:left="360" w:hanging="360"/>
      </w:pPr>
      <w:r>
        <w:rPr>
          <w:i/>
          <w:iCs/>
        </w:rPr>
        <w:t xml:space="preserve">Sulawesi narrative painting, at least 51,200 years old. </w:t>
      </w:r>
      <w:r>
        <w:t xml:space="preserve">Oktaviana, Adhi Agus, et al. “</w:t>
      </w:r>
      <w:hyperlink w:history="1" r:id="rIdxuq5jesggkdibibben272">
        <w:r>
          <w:rPr>
            <w:color w:val="0563C1"/>
            <w:u w:val="single"/>
          </w:rPr>
          <w:t xml:space="preserve">Narrative Cave Art in Indonesia by 51,200 Years Ago</w:t>
        </w:r>
      </w:hyperlink>
      <w:r>
        <w:t xml:space="preserve">.” Nature 631 (2024): 814–18.</w:t>
      </w:r>
    </w:p>
    <w:p>
      <w:pPr>
        <w:spacing w:after="120"/>
        <w:ind w:left="360" w:hanging="360"/>
      </w:pPr>
      <w:r>
        <w:rPr>
          <w:i/>
          <w:iCs/>
        </w:rPr>
        <w:t xml:space="preserve">White Sands footprints and an earlier arrival in the Americas. </w:t>
      </w:r>
      <w:r>
        <w:t xml:space="preserve">Bennett, Matthew R., et al. “</w:t>
      </w:r>
      <w:hyperlink w:history="1" r:id="rIdozbko63zkx3uy8dcvxykk">
        <w:r>
          <w:rPr>
            <w:color w:val="0563C1"/>
            <w:u w:val="single"/>
          </w:rPr>
          <w:t xml:space="preserve">Evidence of Humans in North America during the Last Glacial Maximum</w:t>
        </w:r>
      </w:hyperlink>
      <w:r>
        <w:t xml:space="preserve">.” Science 373 (2021): 1528–31.</w:t>
      </w:r>
    </w:p>
    <w:p>
      <w:pPr>
        <w:spacing w:after="120"/>
        <w:ind w:left="360" w:hanging="360"/>
      </w:pPr>
      <w:r>
        <w:rPr>
          <w:i/>
          <w:iCs/>
        </w:rPr>
        <w:t xml:space="preserve">Ancient DNA, interbreeding, and the dispersal from Africa. </w:t>
      </w:r>
      <w:r>
        <w:t xml:space="preserve">Reich, David. </w:t>
      </w:r>
      <w:hyperlink w:history="1" r:id="rId5whjkp_z_mpmoemgpk1c8">
        <w:r>
          <w:rPr>
            <w:color w:val="0563C1"/>
            <w:u w:val="single"/>
          </w:rPr>
          <w:t xml:space="preserve">Who We Are and How We Got Here</w:t>
        </w:r>
      </w:hyperlink>
      <w:r>
        <w:t xml:space="preserve">. New York: Pantheon,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w:t>
      </w:r>
      <w:hyperlink w:history="1" r:id="rIdorwwbhe6kmchjkxtbj47c">
        <w:r>
          <w:rPr>
            <w:color w:val="0563C1"/>
            <w:u w:val="single"/>
          </w:rPr>
          <w:t xml:space="preserve">The Role of Cult and Feasting in the Emergence of Neolithic Communities: New Evidence from Göbekli Tepe, South-eastern Turkey</w:t>
        </w:r>
      </w:hyperlink>
      <w:r>
        <w:t xml:space="preserve">.” Antiquity 86 (2012): 674–95.</w:t>
      </w:r>
    </w:p>
    <w:p>
      <w:pPr>
        <w:spacing w:after="120"/>
        <w:ind w:left="360" w:hanging="360"/>
      </w:pPr>
      <w:r>
        <w:rPr>
          <w:i/>
          <w:iCs/>
        </w:rPr>
        <w:t xml:space="preserve">Independent centers of domestication; dog domestication. </w:t>
      </w:r>
      <w:r>
        <w:t xml:space="preserve">Larson, Greger, et al. “</w:t>
      </w:r>
      <w:hyperlink w:history="1" r:id="rIdcdxlr8qnmo6hnqev6_eyd">
        <w:r>
          <w:rPr>
            <w:color w:val="0563C1"/>
            <w:u w:val="single"/>
          </w:rPr>
          <w:t xml:space="preserve">Current Perspectives and the Future of Domestication Studies</w:t>
        </w:r>
      </w:hyperlink>
      <w:r>
        <w:t xml:space="preserve">.” PNAS 111 (2014): 6139–46.</w:t>
      </w:r>
    </w:p>
    <w:p>
      <w:pPr>
        <w:spacing w:after="120"/>
        <w:ind w:left="360" w:hanging="360"/>
      </w:pPr>
      <w:r>
        <w:rPr>
          <w:i/>
          <w:iCs/>
        </w:rPr>
        <w:t xml:space="preserve">The slow domestication of rice. </w:t>
      </w:r>
      <w:r>
        <w:t xml:space="preserve">Fuller, Dorian Q., et al. “</w:t>
      </w:r>
      <w:hyperlink w:history="1" r:id="rIdmlmrm5pjaowqvnfagrztd">
        <w:r>
          <w:rPr>
            <w:color w:val="0563C1"/>
            <w:u w:val="single"/>
          </w:rPr>
          <w:t xml:space="preserve">The Domestication Process and Domestication Rate in Rice: Spikelet Bases from the Lower Yangtze</w:t>
        </w:r>
      </w:hyperlink>
      <w:r>
        <w:t xml:space="preserve">.” Science 323 (2009): 1607–10.</w:t>
      </w:r>
    </w:p>
    <w:p>
      <w:pPr>
        <w:spacing w:after="120"/>
        <w:ind w:left="360" w:hanging="360"/>
      </w:pPr>
      <w:r>
        <w:rPr>
          <w:i/>
          <w:iCs/>
        </w:rPr>
        <w:t xml:space="preserve">Farmers’ skeletons: shorter, sicker, more numerous. </w:t>
      </w:r>
      <w:r>
        <w:t xml:space="preserve">Larsen, Clark Spencer. “</w:t>
      </w:r>
      <w:hyperlink w:history="1" r:id="rIdunlzjyxslzbaymp65fstb">
        <w:r>
          <w:rPr>
            <w:color w:val="0563C1"/>
            <w:u w:val="single"/>
          </w:rPr>
          <w:t xml:space="preserve">The Agricultural Revolution as Environmental Catastrophe: Implications for Health and Lifestyle in the Holocene</w:t>
        </w:r>
      </w:hyperlink>
      <w:r>
        <w:t xml:space="preserve">.” Quaternary International 150 (2006): 12–20.</w:t>
      </w:r>
    </w:p>
    <w:p>
      <w:pPr>
        <w:spacing w:after="120"/>
        <w:ind w:left="360" w:hanging="360"/>
      </w:pPr>
      <w:r>
        <w:rPr>
          <w:i/>
          <w:iCs/>
        </w:rPr>
        <w:t xml:space="preserve">Çatalhöyük. </w:t>
      </w:r>
      <w:r>
        <w:t xml:space="preserve">Hodder, Ian. </w:t>
      </w:r>
      <w:hyperlink w:history="1" r:id="rId-6x2fietupog7qlyqjgxy">
        <w:r>
          <w:rPr>
            <w:color w:val="0563C1"/>
            <w:u w:val="single"/>
          </w:rPr>
          <w:t xml:space="preserve">The Leopard’s Tale: Revealing the Mysteries of Çatalhöyük</w:t>
        </w:r>
      </w:hyperlink>
      <w:r>
        <w:t xml:space="preserve">. London: Thames &amp; Hudson, 2006.</w:t>
      </w:r>
    </w:p>
    <w:p>
      <w:pPr>
        <w:spacing w:after="120"/>
        <w:ind w:left="360" w:hanging="360"/>
      </w:pPr>
      <w:r>
        <w:rPr>
          <w:i/>
          <w:iCs/>
        </w:rPr>
        <w:t xml:space="preserve">The case against the agricultural bargain. </w:t>
      </w:r>
      <w:r>
        <w:t xml:space="preserve">Scott, James C. </w:t>
      </w:r>
      <w:hyperlink w:history="1" r:id="rIdmi_3o2xthskyle4rgh1xb">
        <w:r>
          <w:rPr>
            <w:color w:val="0563C1"/>
            <w:u w:val="single"/>
          </w:rPr>
          <w:t xml:space="preserve">Against the Grain: A Deep History of the Earliest States</w:t>
        </w:r>
      </w:hyperlink>
      <w:r>
        <w:t xml:space="preserve">.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w:t>
      </w:r>
      <w:hyperlink w:history="1" r:id="rId6gj6epp87hkp5bslznttd">
        <w:r>
          <w:rPr>
            <w:color w:val="0563C1"/>
            <w:u w:val="single"/>
          </w:rPr>
          <w:t xml:space="preserve">How Writing Came About</w:t>
        </w:r>
      </w:hyperlink>
      <w:r>
        <w:t xml:space="preserve">. Austin: University of Texas Press, 1996.</w:t>
      </w:r>
    </w:p>
    <w:p>
      <w:pPr>
        <w:spacing w:after="120"/>
        <w:ind w:left="360" w:hanging="360"/>
      </w:pPr>
      <w:r>
        <w:rPr>
          <w:i/>
          <w:iCs/>
        </w:rPr>
        <w:t xml:space="preserve">The Uruk accounting tablets, including the Kushim texts. </w:t>
      </w:r>
      <w:r>
        <w:t xml:space="preserve">Nissen, Hans J., Peter Damerow, and Robert K. Englund. </w:t>
      </w:r>
      <w:hyperlink w:history="1" r:id="rIdow4lhbhxgozedenqplqp9">
        <w:r>
          <w:rPr>
            <w:color w:val="0563C1"/>
            <w:u w:val="single"/>
          </w:rPr>
          <w:t xml:space="preserve">Archaic Bookkeeping</w:t>
        </w:r>
      </w:hyperlink>
      <w:r>
        <w:t xml:space="preserve">: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w:t>
      </w:r>
      <w:hyperlink w:history="1" r:id="rIduauetvuobl9aaaoalzx6t">
        <w:r>
          <w:rPr>
            <w:color w:val="0563C1"/>
            <w:u w:val="single"/>
          </w:rPr>
          <w:t xml:space="preserve">The First Writing: Script Invention as History and Process</w:t>
        </w:r>
      </w:hyperlink>
      <w:r>
        <w:t xml:space="preserve">. Cambridge: Cambridge University Press, 2004.</w:t>
      </w:r>
    </w:p>
    <w:p>
      <w:pPr>
        <w:spacing w:after="120"/>
        <w:ind w:left="360" w:hanging="360"/>
      </w:pPr>
      <w:r>
        <w:rPr>
          <w:i/>
          <w:iCs/>
        </w:rPr>
        <w:t xml:space="preserve">How remembering rebuilds and distorts. </w:t>
      </w:r>
      <w:r>
        <w:t xml:space="preserve">Schacter, Daniel L. </w:t>
      </w:r>
      <w:hyperlink w:history="1" r:id="rIdxik2o9ny2kfq6pe0r5cln">
        <w:r>
          <w:rPr>
            <w:color w:val="0563C1"/>
            <w:u w:val="single"/>
          </w:rPr>
          <w:t xml:space="preserve">The Seven Sins of Memory</w:t>
        </w:r>
      </w:hyperlink>
      <w:r>
        <w:t xml:space="preserve">.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w:t>
      </w:r>
      <w:hyperlink w:history="1" r:id="rId1tl4t25snao-rjtl6z69f">
        <w:r>
          <w:rPr>
            <w:color w:val="0563C1"/>
            <w:u w:val="single"/>
          </w:rPr>
          <w:t xml:space="preserve">A History of the Ancient Near East, ca. 3000–323 BC</w:t>
        </w:r>
      </w:hyperlink>
      <w:r>
        <w:t xml:space="preserve">. 3rd ed. Chichester: Wiley-Blackwell, 2016.</w:t>
      </w:r>
    </w:p>
    <w:p>
      <w:pPr>
        <w:spacing w:after="120"/>
        <w:ind w:left="360" w:hanging="360"/>
      </w:pPr>
      <w:r>
        <w:rPr>
          <w:i/>
          <w:iCs/>
        </w:rPr>
        <w:t xml:space="preserve">The pyramid builders’ town at Giza. </w:t>
      </w:r>
      <w:r>
        <w:t xml:space="preserve">Lehner, Mark, and Zahi Hawass. </w:t>
      </w:r>
      <w:hyperlink w:history="1" r:id="rIdqksa-tuz_k6oq0o4deeyc">
        <w:r>
          <w:rPr>
            <w:color w:val="0563C1"/>
            <w:u w:val="single"/>
          </w:rPr>
          <w:t xml:space="preserve">Giza and the Pyramids</w:t>
        </w:r>
      </w:hyperlink>
      <w:r>
        <w:t xml:space="preserve">. London: Thames &amp; Hudson, 2017.</w:t>
      </w:r>
    </w:p>
    <w:p>
      <w:pPr>
        <w:spacing w:after="120"/>
        <w:ind w:left="360" w:hanging="360"/>
      </w:pPr>
      <w:r>
        <w:rPr>
          <w:i/>
          <w:iCs/>
        </w:rPr>
        <w:t xml:space="preserve">The Deir el-Medina strike. </w:t>
      </w:r>
      <w:r>
        <w:t xml:space="preserve">Edgerton, William F. “</w:t>
      </w:r>
      <w:hyperlink w:history="1" r:id="rIdft60y9ipru0fzdb5pj42n">
        <w:r>
          <w:rPr>
            <w:color w:val="0563C1"/>
            <w:u w:val="single"/>
          </w:rPr>
          <w:t xml:space="preserve">The Strikes in Ramses III’s Twenty-Ninth Year</w:t>
        </w:r>
      </w:hyperlink>
      <w:r>
        <w:t xml:space="preserve">.” Journal of Near Eastern Studies 10 (1951): 137–45.</w:t>
      </w:r>
    </w:p>
    <w:p>
      <w:pPr>
        <w:spacing w:after="120"/>
        <w:ind w:left="360" w:hanging="360"/>
      </w:pPr>
      <w:r>
        <w:rPr>
          <w:i/>
          <w:iCs/>
        </w:rPr>
        <w:t xml:space="preserve">Hammurabi’s laws in translation. </w:t>
      </w:r>
      <w:r>
        <w:t xml:space="preserve">Roth, Martha T. </w:t>
      </w:r>
      <w:hyperlink w:history="1" r:id="rIdudevlgpdmausvdihnqz86">
        <w:r>
          <w:rPr>
            <w:color w:val="0563C1"/>
            <w:u w:val="single"/>
          </w:rPr>
          <w:t xml:space="preserve">Law Collections from Mesopotamia and Asia Minor</w:t>
        </w:r>
      </w:hyperlink>
      <w:r>
        <w:t xml:space="preserve">. 2nd ed. Atlanta: Scholars Press, 1997.</w:t>
      </w:r>
    </w:p>
    <w:p>
      <w:pPr>
        <w:spacing w:after="120"/>
        <w:ind w:left="360" w:hanging="360"/>
      </w:pPr>
      <w:r>
        <w:rPr>
          <w:i/>
          <w:iCs/>
        </w:rPr>
        <w:t xml:space="preserve">The Egyptian–Hittite treaty. </w:t>
      </w:r>
      <w:r>
        <w:t xml:space="preserve">Bryce, Trevor. </w:t>
      </w:r>
      <w:hyperlink w:history="1" r:id="rIdzqnyspi-b4ourxk4i6p6t">
        <w:r>
          <w:rPr>
            <w:color w:val="0563C1"/>
            <w:u w:val="single"/>
          </w:rPr>
          <w:t xml:space="preserve">The Kingdom of the Hittites</w:t>
        </w:r>
      </w:hyperlink>
      <w:r>
        <w:t xml:space="preserve">. New ed. Oxford: Oxford University Press, 2005.</w:t>
      </w:r>
    </w:p>
    <w:p>
      <w:pPr>
        <w:spacing w:after="120"/>
        <w:ind w:left="360" w:hanging="360"/>
      </w:pPr>
      <w:r>
        <w:rPr>
          <w:i/>
          <w:iCs/>
        </w:rPr>
        <w:t xml:space="preserve">The Rosetta Stone and decipherment. </w:t>
      </w:r>
      <w:r>
        <w:t xml:space="preserve">Parkinson, Richard. </w:t>
      </w:r>
      <w:hyperlink w:history="1" r:id="rIdlguwfnppdwvleav_eqgbp">
        <w:r>
          <w:rPr>
            <w:color w:val="0563C1"/>
            <w:u w:val="single"/>
          </w:rPr>
          <w:t xml:space="preserve">Cracking Codes: The Rosetta Stone and Decipherment</w:t>
        </w:r>
      </w:hyperlink>
      <w:r>
        <w:t xml:space="preserve">. London: British Museum Press,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1600 BCE to 589 CE: The Middle Kingdom — China’s Long Civilization</w:t>
      </w:r>
    </w:p>
    <w:p>
      <w:pPr>
        <w:spacing w:after="120"/>
        <w:ind w:left="360" w:hanging="360"/>
      </w:pPr>
      <w:r>
        <w:rPr>
          <w:i/>
          <w:iCs/>
        </w:rPr>
        <w:t xml:space="preserve">Oracle bones and Shang writing. </w:t>
      </w:r>
      <w:r>
        <w:t xml:space="preserve">Keightley, David N. </w:t>
      </w:r>
      <w:hyperlink w:history="1" r:id="rIdl0zthv7fxhoowaukfrcvz">
        <w:r>
          <w:rPr>
            <w:color w:val="0563C1"/>
            <w:u w:val="single"/>
          </w:rPr>
          <w:t xml:space="preserve">Sources of Shang History: The Oracle-Bone Inscriptions of Bronze Age China</w:t>
        </w:r>
      </w:hyperlink>
      <w:r>
        <w:t xml:space="preserve">. Berkeley: University of California Press, 1978.</w:t>
      </w:r>
    </w:p>
    <w:p>
      <w:pPr>
        <w:spacing w:after="120"/>
        <w:ind w:left="360" w:hanging="360"/>
      </w:pPr>
      <w:r>
        <w:rPr>
          <w:i/>
          <w:iCs/>
        </w:rPr>
        <w:t xml:space="preserve">Qin unification and the Han. </w:t>
      </w:r>
      <w:r>
        <w:t xml:space="preserve">Lewis, Mark Edward. </w:t>
      </w:r>
      <w:hyperlink w:history="1" r:id="rIdw7loabqrnes0j1jvk16-i">
        <w:r>
          <w:rPr>
            <w:color w:val="0563C1"/>
            <w:u w:val="single"/>
          </w:rPr>
          <w:t xml:space="preserve">The Early Chinese Empires: Qin and Han</w:t>
        </w:r>
      </w:hyperlink>
      <w:r>
        <w:t xml:space="preserve">. Cambridge, MA: Harvard University Press, 2007.</w:t>
      </w:r>
    </w:p>
    <w:p>
      <w:pPr>
        <w:spacing w:after="120"/>
        <w:ind w:left="360" w:hanging="360"/>
      </w:pPr>
      <w:r>
        <w:rPr>
          <w:i/>
          <w:iCs/>
        </w:rPr>
        <w:t xml:space="preserve">The civil service examinations. </w:t>
      </w:r>
      <w:r>
        <w:t xml:space="preserve">Elman, Benjamin A. </w:t>
      </w:r>
      <w:hyperlink w:history="1" r:id="rIdk8v5ctfosqynoe3betzi9">
        <w:r>
          <w:rPr>
            <w:color w:val="0563C1"/>
            <w:u w:val="single"/>
          </w:rPr>
          <w:t xml:space="preserve">A Cultural History of Civil Examinations in Late Imperial China</w:t>
        </w:r>
      </w:hyperlink>
      <w:r>
        <w:t xml:space="preserve">. Berkeley: University of California Press, 2000.</w:t>
      </w:r>
    </w:p>
    <w:p>
      <w:pPr>
        <w:spacing w:after="120"/>
        <w:ind w:left="360" w:hanging="360"/>
      </w:pPr>
      <w:r>
        <w:rPr>
          <w:i/>
          <w:iCs/>
        </w:rPr>
        <w:t xml:space="preserve">The archaeology behind the dynasties, including the Xia debate. </w:t>
      </w:r>
      <w:r>
        <w:t xml:space="preserve">Liu, Li, and Xingcan Chen. </w:t>
      </w:r>
      <w:hyperlink w:history="1" r:id="rIdbbndhaqgxhdbx4nnwc_he">
        <w:r>
          <w:rPr>
            <w:color w:val="0563C1"/>
            <w:u w:val="single"/>
          </w:rPr>
          <w:t xml:space="preserve">The Archaeology of China</w:t>
        </w:r>
      </w:hyperlink>
      <w:r>
        <w:t xml:space="preserve">. Cambridge: Cambridge University Press, 2012.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550 CE: The Subcontinent — Zero, Gods, and Glorious Complexity</w:t>
      </w:r>
    </w:p>
    <w:p>
      <w:pPr>
        <w:spacing w:after="120"/>
        <w:ind w:left="360" w:hanging="360"/>
      </w:pPr>
      <w:r>
        <w:rPr>
          <w:i/>
          <w:iCs/>
        </w:rPr>
        <w:t xml:space="preserve">The Indus civilization. </w:t>
      </w:r>
      <w:r>
        <w:t xml:space="preserve">Possehl, Gregory L. </w:t>
      </w:r>
      <w:hyperlink w:history="1" r:id="rId1g5qbde6yjym329zvqkjc">
        <w:r>
          <w:rPr>
            <w:color w:val="0563C1"/>
            <w:u w:val="single"/>
          </w:rPr>
          <w:t xml:space="preserve">The Indus Civilization: A Contemporary Perspective</w:t>
        </w:r>
      </w:hyperlink>
      <w:r>
        <w:t xml:space="preserve">. Walnut Creek, CA: AltaMira, 2002.</w:t>
      </w:r>
    </w:p>
    <w:p>
      <w:pPr>
        <w:spacing w:after="120"/>
        <w:ind w:left="360" w:hanging="360"/>
      </w:pPr>
      <w:r>
        <w:rPr>
          <w:i/>
          <w:iCs/>
        </w:rPr>
        <w:t xml:space="preserve">Early Indian history, Mauryas to Guptas. </w:t>
      </w:r>
      <w:r>
        <w:t xml:space="preserve">Thapar, Romila. </w:t>
      </w:r>
      <w:hyperlink w:history="1" r:id="rId4a7zdebki4uqmcv2uwumj">
        <w:r>
          <w:rPr>
            <w:color w:val="0563C1"/>
            <w:u w:val="single"/>
          </w:rPr>
          <w:t xml:space="preserve">Early India: From the Origins to AD 1300</w:t>
        </w:r>
      </w:hyperlink>
      <w:r>
        <w:t xml:space="preserve">. Berkeley: University of California Press, 2002.</w:t>
      </w:r>
    </w:p>
    <w:p>
      <w:pPr>
        <w:spacing w:after="120"/>
        <w:ind w:left="360" w:hanging="360"/>
      </w:pPr>
      <w:r>
        <w:rPr>
          <w:i/>
          <w:iCs/>
        </w:rPr>
        <w:t xml:space="preserve">Zero, place value, Aryabhata, and Brahmagupta. </w:t>
      </w:r>
      <w:r>
        <w:t xml:space="preserve">Plofker, Kim. </w:t>
      </w:r>
      <w:hyperlink w:history="1" r:id="rIdy7bcafovyokxiewtdlhsr">
        <w:r>
          <w:rPr>
            <w:color w:val="0563C1"/>
            <w:u w:val="single"/>
          </w:rPr>
          <w:t xml:space="preserve">Mathematics in India</w:t>
        </w:r>
      </w:hyperlink>
      <w:r>
        <w:t xml:space="preserve">. Princeton: Princeton University Press, 2009.</w:t>
      </w:r>
    </w:p>
    <w:p>
      <w:pPr>
        <w:spacing w:after="120"/>
        <w:ind w:left="360" w:hanging="360"/>
      </w:pPr>
      <w:r>
        <w:rPr>
          <w:i/>
          <w:iCs/>
        </w:rPr>
        <w:t xml:space="preserve">Caste, and how colonial rule reshaped it. </w:t>
      </w:r>
      <w:r>
        <w:t xml:space="preserve">Dirks, Nicholas B. </w:t>
      </w:r>
      <w:hyperlink w:history="1" r:id="rIdn5v2ed3p4ylra8gmh63fi">
        <w:r>
          <w:rPr>
            <w:color w:val="0563C1"/>
            <w:u w:val="single"/>
          </w:rPr>
          <w:t xml:space="preserve">Castes of Mind: Colonialism and the Making of Modern India</w:t>
        </w:r>
      </w:hyperlink>
      <w:r>
        <w:t xml:space="preserve">. Princeton: Princeton University Press, 2001.</w:t>
      </w:r>
    </w:p>
    <w:p>
      <w:pPr>
        <w:spacing w:after="120"/>
        <w:ind w:left="360" w:hanging="360"/>
      </w:pPr>
      <w:r>
        <w:rPr>
          <w:i/>
          <w:iCs/>
        </w:rPr>
        <w:t xml:space="preserve">Jain ahimsa. </w:t>
      </w:r>
      <w:r>
        <w:t xml:space="preserve">Dundas, Paul. </w:t>
      </w:r>
      <w:hyperlink w:history="1" r:id="rIdypogblna8sq9tag9yanvh">
        <w:r>
          <w:rPr>
            <w:color w:val="0563C1"/>
            <w:u w:val="single"/>
          </w:rPr>
          <w:t xml:space="preserve">The Jains</w:t>
        </w:r>
      </w:hyperlink>
      <w:r>
        <w:t xml:space="preserve">.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w:t>
      </w:r>
      <w:hyperlink w:history="1" r:id="rIdbzmkjho9jwgqopyw98izp">
        <w:r>
          <w:rPr>
            <w:color w:val="0563C1"/>
            <w:u w:val="single"/>
          </w:rPr>
          <w:t xml:space="preserve">Democracy: A Life</w:t>
        </w:r>
      </w:hyperlink>
      <w:r>
        <w:t xml:space="preserve">. Oxford: Oxford University Press, 2016.</w:t>
      </w:r>
    </w:p>
    <w:p>
      <w:pPr>
        <w:spacing w:after="120"/>
        <w:ind w:left="360" w:hanging="360"/>
      </w:pPr>
      <w:r>
        <w:rPr>
          <w:i/>
          <w:iCs/>
        </w:rPr>
        <w:t xml:space="preserve">The Antikythera mechanism. </w:t>
      </w:r>
      <w:r>
        <w:t xml:space="preserve">Freeth, Tony, et al. “</w:t>
      </w:r>
      <w:hyperlink w:history="1" r:id="rId1fb4fn9lfkebilyvogy2v">
        <w:r>
          <w:rPr>
            <w:color w:val="0563C1"/>
            <w:u w:val="single"/>
          </w:rPr>
          <w:t xml:space="preserve">Decoding the Ancient Greek Astronomical Calculator Known as the Antikythera Mechanism</w:t>
        </w:r>
      </w:hyperlink>
      <w:r>
        <w:t xml:space="preserve">.” Nature 444 (2006): 587–91.</w:t>
      </w:r>
    </w:p>
    <w:p>
      <w:pPr>
        <w:spacing w:after="120"/>
        <w:ind w:left="360" w:hanging="360"/>
      </w:pPr>
      <w:r>
        <w:rPr>
          <w:i/>
          <w:iCs/>
        </w:rPr>
        <w:t xml:space="preserve">Its Olympiad dial. </w:t>
      </w:r>
      <w:r>
        <w:t xml:space="preserve">Freeth, Tony, et al. “</w:t>
      </w:r>
      <w:hyperlink w:history="1" r:id="rIduakc5t6_hcj1qoft54cp3">
        <w:r>
          <w:rPr>
            <w:color w:val="0563C1"/>
            <w:u w:val="single"/>
          </w:rPr>
          <w:t xml:space="preserve">Calendars with Olympiad Display and Eclipse Prediction on the Antikythera Mechanism</w:t>
        </w:r>
      </w:hyperlink>
      <w:r>
        <w:t xml:space="preserve">.” Nature 454 (2008): 614–17.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w:t>
      </w:r>
      <w:hyperlink w:history="1" r:id="rIdpr0vq__4zy7budsrmohtl">
        <w:r>
          <w:rPr>
            <w:color w:val="0563C1"/>
            <w:u w:val="single"/>
          </w:rPr>
          <w:t xml:space="preserve">SPQR: A History of Ancient Rome</w:t>
        </w:r>
      </w:hyperlink>
      <w:r>
        <w:t xml:space="preserve">. London: Profile Books, 2015.</w:t>
      </w:r>
    </w:p>
    <w:p>
      <w:pPr>
        <w:spacing w:after="120"/>
        <w:ind w:left="360" w:hanging="360"/>
      </w:pPr>
      <w:r>
        <w:rPr>
          <w:i/>
          <w:iCs/>
        </w:rPr>
        <w:t xml:space="preserve">The case for a real fall. </w:t>
      </w:r>
      <w:r>
        <w:t xml:space="preserve">Ward-Perkins, Bryan. </w:t>
      </w:r>
      <w:hyperlink w:history="1" r:id="rIdmq3qcd-d4cd5mkvddiaao">
        <w:r>
          <w:rPr>
            <w:color w:val="0563C1"/>
            <w:u w:val="single"/>
          </w:rPr>
          <w:t xml:space="preserve">The Fall of Rome and the End of Civilization</w:t>
        </w:r>
      </w:hyperlink>
      <w:r>
        <w:t xml:space="preserve">. Oxford: Oxford University Press, 2005.</w:t>
      </w:r>
    </w:p>
    <w:p>
      <w:pPr>
        <w:spacing w:after="120"/>
        <w:ind w:left="360" w:hanging="360"/>
      </w:pPr>
      <w:r>
        <w:rPr>
          <w:i/>
          <w:iCs/>
        </w:rPr>
        <w:t xml:space="preserve">The case for transformation. </w:t>
      </w:r>
      <w:r>
        <w:t xml:space="preserve">Brown, Peter. </w:t>
      </w:r>
      <w:hyperlink w:history="1" r:id="rIdply6i_zaxdnsa5p20lkxq">
        <w:r>
          <w:rPr>
            <w:color w:val="0563C1"/>
            <w:u w:val="single"/>
          </w:rPr>
          <w:t xml:space="preserve">The World of Late Antiquity, AD 150–750</w:t>
        </w:r>
      </w:hyperlink>
      <w:r>
        <w:t xml:space="preserve">. London: Thames &amp; Hudson, 1971.</w:t>
      </w:r>
    </w:p>
    <w:p>
      <w:pPr>
        <w:spacing w:after="120"/>
        <w:ind w:left="360" w:hanging="360"/>
      </w:pPr>
      <w:r>
        <w:rPr>
          <w:i/>
          <w:iCs/>
        </w:rPr>
        <w:t xml:space="preserve">Plague and climate in the decline. </w:t>
      </w:r>
      <w:r>
        <w:t xml:space="preserve">Harper, Kyle. </w:t>
      </w:r>
      <w:hyperlink w:history="1" r:id="rIdvguntmk4mqajcxn6r__wb">
        <w:r>
          <w:rPr>
            <w:color w:val="0563C1"/>
            <w:u w:val="single"/>
          </w:rPr>
          <w:t xml:space="preserve">The Fate of Rome: Climate, Disease, and the End of an Empire</w:t>
        </w:r>
      </w:hyperlink>
      <w:r>
        <w:t xml:space="preserve">. Princeton: Princeton University Press,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5th Century BCE to 1291 CE: Faiths, Crusades, and the Medieval World</w:t>
      </w:r>
    </w:p>
    <w:p>
      <w:pPr>
        <w:spacing w:after="120"/>
        <w:ind w:left="360" w:hanging="360"/>
      </w:pPr>
      <w:r>
        <w:rPr>
          <w:i/>
          <w:iCs/>
        </w:rPr>
        <w:t xml:space="preserve">The early Islamic conquests. </w:t>
      </w:r>
      <w:r>
        <w:t xml:space="preserve">Kennedy, Hugh. </w:t>
      </w:r>
      <w:hyperlink w:history="1" r:id="rIdsd47aqmfcyovp8ghmfcqa">
        <w:r>
          <w:rPr>
            <w:color w:val="0563C1"/>
            <w:u w:val="single"/>
          </w:rPr>
          <w:t xml:space="preserve">The Great Arab Conquests</w:t>
        </w:r>
      </w:hyperlink>
      <w:r>
        <w:t xml:space="preserve">. London: Weidenfeld &amp; Nicolson, 2007.</w:t>
      </w:r>
    </w:p>
    <w:p>
      <w:pPr>
        <w:spacing w:after="120"/>
        <w:ind w:left="360" w:hanging="360"/>
      </w:pPr>
      <w:r>
        <w:rPr>
          <w:i/>
          <w:iCs/>
        </w:rPr>
        <w:t xml:space="preserve">The translation movement in Baghdad. </w:t>
      </w:r>
      <w:r>
        <w:t xml:space="preserve">Gutas, Dimitri. </w:t>
      </w:r>
      <w:hyperlink w:history="1" r:id="rIdyewzoh84k1b7i7yi8sqlh">
        <w:r>
          <w:rPr>
            <w:color w:val="0563C1"/>
            <w:u w:val="single"/>
          </w:rPr>
          <w:t xml:space="preserve">Greek Thought, Arabic Culture</w:t>
        </w:r>
      </w:hyperlink>
      <w:r>
        <w:t xml:space="preserve">. London: Routledge, 1998.</w:t>
      </w:r>
    </w:p>
    <w:p>
      <w:pPr>
        <w:spacing w:after="120"/>
        <w:ind w:left="360" w:hanging="360"/>
      </w:pPr>
      <w:r>
        <w:rPr>
          <w:i/>
          <w:iCs/>
        </w:rPr>
        <w:t xml:space="preserve">The Crusades. </w:t>
      </w:r>
      <w:r>
        <w:t xml:space="preserve">Riley-Smith, Jonathan. </w:t>
      </w:r>
      <w:hyperlink w:history="1" r:id="rIdeahxsblnlgesgeoojx1nu">
        <w:r>
          <w:rPr>
            <w:color w:val="0563C1"/>
            <w:u w:val="single"/>
          </w:rPr>
          <w:t xml:space="preserve">The Crusades: A History</w:t>
        </w:r>
      </w:hyperlink>
      <w:r>
        <w:t xml:space="preserve">. 3rd ed. London: Bloomsbury, 2014.</w:t>
      </w:r>
    </w:p>
    <w:p>
      <w:pPr>
        <w:spacing w:after="120"/>
        <w:ind w:left="360" w:hanging="360"/>
      </w:pPr>
      <w:r>
        <w:rPr>
          <w:i/>
          <w:iCs/>
        </w:rPr>
        <w:t xml:space="preserve">The sack of Constantinople, 1204. </w:t>
      </w:r>
      <w:r>
        <w:t xml:space="preserve">Phillips, Jonathan. </w:t>
      </w:r>
      <w:hyperlink w:history="1" r:id="rIdf5w7vxkw_khfkjpa-ke8m">
        <w:r>
          <w:rPr>
            <w:color w:val="0563C1"/>
            <w:u w:val="single"/>
          </w:rPr>
          <w:t xml:space="preserve">The Fourth Crusade and the Sack of Constantinople</w:t>
        </w:r>
      </w:hyperlink>
      <w:r>
        <w:t xml:space="preserve">. New York: Viking, 2004.</w:t>
      </w:r>
    </w:p>
    <w:p>
      <w:pPr>
        <w:spacing w:after="120"/>
        <w:ind w:left="360" w:hanging="360"/>
      </w:pPr>
      <w:r>
        <w:rPr>
          <w:i/>
          <w:iCs/>
        </w:rPr>
        <w:t xml:space="preserve">How Christianity grew. </w:t>
      </w:r>
      <w:r>
        <w:t xml:space="preserve">Stark, Rodney. </w:t>
      </w:r>
      <w:hyperlink w:history="1" r:id="rIdhwa4hllamtwnbtjibna42">
        <w:r>
          <w:rPr>
            <w:color w:val="0563C1"/>
            <w:u w:val="single"/>
          </w:rPr>
          <w:t xml:space="preserve">The Rise of Christianity</w:t>
        </w:r>
      </w:hyperlink>
      <w:r>
        <w:t xml:space="preserve">. Princeton: Princeton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Middle Ages, 476–1000 CE: The Allegedly Dark Ages</w:t>
      </w:r>
    </w:p>
    <w:p>
      <w:pPr>
        <w:spacing w:after="120"/>
        <w:ind w:left="360" w:hanging="360"/>
      </w:pPr>
      <w:r>
        <w:rPr>
          <w:i/>
          <w:iCs/>
        </w:rPr>
        <w:t xml:space="preserve">Petrarch and the idea of a dark age. </w:t>
      </w:r>
      <w:r>
        <w:t xml:space="preserve">Mommsen, Theodor E. “</w:t>
      </w:r>
      <w:hyperlink w:history="1" r:id="rId9ddvbrcsknxlvbcbantjy">
        <w:r>
          <w:rPr>
            <w:color w:val="0563C1"/>
            <w:u w:val="single"/>
          </w:rPr>
          <w:t xml:space="preserve">Petrarch’s Conception of the ‘Dark Ages.’</w:t>
        </w:r>
      </w:hyperlink>
      <w:r>
        <w:t xml:space="preserve">” Speculum 17 (1942): 226–42.</w:t>
      </w:r>
    </w:p>
    <w:p>
      <w:pPr>
        <w:spacing w:after="120"/>
        <w:ind w:left="360" w:hanging="360"/>
      </w:pPr>
      <w:r>
        <w:rPr>
          <w:i/>
          <w:iCs/>
        </w:rPr>
        <w:t xml:space="preserve">Early medieval Europe as a period in its own right. </w:t>
      </w:r>
      <w:r>
        <w:t xml:space="preserve">Wickham, Chris. </w:t>
      </w:r>
      <w:hyperlink w:history="1" r:id="rIdzy64m7b7c5vqvo5mnxso9">
        <w:r>
          <w:rPr>
            <w:color w:val="0563C1"/>
            <w:u w:val="single"/>
          </w:rPr>
          <w:t xml:space="preserve">The Inheritance of Rome: A History of Europe from 400 to 1000</w:t>
        </w:r>
      </w:hyperlink>
      <w:r>
        <w:t xml:space="preserve">. London: Allen Lane, 2009.</w:t>
      </w:r>
    </w:p>
    <w:p>
      <w:pPr>
        <w:spacing w:after="120"/>
        <w:ind w:left="360" w:hanging="360"/>
      </w:pPr>
      <w:r>
        <w:rPr>
          <w:i/>
          <w:iCs/>
        </w:rPr>
        <w:t xml:space="preserve">The flat-earth myth. </w:t>
      </w:r>
      <w:r>
        <w:t xml:space="preserve">Russell, Jeffrey Burton. </w:t>
      </w:r>
      <w:hyperlink w:history="1" r:id="rIdqeulh7eyexmiocdkbpcge">
        <w:r>
          <w:rPr>
            <w:color w:val="0563C1"/>
            <w:u w:val="single"/>
          </w:rPr>
          <w:t xml:space="preserve">Inventing the Flat Earth: Columbus and Modern Historians</w:t>
        </w:r>
      </w:hyperlink>
      <w:r>
        <w:t xml:space="preserve">.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w:t>
      </w:r>
      <w:hyperlink w:history="1" r:id="rId6ynglpnafgznecq7pbw0l">
        <w:r>
          <w:rPr>
            <w:color w:val="0563C1"/>
            <w:u w:val="single"/>
          </w:rPr>
          <w:t xml:space="preserve">The Silk Road: A New History</w:t>
        </w:r>
      </w:hyperlink>
      <w:r>
        <w:t xml:space="preserve">. Oxford: Oxford University Press, 2012.</w:t>
      </w:r>
    </w:p>
    <w:p>
      <w:pPr>
        <w:spacing w:after="120"/>
        <w:ind w:left="360" w:hanging="360"/>
      </w:pPr>
      <w:r>
        <w:rPr>
          <w:i/>
          <w:iCs/>
        </w:rPr>
        <w:t xml:space="preserve">The Black Death’s origin in central Eurasia. </w:t>
      </w:r>
      <w:r>
        <w:t xml:space="preserve">Spyrou, Maria A., et al. “</w:t>
      </w:r>
      <w:hyperlink w:history="1" r:id="rId0xcpelxvxecajqp4lb1bs">
        <w:r>
          <w:rPr>
            <w:color w:val="0563C1"/>
            <w:u w:val="single"/>
          </w:rPr>
          <w:t xml:space="preserve">The Source of the Black Death in Fourteenth-Century Central Eurasia</w:t>
        </w:r>
      </w:hyperlink>
      <w:r>
        <w:t xml:space="preserve">.” Nature 606 (2022): 718–24.</w:t>
      </w:r>
    </w:p>
    <w:p>
      <w:pPr>
        <w:spacing w:after="120"/>
        <w:ind w:left="360" w:hanging="360"/>
      </w:pPr>
      <w:r>
        <w:rPr>
          <w:i/>
          <w:iCs/>
        </w:rPr>
        <w:t xml:space="preserve">The siege of Caffa story and its single source. </w:t>
      </w:r>
      <w:r>
        <w:t xml:space="preserve">Wheelis, Mark. “</w:t>
      </w:r>
      <w:hyperlink w:history="1" r:id="rIdf9l5hzij4r7qst_elcau1">
        <w:r>
          <w:rPr>
            <w:color w:val="0563C1"/>
            <w:u w:val="single"/>
          </w:rPr>
          <w:t xml:space="preserve">Biological Warfare at the 1346 Siege of Caffa</w:t>
        </w:r>
      </w:hyperlink>
      <w:r>
        <w:t xml:space="preserve">.” Emerging Infectious Diseases 8 (2002): 971–75.</w:t>
      </w:r>
    </w:p>
    <w:p>
      <w:pPr>
        <w:spacing w:after="120"/>
        <w:ind w:left="360" w:hanging="360"/>
      </w:pPr>
      <w:r>
        <w:rPr>
          <w:i/>
          <w:iCs/>
        </w:rPr>
        <w:t xml:space="preserve">Rats, fleas, and lice: the transmission debate. </w:t>
      </w:r>
      <w:r>
        <w:t xml:space="preserve">Dean, Katharine R., et al. “</w:t>
      </w:r>
      <w:hyperlink w:history="1" r:id="rIdur1acowesmukiijfewxpb">
        <w:r>
          <w:rPr>
            <w:color w:val="0563C1"/>
            <w:u w:val="single"/>
          </w:rPr>
          <w:t xml:space="preserve">Human Ectoparasites and the Spread of Plague in Europe during the Second Pandemic</w:t>
        </w:r>
      </w:hyperlink>
      <w:r>
        <w:t xml:space="preserve">.” PNAS 115 (2018): 1304–09.</w:t>
      </w:r>
    </w:p>
    <w:p>
      <w:pPr>
        <w:spacing w:after="120"/>
        <w:ind w:left="360" w:hanging="360"/>
      </w:pPr>
      <w:r>
        <w:rPr>
          <w:i/>
          <w:iCs/>
        </w:rPr>
        <w:t xml:space="preserve">Mortality estimates for the Black Death. </w:t>
      </w:r>
      <w:r>
        <w:t xml:space="preserve">Benedictow, Ole J. </w:t>
      </w:r>
      <w:hyperlink w:history="1" r:id="rIduk40vxe8_ntg8bivfqwsl">
        <w:r>
          <w:rPr>
            <w:color w:val="0563C1"/>
            <w:u w:val="single"/>
          </w:rPr>
          <w:t xml:space="preserve">The Black Death, 1346–1353: The Complete History</w:t>
        </w:r>
      </w:hyperlink>
      <w:r>
        <w:t xml:space="preserve">.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w:t>
      </w:r>
      <w:hyperlink w:history="1" r:id="rId5k_aewqzkehul7jftzbbg">
        <w:r>
          <w:rPr>
            <w:color w:val="0563C1"/>
            <w:u w:val="single"/>
          </w:rPr>
          <w:t xml:space="preserve">African Dominion: A New History of Empire in Early and Medieval West Africa</w:t>
        </w:r>
      </w:hyperlink>
      <w:r>
        <w:t xml:space="preserve">.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w:t>
      </w:r>
      <w:hyperlink w:history="1" r:id="rIdcmabux4ykamwwrz_zs3_m">
        <w:r>
          <w:rPr>
            <w:color w:val="0563C1"/>
            <w:u w:val="single"/>
          </w:rPr>
          <w:t xml:space="preserve">The Nubian Past: An Archaeology of the Sudan</w:t>
        </w:r>
      </w:hyperlink>
      <w:r>
        <w:t xml:space="preserve">. London: Routledge, 2004.</w:t>
      </w:r>
    </w:p>
    <w:p>
      <w:pPr>
        <w:spacing w:after="120"/>
        <w:ind w:left="360" w:hanging="360"/>
      </w:pPr>
      <w:r>
        <w:rPr>
          <w:i/>
          <w:iCs/>
        </w:rPr>
        <w:t xml:space="preserve">Great Zimbabwe. </w:t>
      </w:r>
      <w:r>
        <w:t xml:space="preserve">Pikirayi, Innocent. </w:t>
      </w:r>
      <w:hyperlink w:history="1" r:id="rIdgf93pza35j2woscnoj-qr">
        <w:r>
          <w:rPr>
            <w:color w:val="0563C1"/>
            <w:u w:val="single"/>
          </w:rPr>
          <w:t xml:space="preserve">The Zimbabwe Culture: Origins and Decline of Southern Zambezian States</w:t>
        </w:r>
      </w:hyperlink>
      <w:r>
        <w:t xml:space="preserve">. Walnut Creek, CA: AltaMira, 2001.</w:t>
      </w:r>
    </w:p>
    <w:p>
      <w:pPr>
        <w:spacing w:after="120"/>
        <w:ind w:left="360" w:hanging="360"/>
      </w:pPr>
      <w:r>
        <w:rPr>
          <w:i/>
          <w:iCs/>
        </w:rPr>
        <w:t xml:space="preserve">The 1897 expedition and the restitution argument. </w:t>
      </w:r>
      <w:r>
        <w:t xml:space="preserve">Hicks, Dan. </w:t>
      </w:r>
      <w:hyperlink w:history="1" r:id="rIdanmel_9gbq8mbvtpesanu">
        <w:r>
          <w:rPr>
            <w:color w:val="0563C1"/>
            <w:u w:val="single"/>
          </w:rPr>
          <w:t xml:space="preserve">The Brutish Museums: The Benin Bronzes, Colonial Violence and Cultural Restitution</w:t>
        </w:r>
      </w:hyperlink>
      <w:r>
        <w:t xml:space="preserve">. London: Pluto Press, 2020.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w:t>
      </w:r>
      <w:hyperlink w:history="1" r:id="rId-g0swe-ygu6k1whipyebv">
        <w:r>
          <w:rPr>
            <w:color w:val="0563C1"/>
            <w:u w:val="single"/>
          </w:rPr>
          <w:t xml:space="preserve">The Kongolese Saint Anthony: Dona Beatriz Kimpa Vita and the Antonian Movement, 1684–1706</w:t>
        </w:r>
      </w:hyperlink>
      <w:r>
        <w:t xml:space="preserve">. Cambridge: Cambridge University Press, 1998.</w:t>
      </w:r>
    </w:p>
    <w:p>
      <w:pPr>
        <w:spacing w:after="120"/>
        <w:ind w:left="360" w:hanging="360"/>
      </w:pPr>
      <w:r>
        <w:rPr>
          <w:i/>
          <w:iCs/>
        </w:rPr>
        <w:t xml:space="preserve">Asante, the Golden Stool, and the 1900 war. </w:t>
      </w:r>
      <w:r>
        <w:t xml:space="preserve">McCaskie, T. C. </w:t>
      </w:r>
      <w:hyperlink w:history="1" r:id="rIdpy4avblyxdwolsx3pfh-s">
        <w:r>
          <w:rPr>
            <w:color w:val="0563C1"/>
            <w:u w:val="single"/>
          </w:rPr>
          <w:t xml:space="preserve">State and Society in Pre-Colonial Asante</w:t>
        </w:r>
      </w:hyperlink>
      <w:r>
        <w:t xml:space="preserve">. Cambridge: Cambridge University Press, 1995.</w:t>
      </w:r>
    </w:p>
    <w:p>
      <w:pPr>
        <w:spacing w:after="120"/>
        <w:ind w:left="360" w:hanging="360"/>
      </w:pPr>
      <w:r>
        <w:rPr>
          <w:i/>
          <w:iCs/>
        </w:rPr>
        <w:t xml:space="preserve">The Congo Free State’s rubber regime. </w:t>
      </w:r>
      <w:r>
        <w:t xml:space="preserve">Hochschild, Adam. </w:t>
      </w:r>
      <w:hyperlink w:history="1" r:id="rIdw7eb6ofc0sk03dotu-66k">
        <w:r>
          <w:rPr>
            <w:color w:val="0563C1"/>
            <w:u w:val="single"/>
          </w:rPr>
          <w:t xml:space="preserve">King Leopold’s Ghost: A Story of Greed, Terror, and Heroism in Colonial Africa</w:t>
        </w:r>
      </w:hyperlink>
      <w:r>
        <w:t xml:space="preserve">.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w:t>
      </w:r>
      <w:hyperlink w:history="1" r:id="rIdkhogyphx2zzmafdibih7o">
        <w:r>
          <w:rPr>
            <w:color w:val="0563C1"/>
            <w:u w:val="single"/>
          </w:rPr>
          <w:t xml:space="preserve">Cobalt Red: How the Blood of the Congo Powers Our Lives</w:t>
        </w:r>
      </w:hyperlink>
      <w:r>
        <w:t xml:space="preserve">. New York: St. Martin’s Press, 2023.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1491 CE: Before Columbus — Cities, Corn, and Knotted String</w:t>
      </w:r>
    </w:p>
    <w:p>
      <w:pPr>
        <w:spacing w:after="120"/>
        <w:ind w:left="360" w:hanging="360"/>
      </w:pPr>
      <w:r>
        <w:rPr>
          <w:i/>
          <w:iCs/>
        </w:rPr>
        <w:t xml:space="preserve">The Americas before 1492. </w:t>
      </w:r>
      <w:r>
        <w:t xml:space="preserve">Mann, Charles C. </w:t>
      </w:r>
      <w:hyperlink w:history="1" r:id="rIdy9cwoveldtzdff6ryxdrq">
        <w:r>
          <w:rPr>
            <w:color w:val="0563C1"/>
            <w:u w:val="single"/>
          </w:rPr>
          <w:t xml:space="preserve">1491: New Revelations of the Americas before Columbus</w:t>
        </w:r>
      </w:hyperlink>
      <w:r>
        <w:t xml:space="preserve">. New York: Knopf, 2005.</w:t>
      </w:r>
    </w:p>
    <w:p>
      <w:pPr>
        <w:spacing w:after="120"/>
        <w:ind w:left="360" w:hanging="360"/>
      </w:pPr>
      <w:r>
        <w:rPr>
          <w:i/>
          <w:iCs/>
        </w:rPr>
        <w:t xml:space="preserve">A single domestication of maize. </w:t>
      </w:r>
      <w:r>
        <w:t xml:space="preserve">Matsuoka, Yoshihiro, et al. “</w:t>
      </w:r>
      <w:hyperlink w:history="1" r:id="rId7xw4lbpnmppa4mnjhghnu">
        <w:r>
          <w:rPr>
            <w:color w:val="0563C1"/>
            <w:u w:val="single"/>
          </w:rPr>
          <w:t xml:space="preserve">A Single Domestication for Maize Shown by Multilocus Microsatellite Genotyping</w:t>
        </w:r>
      </w:hyperlink>
      <w:r>
        <w:t xml:space="preserve">.” PNAS 99 (2002): 6080–84.</w:t>
      </w:r>
    </w:p>
    <w:p>
      <w:pPr>
        <w:spacing w:after="120"/>
        <w:ind w:left="360" w:hanging="360"/>
      </w:pPr>
      <w:r>
        <w:rPr>
          <w:i/>
          <w:iCs/>
        </w:rPr>
        <w:t xml:space="preserve">Dating Caral. </w:t>
      </w:r>
      <w:r>
        <w:t xml:space="preserve">Shady Solis, Ruth, Jonathan Haas, and Winifred Creamer. “</w:t>
      </w:r>
      <w:hyperlink w:history="1" r:id="rId4adpfyjy1vvruzdudrhad">
        <w:r>
          <w:rPr>
            <w:color w:val="0563C1"/>
            <w:u w:val="single"/>
          </w:rPr>
          <w:t xml:space="preserve">Dating Caral, a Preceramic Site in the Supe Valley on the Central Coast of Peru</w:t>
        </w:r>
      </w:hyperlink>
      <w:r>
        <w:t xml:space="preserve">.” Science 292 (2001): 723–26.</w:t>
      </w:r>
    </w:p>
    <w:p>
      <w:pPr>
        <w:spacing w:after="120"/>
        <w:ind w:left="360" w:hanging="360"/>
      </w:pPr>
      <w:r>
        <w:rPr>
          <w:i/>
          <w:iCs/>
        </w:rPr>
        <w:t xml:space="preserve">The khipu. </w:t>
      </w:r>
      <w:r>
        <w:t xml:space="preserve">Urton, Gary. </w:t>
      </w:r>
      <w:hyperlink w:history="1" r:id="rId1lfbkryevi7a6d_hvakvs">
        <w:r>
          <w:rPr>
            <w:color w:val="0563C1"/>
            <w:u w:val="single"/>
          </w:rPr>
          <w:t xml:space="preserve">Signs of the Inka Khipu</w:t>
        </w:r>
      </w:hyperlink>
      <w:r>
        <w:t xml:space="preserve">. Austin: University of Texas Press, 2003.</w:t>
      </w:r>
    </w:p>
    <w:p>
      <w:pPr>
        <w:spacing w:after="120"/>
        <w:ind w:left="360" w:hanging="360"/>
      </w:pPr>
      <w:r>
        <w:rPr>
          <w:i/>
          <w:iCs/>
        </w:rPr>
        <w:t xml:space="preserve">Population estimates for 1492: the high counts. </w:t>
      </w:r>
      <w:r>
        <w:t xml:space="preserve">Denevan, William M., ed. </w:t>
      </w:r>
      <w:hyperlink w:history="1" r:id="rIdthm3cal4jifmdkrbmxe0t">
        <w:r>
          <w:rPr>
            <w:color w:val="0563C1"/>
            <w:u w:val="single"/>
          </w:rPr>
          <w:t xml:space="preserve">The Native Population of the Americas in 1492</w:t>
        </w:r>
      </w:hyperlink>
      <w:r>
        <w:t xml:space="preserve">. 2nd ed. Madison: University of Wisconsin Press, 1992.</w:t>
      </w:r>
    </w:p>
    <w:p>
      <w:pPr>
        <w:spacing w:after="120"/>
        <w:ind w:left="360" w:hanging="360"/>
      </w:pPr>
      <w:r>
        <w:rPr>
          <w:i/>
          <w:iCs/>
        </w:rPr>
        <w:t xml:space="preserve">Population estimates for 1492: the skeptics. </w:t>
      </w:r>
      <w:r>
        <w:t xml:space="preserve">Henige, David. </w:t>
      </w:r>
      <w:hyperlink w:history="1" r:id="rIdzrswwampkhjxof4xpxl2l">
        <w:r>
          <w:rPr>
            <w:color w:val="0563C1"/>
            <w:u w:val="single"/>
          </w:rPr>
          <w:t xml:space="preserve">Numbers from Nowhere: The American Indian Contact Population Debate</w:t>
        </w:r>
      </w:hyperlink>
      <w:r>
        <w:t xml:space="preserv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w:t>
      </w:r>
      <w:hyperlink w:history="1" r:id="rIduhf-igrort4gz1d-bhaxj">
        <w:r>
          <w:rPr>
            <w:color w:val="0563C1"/>
            <w:u w:val="single"/>
          </w:rPr>
          <w:t xml:space="preserve">Earth System Impacts of the European Arrival and Great Dying in the Americas after 1492</w:t>
        </w:r>
      </w:hyperlink>
      <w:r>
        <w:t xml:space="preserve">.” Quaternary Science Reviews 207 (2019): 13–36.</w:t>
      </w:r>
    </w:p>
    <w:p>
      <w:pPr>
        <w:spacing w:after="120"/>
        <w:ind w:left="360" w:hanging="360"/>
      </w:pPr>
      <w:r>
        <w:rPr>
          <w:i/>
          <w:iCs/>
        </w:rPr>
        <w:t xml:space="preserve">Polynesian contact with South America. </w:t>
      </w:r>
      <w:r>
        <w:t xml:space="preserve">Ioannidis, Alexander G., et al. “</w:t>
      </w:r>
      <w:hyperlink w:history="1" r:id="rIdehkwyne8mp_7gffdw2ujg">
        <w:r>
          <w:rPr>
            <w:color w:val="0563C1"/>
            <w:u w:val="single"/>
          </w:rPr>
          <w:t xml:space="preserve">Native American Gene Flow into Polynesia Predating Easter Island Settlement</w:t>
        </w:r>
      </w:hyperlink>
      <w:r>
        <w:t xml:space="preserve">.” Nature 583 (2020): 572–77.</w:t>
      </w:r>
    </w:p>
    <w:p>
      <w:pPr>
        <w:spacing w:after="120"/>
        <w:ind w:left="360" w:hanging="360"/>
      </w:pPr>
      <w:r>
        <w:rPr>
          <w:i/>
          <w:iCs/>
        </w:rPr>
        <w:t xml:space="preserve">Cahokia. </w:t>
      </w:r>
      <w:r>
        <w:t xml:space="preserve">Pauketat, Timothy R. </w:t>
      </w:r>
      <w:hyperlink w:history="1" r:id="rIdp_gcf_6y8oiqaplk9eocb">
        <w:r>
          <w:rPr>
            <w:color w:val="0563C1"/>
            <w:u w:val="single"/>
          </w:rPr>
          <w:t xml:space="preserve">Cahokia: Ancient America’s Great City on the Mississippi</w:t>
        </w:r>
      </w:hyperlink>
      <w:r>
        <w:t xml:space="preserve">. New York: Viking, 2009.</w:t>
      </w:r>
    </w:p>
    <w:p>
      <w:pPr>
        <w:spacing w:after="120"/>
        <w:ind w:left="360" w:hanging="360"/>
      </w:pPr>
      <w:r>
        <w:rPr>
          <w:i/>
          <w:iCs/>
        </w:rPr>
        <w:t xml:space="preserve">The high estimate of 1966. </w:t>
      </w:r>
      <w:r>
        <w:t xml:space="preserve">Dobyns, Henry F. “</w:t>
      </w:r>
      <w:hyperlink w:history="1" r:id="rId02kgt5mlechv8xhixzjyb">
        <w:r>
          <w:rPr>
            <w:color w:val="0563C1"/>
            <w:u w:val="single"/>
          </w:rPr>
          <w:t xml:space="preserve">Estimating Aboriginal American Population: An Appraisal of Techniques with a New Hemispheric Estimate</w:t>
        </w:r>
      </w:hyperlink>
      <w:r>
        <w:t xml:space="preserve">.” Current Anthropology 7 (1966): 395–416.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hyperlink w:history="1" r:id="rIdxbrbh00tewwg8sce77dy2">
        <w:r>
          <w:rPr>
            <w:color w:val="0563C1"/>
            <w:u w:val="single"/>
          </w:rPr>
          <w:t xml:space="preserve">SlaveVoyages: Trans-Atlantic Slave Trade Database</w:t>
        </w:r>
      </w:hyperlink>
      <w:r>
        <w:t xml:space="preserve"> (consulted 2026).</w:t>
      </w:r>
    </w:p>
    <w:p>
      <w:pPr>
        <w:spacing w:after="120"/>
        <w:ind w:left="360" w:hanging="360"/>
      </w:pPr>
      <w:r>
        <w:rPr>
          <w:i/>
          <w:iCs/>
        </w:rPr>
        <w:t xml:space="preserve">Equiano’s account of the crossing. </w:t>
      </w:r>
      <w:r>
        <w:t xml:space="preserve">Equiano, Olaudah. </w:t>
      </w:r>
      <w:hyperlink w:history="1" r:id="rIdt7u3jg4ia6o_ds9ucoly1">
        <w:r>
          <w:rPr>
            <w:color w:val="0563C1"/>
            <w:u w:val="single"/>
          </w:rPr>
          <w:t xml:space="preserve">The Interesting Narrative of the Life of Olaudah Equiano, or Gustavus Vassa, the African</w:t>
        </w:r>
      </w:hyperlink>
      <w:r>
        <w:t xml:space="preserve">. London, 1789. Project Gutenberg ebook 15399.</w:t>
      </w:r>
    </w:p>
    <w:p>
      <w:pPr>
        <w:spacing w:after="120"/>
        <w:ind w:left="360" w:hanging="360"/>
      </w:pPr>
      <w:r>
        <w:rPr>
          <w:i/>
          <w:iCs/>
        </w:rPr>
        <w:t xml:space="preserve">The dispute over Equiano’s birthplace. </w:t>
      </w:r>
      <w:r>
        <w:t xml:space="preserve">Carretta, Vincent. </w:t>
      </w:r>
      <w:hyperlink w:history="1" r:id="rIda_jn4lqbrqav7mpsee_zo">
        <w:r>
          <w:rPr>
            <w:color w:val="0563C1"/>
            <w:u w:val="single"/>
          </w:rPr>
          <w:t xml:space="preserve">Equiano, the African: Biography of a Self-Made Man</w:t>
        </w:r>
      </w:hyperlink>
      <w:r>
        <w:t xml:space="preserve">. Athens: University of Georgia Press, 2005.</w:t>
      </w:r>
    </w:p>
    <w:p>
      <w:pPr>
        <w:spacing w:after="120"/>
        <w:ind w:left="360" w:hanging="360"/>
      </w:pPr>
      <w:r>
        <w:rPr>
          <w:i/>
          <w:iCs/>
        </w:rPr>
        <w:t xml:space="preserve">Kossola (Cudjo Lewis) and the Clotilda. </w:t>
      </w:r>
      <w:r>
        <w:t xml:space="preserve">Hurston, Zora Neale. </w:t>
      </w:r>
      <w:hyperlink w:history="1" r:id="rId8fgc0lmm3pondtdyrpwvo">
        <w:r>
          <w:rPr>
            <w:color w:val="0563C1"/>
            <w:u w:val="single"/>
          </w:rPr>
          <w:t xml:space="preserve">Barracoon</w:t>
        </w:r>
      </w:hyperlink>
      <w:r>
        <w:t xml:space="preserve">: The Story of the Last “Black Cargo.” Edited by Deborah G. Plant. New York: Amistad, 2018.</w:t>
      </w:r>
    </w:p>
    <w:p>
      <w:pPr>
        <w:spacing w:after="120"/>
        <w:ind w:left="360" w:hanging="360"/>
      </w:pPr>
      <w:r>
        <w:rPr>
          <w:i/>
          <w:iCs/>
        </w:rPr>
        <w:t xml:space="preserve">The Clotilda and Africatown. </w:t>
      </w:r>
      <w:r>
        <w:t xml:space="preserve">Diouf, Sylviane A. </w:t>
      </w:r>
      <w:hyperlink w:history="1" r:id="rIdm0xxaoen0gdjcizwtyzvq">
        <w:r>
          <w:rPr>
            <w:color w:val="0563C1"/>
            <w:u w:val="single"/>
          </w:rPr>
          <w:t xml:space="preserve">Dreams of Africa in Alabama: The Slave Ship Clotilda and the Story of the Last Africans Brought to America</w:t>
        </w:r>
      </w:hyperlink>
      <w:r>
        <w:t xml:space="preserve">. New York: Oxford University Press, 2007.</w:t>
      </w:r>
    </w:p>
    <w:p>
      <w:pPr>
        <w:spacing w:after="120"/>
        <w:ind w:left="360" w:hanging="360"/>
      </w:pPr>
      <w:r>
        <w:rPr>
          <w:i/>
          <w:iCs/>
        </w:rPr>
        <w:t xml:space="preserve">Disease, enslavement, and violence in the Indigenous collapse. </w:t>
      </w:r>
      <w:r>
        <w:t xml:space="preserve">Livi Bacci, Massimo. </w:t>
      </w:r>
      <w:hyperlink w:history="1" r:id="rIdlo-gfgu2ws782ebhat9ty">
        <w:r>
          <w:rPr>
            <w:color w:val="0563C1"/>
            <w:u w:val="single"/>
          </w:rPr>
          <w:t xml:space="preserve">Conquest: The Destruction of the American Indios</w:t>
        </w:r>
      </w:hyperlink>
      <w:r>
        <w:t xml:space="preserve">. Cambridge: Polity, 2008.</w:t>
      </w:r>
    </w:p>
    <w:p>
      <w:pPr>
        <w:spacing w:after="120"/>
        <w:ind w:left="360" w:hanging="360"/>
      </w:pPr>
      <w:r>
        <w:rPr>
          <w:i/>
          <w:iCs/>
        </w:rPr>
        <w:t xml:space="preserve">Indigenous enslavement in the Americas. </w:t>
      </w:r>
      <w:r>
        <w:t xml:space="preserve">Reséndez, Andrés. </w:t>
      </w:r>
      <w:hyperlink w:history="1" r:id="rId1bpspsivlumuvef-hvcfu">
        <w:r>
          <w:rPr>
            <w:color w:val="0563C1"/>
            <w:u w:val="single"/>
          </w:rPr>
          <w:t xml:space="preserve">The Other Slavery: The Uncovered Story of Indian Enslavement in America</w:t>
        </w:r>
      </w:hyperlink>
      <w:r>
        <w:t xml:space="preserve">. Boston: Houghton Mifflin Harcourt, 2016.</w:t>
      </w:r>
    </w:p>
    <w:p>
      <w:pPr>
        <w:spacing w:after="120"/>
        <w:ind w:left="360" w:hanging="360"/>
      </w:pPr>
      <w:r>
        <w:rPr>
          <w:i/>
          <w:iCs/>
        </w:rPr>
        <w:t xml:space="preserve">Zheng He’s fleets and the ship-size debate. </w:t>
      </w:r>
      <w:r>
        <w:t xml:space="preserve">Dreyer, Edward L. </w:t>
      </w:r>
      <w:hyperlink w:history="1" r:id="rIdp_b_fc9jueuxh7ecpawi-">
        <w:r>
          <w:rPr>
            <w:color w:val="0563C1"/>
            <w:u w:val="single"/>
          </w:rPr>
          <w:t xml:space="preserve">Zheng He: China and the Oceans in the Early Ming Dynasty, 1405–1433</w:t>
        </w:r>
      </w:hyperlink>
      <w:r>
        <w:t xml:space="preserve">. New York: Pearson Longman, 2007.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1450 to the Late 1800s: Machines and Manifestos — Renaissance, Enlightenment, and Industry</w:t>
      </w:r>
    </w:p>
    <w:p>
      <w:pPr>
        <w:spacing w:after="120"/>
        <w:ind w:left="360" w:hanging="360"/>
      </w:pPr>
      <w:r>
        <w:rPr>
          <w:i/>
          <w:iCs/>
        </w:rPr>
        <w:t xml:space="preserve">Printing and its consequences. </w:t>
      </w:r>
      <w:r>
        <w:t xml:space="preserve">Eisenstein, Elizabeth L. </w:t>
      </w:r>
      <w:hyperlink w:history="1" r:id="rIdiigfgjgnttbuzmp7p4cgk">
        <w:r>
          <w:rPr>
            <w:color w:val="0563C1"/>
            <w:u w:val="single"/>
          </w:rPr>
          <w:t xml:space="preserve">The Printing Press as an Agent of Change</w:t>
        </w:r>
      </w:hyperlink>
      <w:r>
        <w:t xml:space="preserve">. Cambridge: Cambridge University Press, 1979.</w:t>
      </w:r>
    </w:p>
    <w:p>
      <w:pPr>
        <w:spacing w:after="120"/>
        <w:ind w:left="360" w:hanging="360"/>
      </w:pPr>
      <w:r>
        <w:rPr>
          <w:i/>
          <w:iCs/>
        </w:rPr>
        <w:t xml:space="preserve">Why industrialization began in Britain. </w:t>
      </w:r>
      <w:r>
        <w:t xml:space="preserve">Allen, Robert C. </w:t>
      </w:r>
      <w:hyperlink w:history="1" r:id="rIdxyyzsbo6tk_coj4keetcc">
        <w:r>
          <w:rPr>
            <w:color w:val="0563C1"/>
            <w:u w:val="single"/>
          </w:rPr>
          <w:t xml:space="preserve">The British Industrial Revolution in Global Perspective</w:t>
        </w:r>
      </w:hyperlink>
      <w:r>
        <w:t xml:space="preserve">. Cambridge: Cambridge University Press, 2009.</w:t>
      </w:r>
    </w:p>
    <w:p>
      <w:pPr>
        <w:spacing w:after="120"/>
        <w:ind w:left="360" w:hanging="360"/>
      </w:pPr>
      <w:r>
        <w:rPr>
          <w:i/>
          <w:iCs/>
        </w:rPr>
        <w:t xml:space="preserve">Child labor in the mills. </w:t>
      </w:r>
      <w:r>
        <w:t xml:space="preserve">Humphries, Jane. </w:t>
      </w:r>
      <w:hyperlink w:history="1" r:id="rIdapj0ixnbvv_s7-izqjbjt">
        <w:r>
          <w:rPr>
            <w:color w:val="0563C1"/>
            <w:u w:val="single"/>
          </w:rPr>
          <w:t xml:space="preserve">Childhood and Child Labour in the British Industrial Revolution</w:t>
        </w:r>
      </w:hyperlink>
      <w:r>
        <w:t xml:space="preserve">. Cambridge: Cambridge University Press, 2010.</w:t>
      </w:r>
    </w:p>
    <w:p>
      <w:pPr>
        <w:spacing w:after="120"/>
        <w:ind w:left="360" w:hanging="360"/>
      </w:pPr>
      <w:r>
        <w:rPr>
          <w:i/>
          <w:iCs/>
        </w:rPr>
        <w:t xml:space="preserve">Coal, colonies, and the Great Divergence. </w:t>
      </w:r>
      <w:r>
        <w:t xml:space="preserve">Pomeranz, Kenneth. </w:t>
      </w:r>
      <w:hyperlink w:history="1" r:id="rIducezpj66q0bz5li6lpsb1">
        <w:r>
          <w:rPr>
            <w:color w:val="0563C1"/>
            <w:u w:val="single"/>
          </w:rPr>
          <w:t xml:space="preserve">The Great Divergence: China, Europe, and the Making of the Modern World Economy</w:t>
        </w:r>
      </w:hyperlink>
      <w:r>
        <w:t xml:space="preserve">. Princeton: Princeton University Press, 2000.</w:t>
      </w:r>
    </w:p>
    <w:p>
      <w:pPr>
        <w:spacing w:after="120"/>
        <w:ind w:left="360" w:hanging="360"/>
      </w:pPr>
      <w:r>
        <w:rPr>
          <w:i/>
          <w:iCs/>
        </w:rPr>
        <w:t xml:space="preserve">Deaths in the London smog of 1952. </w:t>
      </w:r>
      <w:r>
        <w:t xml:space="preserve">Bell, Michelle L., and Devra Lee Davis. “</w:t>
      </w:r>
      <w:hyperlink w:history="1" r:id="rIdeyfhayuly6tq0785uiimu">
        <w:r>
          <w:rPr>
            <w:color w:val="0563C1"/>
            <w:u w:val="single"/>
          </w:rPr>
          <w:t xml:space="preserve">Reassessment of the Lethal London Fog of 1952</w:t>
        </w:r>
      </w:hyperlink>
      <w:r>
        <w:t xml:space="preserve">.”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1776–1865: The Republic, With Exceptions — America</w:t>
      </w:r>
    </w:p>
    <w:p>
      <w:pPr>
        <w:spacing w:after="120"/>
        <w:ind w:left="360" w:hanging="360"/>
      </w:pPr>
      <w:r>
        <w:rPr>
          <w:i/>
          <w:iCs/>
        </w:rPr>
        <w:t xml:space="preserve">The Civil War death toll. </w:t>
      </w:r>
      <w:r>
        <w:t xml:space="preserve">Hacker, J. David. “</w:t>
      </w:r>
      <w:hyperlink w:history="1" r:id="rId1ouvz6y12ihytidfzbuz2">
        <w:r>
          <w:rPr>
            <w:color w:val="0563C1"/>
            <w:u w:val="single"/>
          </w:rPr>
          <w:t xml:space="preserve">A Census-Based Count of the Civil War Dead</w:t>
        </w:r>
      </w:hyperlink>
      <w:r>
        <w:t xml:space="preserve">.” Civil War History 57 (2011): 307–48.</w:t>
      </w:r>
    </w:p>
    <w:p>
      <w:pPr>
        <w:spacing w:after="120"/>
        <w:ind w:left="360" w:hanging="360"/>
      </w:pPr>
      <w:r>
        <w:rPr>
          <w:i/>
          <w:iCs/>
        </w:rPr>
        <w:t xml:space="preserve">Reconstruction and its abandonment. </w:t>
      </w:r>
      <w:r>
        <w:t xml:space="preserve">Foner, Eric. </w:t>
      </w:r>
      <w:hyperlink w:history="1" r:id="rIdf2fitmwqnpx3h1uveefp6">
        <w:r>
          <w:rPr>
            <w:color w:val="0563C1"/>
            <w:u w:val="single"/>
          </w:rPr>
          <w:t xml:space="preserve">Reconstruction: America’s Unfinished Revolution, 1863–1877</w:t>
        </w:r>
      </w:hyperlink>
      <w:r>
        <w:t xml:space="preserve">. New York: Harper &amp; Row, 1988.</w:t>
      </w:r>
    </w:p>
    <w:p>
      <w:pPr>
        <w:spacing w:after="120"/>
        <w:ind w:left="360" w:hanging="360"/>
      </w:pPr>
      <w:r>
        <w:rPr>
          <w:i/>
          <w:iCs/>
        </w:rPr>
        <w:t xml:space="preserve">Indian removal. </w:t>
      </w:r>
      <w:r>
        <w:t xml:space="preserve">Saunt, Claudio. </w:t>
      </w:r>
      <w:hyperlink w:history="1" r:id="rIdhs5eziyhujrwuoj8t_-uq">
        <w:r>
          <w:rPr>
            <w:color w:val="0563C1"/>
            <w:u w:val="single"/>
          </w:rPr>
          <w:t xml:space="preserve">Unworthy Republic: The Dispossession of Native Americans and the Road to Indian Territory</w:t>
        </w:r>
      </w:hyperlink>
      <w:r>
        <w:t xml:space="preserve">. New York: Norton, 2020.</w:t>
      </w:r>
    </w:p>
    <w:p>
      <w:pPr>
        <w:spacing w:after="120"/>
        <w:ind w:left="360" w:hanging="360"/>
      </w:pPr>
      <w:r>
        <w:rPr>
          <w:i/>
          <w:iCs/>
        </w:rPr>
        <w:t xml:space="preserve">The Haitian Revolution. </w:t>
      </w:r>
      <w:r>
        <w:t xml:space="preserve">Dubois, Laurent. </w:t>
      </w:r>
      <w:hyperlink w:history="1" r:id="rIdev0viypvltv7obz8j7pbl">
        <w:r>
          <w:rPr>
            <w:color w:val="0563C1"/>
            <w:u w:val="single"/>
          </w:rPr>
          <w:t xml:space="preserve">Avengers of the New World: The Story of the Haitian Revolution</w:t>
        </w:r>
      </w:hyperlink>
      <w:r>
        <w:t xml:space="preserve">. Cambridge, MA: Harvard University Press, 2004.</w:t>
      </w:r>
    </w:p>
    <w:p>
      <w:pPr>
        <w:spacing w:after="120"/>
        <w:ind w:left="360" w:hanging="360"/>
      </w:pPr>
      <w:r>
        <w:rPr>
          <w:i/>
          <w:iCs/>
        </w:rPr>
        <w:t xml:space="preserve">American whaling and its decline. </w:t>
      </w:r>
      <w:r>
        <w:t xml:space="preserve">Dolin, Eric Jay. </w:t>
      </w:r>
      <w:hyperlink w:history="1" r:id="rId4ys4ixav-ug4z0th63wk_">
        <w:r>
          <w:rPr>
            <w:color w:val="0563C1"/>
            <w:u w:val="single"/>
          </w:rPr>
          <w:t xml:space="preserve">Leviathan: The History of Whaling in America</w:t>
        </w:r>
      </w:hyperlink>
      <w:r>
        <w:t xml:space="preserve">. New York: Norton, 2007.</w:t>
      </w:r>
    </w:p>
    <w:p>
      <w:pPr>
        <w:spacing w:after="120"/>
        <w:ind w:left="360" w:hanging="360"/>
      </w:pPr>
      <w:r>
        <w:rPr>
          <w:i/>
          <w:iCs/>
        </w:rPr>
        <w:t xml:space="preserve">Jamestown, tobacco, and 1619. </w:t>
      </w:r>
      <w:r>
        <w:t xml:space="preserve">Horn, James. </w:t>
      </w:r>
      <w:hyperlink w:history="1" r:id="rIdgun_8abfsnywtljwbptyr">
        <w:r>
          <w:rPr>
            <w:color w:val="0563C1"/>
            <w:u w:val="single"/>
          </w:rPr>
          <w:t xml:space="preserve">A Land as God Made It: Jamestown and the Birth of America</w:t>
        </w:r>
      </w:hyperlink>
      <w:r>
        <w:t xml:space="preserve">. New York: Basic Books, 2005.</w:t>
      </w:r>
    </w:p>
    <w:p>
      <w:pPr>
        <w:spacing w:after="120"/>
        <w:ind w:left="360" w:hanging="360"/>
      </w:pPr>
      <w:r>
        <w:rPr>
          <w:i/>
          <w:iCs/>
        </w:rPr>
        <w:t xml:space="preserve">The 1787 Constitutional Convention and the slavery bargain. </w:t>
      </w:r>
      <w:r>
        <w:t xml:space="preserve">Wilentz, Sean. </w:t>
      </w:r>
      <w:hyperlink w:history="1" r:id="rIdqtaahpqjkzduxrral4zmt">
        <w:r>
          <w:rPr>
            <w:color w:val="0563C1"/>
            <w:u w:val="single"/>
          </w:rPr>
          <w:t xml:space="preserve">No Property in Man: Slavery and Antislavery at the Nation’s Founding</w:t>
        </w:r>
      </w:hyperlink>
      <w:r>
        <w:t xml:space="preserve">. Cambridge, MA: Harvard University Press,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1865 to Today: After the Bargain — America’s Long Account</w:t>
      </w:r>
    </w:p>
    <w:p>
      <w:pPr>
        <w:spacing w:after="120"/>
        <w:ind w:left="360" w:hanging="360"/>
      </w:pPr>
      <w:r>
        <w:rPr>
          <w:i/>
          <w:iCs/>
        </w:rPr>
        <w:t xml:space="preserve">Lynching in America. </w:t>
      </w:r>
      <w:r>
        <w:t xml:space="preserve">Equal Justice Initiative. </w:t>
      </w:r>
      <w:hyperlink w:history="1" r:id="rIdjcz7n42765tliods38kyw">
        <w:r>
          <w:rPr>
            <w:color w:val="0563C1"/>
            <w:u w:val="single"/>
          </w:rPr>
          <w:t xml:space="preserve">Lynching in America: Confronting the Legacy of Racial Terror</w:t>
        </w:r>
      </w:hyperlink>
      <w:r>
        <w:t xml:space="preserve">.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w:t>
      </w:r>
      <w:hyperlink w:history="1" r:id="rIdsguydfgcaw-bqfi7ylsph">
        <w:r>
          <w:rPr>
            <w:color w:val="0563C1"/>
            <w:u w:val="single"/>
          </w:rPr>
          <w:t xml:space="preserve">By Order of the President: FDR and the Internment of Japanese Americans</w:t>
        </w:r>
      </w:hyperlink>
      <w:r>
        <w:t xml:space="preserve">. Cambridge, MA: Harvard University Press, 2001.</w:t>
      </w:r>
    </w:p>
    <w:p>
      <w:pPr>
        <w:spacing w:after="120"/>
        <w:ind w:left="360" w:hanging="360"/>
      </w:pPr>
      <w:r>
        <w:rPr>
          <w:i/>
          <w:iCs/>
        </w:rPr>
        <w:t xml:space="preserve">The 2008 financial crisis. </w:t>
      </w:r>
      <w:r>
        <w:t xml:space="preserve">Blinder, Alan S. </w:t>
      </w:r>
      <w:hyperlink w:history="1" r:id="rIdswomrsppidkdtgzl2x8ad">
        <w:r>
          <w:rPr>
            <w:color w:val="0563C1"/>
            <w:u w:val="single"/>
          </w:rPr>
          <w:t xml:space="preserve">After the Music Stopped: The Financial Crisis, the Response, and the Work Ahead</w:t>
        </w:r>
      </w:hyperlink>
      <w:r>
        <w:t xml:space="preserve">. New York: Penguin Press, 2013.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1620 to 1993: God’s Own Experiment — Religion in America</w:t>
      </w:r>
    </w:p>
    <w:p>
      <w:pPr>
        <w:spacing w:after="120"/>
        <w:ind w:left="360" w:hanging="360"/>
      </w:pPr>
      <w:r>
        <w:rPr>
          <w:i/>
          <w:iCs/>
        </w:rPr>
        <w:t xml:space="preserve">American religious pluralism. </w:t>
      </w:r>
      <w:r>
        <w:t xml:space="preserve">Butler, Jon. </w:t>
      </w:r>
      <w:hyperlink w:history="1" r:id="rIdgdb30siweactxt74vlqad">
        <w:r>
          <w:rPr>
            <w:color w:val="0563C1"/>
            <w:u w:val="single"/>
          </w:rPr>
          <w:t xml:space="preserve">Awash in a Sea of Faith: Christianizing the American People</w:t>
        </w:r>
      </w:hyperlink>
      <w:r>
        <w:t xml:space="preserve">. Cambridge, MA: Harvard University Press, 1990.</w:t>
      </w:r>
    </w:p>
    <w:p>
      <w:pPr>
        <w:spacing w:after="120"/>
        <w:ind w:left="360" w:hanging="360"/>
      </w:pPr>
      <w:r>
        <w:rPr>
          <w:i/>
          <w:iCs/>
        </w:rPr>
        <w:t xml:space="preserve">The Second Great Awakening and new movements. </w:t>
      </w:r>
      <w:r>
        <w:t xml:space="preserve">Hatch, Nathan O. </w:t>
      </w:r>
      <w:hyperlink w:history="1" r:id="rIdgcwplddoli0d_rsayhslm">
        <w:r>
          <w:rPr>
            <w:color w:val="0563C1"/>
            <w:u w:val="single"/>
          </w:rPr>
          <w:t xml:space="preserve">The Democratization of American Christianity</w:t>
        </w:r>
      </w:hyperlink>
      <w:r>
        <w:t xml:space="preserve">. New Haven: Yale University Press, 1989.</w:t>
      </w:r>
    </w:p>
    <w:p>
      <w:pPr>
        <w:spacing w:after="120"/>
        <w:ind w:left="360" w:hanging="360"/>
      </w:pPr>
      <w:r>
        <w:rPr>
          <w:i/>
          <w:iCs/>
        </w:rPr>
        <w:t xml:space="preserve">Joseph Smith. </w:t>
      </w:r>
      <w:r>
        <w:t xml:space="preserve">Bushman, Richard Lyman. </w:t>
      </w:r>
      <w:hyperlink w:history="1" r:id="rIdi4k1auvanddvq1ljipecu">
        <w:r>
          <w:rPr>
            <w:color w:val="0563C1"/>
            <w:u w:val="single"/>
          </w:rPr>
          <w:t xml:space="preserve">Joseph Smith: Rough Stone Rolling</w:t>
        </w:r>
      </w:hyperlink>
      <w:r>
        <w:t xml:space="preserve">. New York: Knopf, 2005.</w:t>
      </w:r>
    </w:p>
    <w:p>
      <w:pPr>
        <w:spacing w:after="120"/>
        <w:ind w:left="360" w:hanging="360"/>
      </w:pPr>
      <w:r>
        <w:rPr>
          <w:i/>
          <w:iCs/>
        </w:rPr>
        <w:t xml:space="preserve">The Amish. </w:t>
      </w:r>
      <w:r>
        <w:t xml:space="preserve">Kraybill, Donald B., Karen M. Johnson-Weiner, and Steven M. Nolt. </w:t>
      </w:r>
      <w:hyperlink w:history="1" r:id="rIdes0vibdl4m-ybn4izbnlj">
        <w:r>
          <w:rPr>
            <w:color w:val="0563C1"/>
            <w:u w:val="single"/>
          </w:rPr>
          <w:t xml:space="preserve">The Amish</w:t>
        </w:r>
      </w:hyperlink>
      <w:r>
        <w:t xml:space="preserve">. Baltimore: Johns Hopkins University Press, 2013.</w:t>
      </w:r>
    </w:p>
    <w:p>
      <w:pPr>
        <w:spacing w:after="120"/>
        <w:ind w:left="360" w:hanging="360"/>
      </w:pPr>
      <w:r>
        <w:rPr>
          <w:i/>
          <w:iCs/>
        </w:rPr>
        <w:t xml:space="preserve">Jonestown. </w:t>
      </w:r>
      <w:r>
        <w:t xml:space="preserve">Moore, Rebecca. </w:t>
      </w:r>
      <w:hyperlink w:history="1" r:id="rIdhfauuouzx_ienvnhwp7o3">
        <w:r>
          <w:rPr>
            <w:color w:val="0563C1"/>
            <w:u w:val="single"/>
          </w:rPr>
          <w:t xml:space="preserve">Understanding Jonestown and Peoples Temple</w:t>
        </w:r>
      </w:hyperlink>
      <w:r>
        <w:t xml:space="preserve">. Westport, CT: Praeger,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w:t>
      </w:r>
      <w:hyperlink w:history="1" r:id="rIdxpbyed5jkm6_quborg--s">
        <w:r>
          <w:rPr>
            <w:color w:val="0563C1"/>
            <w:u w:val="single"/>
          </w:rPr>
          <w:t xml:space="preserve">Simón Bolívar: A Life</w:t>
        </w:r>
      </w:hyperlink>
      <w:r>
        <w:t xml:space="preserve">. New Haven: Yale University Press, 2006.</w:t>
      </w:r>
    </w:p>
    <w:p>
      <w:pPr>
        <w:spacing w:after="120"/>
        <w:ind w:left="360" w:hanging="360"/>
      </w:pPr>
      <w:r>
        <w:rPr>
          <w:i/>
          <w:iCs/>
        </w:rPr>
        <w:t xml:space="preserve">Haiti and the indemnity of 1825. </w:t>
      </w:r>
      <w:r>
        <w:t xml:space="preserve">Dubois, Laurent. </w:t>
      </w:r>
      <w:hyperlink w:history="1" r:id="rIdln7x1hrnnh8meidxyjdhi">
        <w:r>
          <w:rPr>
            <w:color w:val="0563C1"/>
            <w:u w:val="single"/>
          </w:rPr>
          <w:t xml:space="preserve">Haiti: The Aftershocks of History</w:t>
        </w:r>
      </w:hyperlink>
      <w:r>
        <w:t xml:space="preserve">. New York: Metropolitan Books, 2012.</w:t>
      </w:r>
    </w:p>
    <w:p>
      <w:pPr>
        <w:spacing w:after="120"/>
        <w:ind w:left="360" w:hanging="360"/>
      </w:pPr>
      <w:r>
        <w:rPr>
          <w:i/>
          <w:iCs/>
        </w:rPr>
        <w:t xml:space="preserve">Brazil’s abolition of slavery in 1888. </w:t>
      </w:r>
      <w:r>
        <w:t xml:space="preserve">Conrad, Robert Edgar. </w:t>
      </w:r>
      <w:hyperlink w:history="1" r:id="rIdm2a8dvtvu0e-qunnrzpfg">
        <w:r>
          <w:rPr>
            <w:color w:val="0563C1"/>
            <w:u w:val="single"/>
          </w:rPr>
          <w:t xml:space="preserve">The Destruction of Brazilian Slavery, 1850–1888</w:t>
        </w:r>
      </w:hyperlink>
      <w:r>
        <w:t xml:space="preserve">. Berkeley: University of California Press, 1972.</w:t>
      </w:r>
    </w:p>
    <w:p>
      <w:pPr>
        <w:spacing w:after="120"/>
        <w:ind w:left="360" w:hanging="360"/>
      </w:pPr>
      <w:r>
        <w:rPr>
          <w:i/>
          <w:iCs/>
        </w:rPr>
        <w:t xml:space="preserve">Brazil’s share of the Atlantic slave trade. </w:t>
      </w:r>
      <w:hyperlink w:history="1" r:id="rIdia_ykn2jpmagbhqphx1pb">
        <w:r>
          <w:rPr>
            <w:color w:val="0563C1"/>
            <w:u w:val="single"/>
          </w:rPr>
          <w:t xml:space="preserve">The voyages database</w:t>
        </w:r>
      </w:hyperlink>
      <w:r>
        <w:t xml:space="preserv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w:t>
      </w:r>
      <w:hyperlink w:history="1" r:id="rIdhhic_ew8p5zzeqg7o3izq">
        <w:r>
          <w:rPr>
            <w:color w:val="0563C1"/>
            <w:u w:val="single"/>
          </w:rPr>
          <w:t xml:space="preserve">Talons of the Eagle: Latin America, the United States, and the World</w:t>
        </w:r>
      </w:hyperlink>
      <w:r>
        <w:t xml:space="preserve">. New York: Oxford University Press, 1996.</w:t>
      </w:r>
    </w:p>
    <w:p>
      <w:pPr>
        <w:spacing w:after="120"/>
        <w:ind w:left="360" w:hanging="360"/>
      </w:pPr>
      <w:r>
        <w:rPr>
          <w:i/>
          <w:iCs/>
        </w:rPr>
        <w:t xml:space="preserve">Guatemala, 1954. </w:t>
      </w:r>
      <w:r>
        <w:t xml:space="preserve">Schlesinger, Stephen, and Stephen Kinzer. </w:t>
      </w:r>
      <w:hyperlink w:history="1" r:id="rId3mujl_8gceqo8uyjgiops">
        <w:r>
          <w:rPr>
            <w:color w:val="0563C1"/>
            <w:u w:val="single"/>
          </w:rPr>
          <w:t xml:space="preserve">Bitter Fruit: The Untold Story of the American Coup in Guatemala</w:t>
        </w:r>
      </w:hyperlink>
      <w:r>
        <w:t xml:space="preserve">. Garden City, NY: Doubleday, 1982.</w:t>
      </w:r>
    </w:p>
    <w:p>
      <w:pPr>
        <w:spacing w:after="120"/>
        <w:ind w:left="360" w:hanging="360"/>
      </w:pPr>
      <w:r>
        <w:rPr>
          <w:i/>
          <w:iCs/>
        </w:rPr>
        <w:t xml:space="preserve">The boto in Amazonian folklore. </w:t>
      </w:r>
      <w:r>
        <w:t xml:space="preserve">Slater, Candace. </w:t>
      </w:r>
      <w:hyperlink w:history="1" r:id="rIdkti9zqddo0rf9mlrk2oty">
        <w:r>
          <w:rPr>
            <w:color w:val="0563C1"/>
            <w:u w:val="single"/>
          </w:rPr>
          <w:t xml:space="preserve">Dance of the Dolphin: Transformation and Disenchantment in the Amazonian Imagination</w:t>
        </w:r>
      </w:hyperlink>
      <w:r>
        <w:t xml:space="preserve">. Chicago: University of Chicago Press, 1994.</w:t>
      </w:r>
    </w:p>
    <w:p>
      <w:pPr>
        <w:spacing w:after="120"/>
        <w:ind w:left="360" w:hanging="360"/>
      </w:pPr>
      <w:r>
        <w:rPr>
          <w:i/>
          <w:iCs/>
        </w:rPr>
        <w:t xml:space="preserve">The vaquita’s decline and its cause. </w:t>
      </w:r>
      <w:r>
        <w:t xml:space="preserve">Taylor, Barbara L., et al. “</w:t>
      </w:r>
      <w:hyperlink w:history="1" r:id="rIdayv4evrq3z2mhakh74ycw">
        <w:r>
          <w:rPr>
            <w:color w:val="0563C1"/>
            <w:u w:val="single"/>
          </w:rPr>
          <w:t xml:space="preserve">Extinction Is Imminent for Mexico’s Endemic Porpoise unless Fishery Bycatch Is Eliminated</w:t>
        </w:r>
      </w:hyperlink>
      <w:r>
        <w:t xml:space="preserve">.” Conservation Letters 10 (2017): 588–95.</w:t>
      </w:r>
    </w:p>
    <w:p>
      <w:pPr>
        <w:spacing w:after="120"/>
        <w:ind w:left="360" w:hanging="360"/>
      </w:pPr>
      <w:r>
        <w:rPr>
          <w:i/>
          <w:iCs/>
        </w:rPr>
        <w:t xml:space="preserve">The vaquita’s numbers now. </w:t>
      </w:r>
      <w:r>
        <w:t xml:space="preserve">NOAA Fisheries. “</w:t>
      </w:r>
      <w:hyperlink w:history="1" r:id="rIdbd6ybzdqxjaxfxcnpvjqj">
        <w:r>
          <w:rPr>
            <w:color w:val="0563C1"/>
            <w:u w:val="single"/>
          </w:rPr>
          <w:t xml:space="preserve">Vaquita</w:t>
        </w:r>
      </w:hyperlink>
      <w:r>
        <w:t xml:space="preserve">.” (consulted 2026).</w:t>
      </w:r>
    </w:p>
    <w:p>
      <w:pPr>
        <w:spacing w:after="120"/>
        <w:ind w:left="360" w:hanging="360"/>
      </w:pPr>
      <w:r>
        <w:rPr>
          <w:i/>
          <w:iCs/>
        </w:rPr>
        <w:t xml:space="preserve">Brazil’s military regime, 1964–1985. </w:t>
      </w:r>
      <w:r>
        <w:t xml:space="preserve">Skidmore, Thomas E. </w:t>
      </w:r>
      <w:hyperlink w:history="1" r:id="rId4xtyfpwj_qqgfqv4ki7ot">
        <w:r>
          <w:rPr>
            <w:color w:val="0563C1"/>
            <w:u w:val="single"/>
          </w:rPr>
          <w:t xml:space="preserve">The Politics of Military Rule in Brazil, 1964–1985</w:t>
        </w:r>
      </w:hyperlink>
      <w:r>
        <w:t xml:space="preserve">. New York: Oxford University Press, 1988.</w:t>
      </w:r>
    </w:p>
    <w:p>
      <w:pPr>
        <w:spacing w:after="120"/>
        <w:ind w:left="360" w:hanging="360"/>
      </w:pPr>
      <w:r>
        <w:rPr>
          <w:i/>
          <w:iCs/>
        </w:rPr>
        <w:t xml:space="preserve">Argentina: the disappeared and the commission’s count. </w:t>
      </w:r>
      <w:r>
        <w:t xml:space="preserve">Comisión Nacional sobre la Desaparición de Personas. </w:t>
      </w:r>
      <w:hyperlink w:history="1" r:id="rIdy1dzejbjujlasqnds_itw">
        <w:r>
          <w:rPr>
            <w:color w:val="0563C1"/>
            <w:u w:val="single"/>
          </w:rPr>
          <w:t xml:space="preserve">Nunca más: Informe de la CONADEP</w:t>
        </w:r>
      </w:hyperlink>
      <w:r>
        <w:t xml:space="preserve">. Buenos Aires: EUDEBA, 1984.</w:t>
      </w:r>
    </w:p>
    <w:p>
      <w:pPr>
        <w:spacing w:after="120"/>
        <w:ind w:left="360" w:hanging="360"/>
      </w:pPr>
      <w:r>
        <w:rPr>
          <w:i/>
          <w:iCs/>
        </w:rPr>
        <w:t xml:space="preserve">Argentina: the trial of the commanders in 1985. </w:t>
      </w:r>
      <w:r>
        <w:t xml:space="preserve">Nino, Carlos Santiago. </w:t>
      </w:r>
      <w:hyperlink w:history="1" r:id="rIdgm2lprgnjuj2bwioetsnn">
        <w:r>
          <w:rPr>
            <w:color w:val="0563C1"/>
            <w:u w:val="single"/>
          </w:rPr>
          <w:t xml:space="preserve">Radical Evil on Trial</w:t>
        </w:r>
      </w:hyperlink>
      <w:r>
        <w:t xml:space="preserve">. New Haven: Yale University Press, 1996.</w:t>
      </w:r>
    </w:p>
    <w:p>
      <w:pPr>
        <w:spacing w:after="120"/>
        <w:ind w:left="360" w:hanging="360"/>
      </w:pPr>
      <w:r>
        <w:rPr>
          <w:i/>
          <w:iCs/>
        </w:rPr>
        <w:t xml:space="preserve">The Mothers of the Plaza de Mayo. </w:t>
      </w:r>
      <w:r>
        <w:t xml:space="preserve">Bouvard, Marguerite Guzman. </w:t>
      </w:r>
      <w:hyperlink w:history="1" r:id="rIdvuoexmgchkzketc7dcdc8">
        <w:r>
          <w:rPr>
            <w:color w:val="0563C1"/>
            <w:u w:val="single"/>
          </w:rPr>
          <w:t xml:space="preserve">Revolutionizing Motherhood: The Mothers of the Plaza de Mayo</w:t>
        </w:r>
      </w:hyperlink>
      <w:r>
        <w:t xml:space="preserve">. Wilmington, DE: Scholarly Resources, 1994.</w:t>
      </w:r>
    </w:p>
    <w:p>
      <w:pPr>
        <w:spacing w:after="120"/>
        <w:ind w:left="360" w:hanging="360"/>
      </w:pPr>
      <w:r>
        <w:rPr>
          <w:i/>
          <w:iCs/>
        </w:rPr>
        <w:t xml:space="preserve">Chile: the coup, Operation Condor, and the American role. </w:t>
      </w:r>
      <w:r>
        <w:t xml:space="preserve">Kornbluh, Peter. </w:t>
      </w:r>
      <w:hyperlink w:history="1" r:id="rId03cdk7akfszmd8ays99jw">
        <w:r>
          <w:rPr>
            <w:color w:val="0563C1"/>
            <w:u w:val="single"/>
          </w:rPr>
          <w:t xml:space="preserve">The Pinochet File: A Declassified Dossier on Atrocity and Accountability</w:t>
        </w:r>
      </w:hyperlink>
      <w:r>
        <w:t xml:space="preserve">. New York: New Press, 2003.</w:t>
      </w:r>
    </w:p>
    <w:p>
      <w:pPr>
        <w:spacing w:after="120"/>
        <w:ind w:left="360" w:hanging="360"/>
      </w:pPr>
      <w:r>
        <w:rPr>
          <w:i/>
          <w:iCs/>
        </w:rPr>
        <w:t xml:space="preserve">Víctor Jara. </w:t>
      </w:r>
      <w:r>
        <w:t xml:space="preserve">Jara, Joan. </w:t>
      </w:r>
      <w:hyperlink w:history="1" r:id="rIduwtwkbzdqgrwf9ehigodr">
        <w:r>
          <w:rPr>
            <w:color w:val="0563C1"/>
            <w:u w:val="single"/>
          </w:rPr>
          <w:t xml:space="preserve">Victor: An Unfinished Song</w:t>
        </w:r>
      </w:hyperlink>
      <w:r>
        <w:t xml:space="preserve">. London: Jonathan Cape, 1983.</w:t>
      </w:r>
    </w:p>
    <w:p>
      <w:pPr>
        <w:spacing w:after="120"/>
        <w:ind w:left="360" w:hanging="360"/>
      </w:pPr>
      <w:r>
        <w:rPr>
          <w:i/>
          <w:iCs/>
        </w:rPr>
        <w:t xml:space="preserve">Cuba and the embargo. </w:t>
      </w:r>
      <w:r>
        <w:t xml:space="preserve">LeoGrande, William M., and Peter Kornbluh. </w:t>
      </w:r>
      <w:hyperlink w:history="1" r:id="rId_evvopyzcdvufbltl8eeb">
        <w:r>
          <w:rPr>
            <w:color w:val="0563C1"/>
            <w:u w:val="single"/>
          </w:rPr>
          <w:t xml:space="preserve">Back Channel to Cuba: The Hidden History of Negotiations between Washington and Havana</w:t>
        </w:r>
      </w:hyperlink>
      <w:r>
        <w:t xml:space="preserve">.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w:t>
      </w:r>
      <w:hyperlink w:history="1" r:id="rIdqrcn6-9hbvd3vzva283l4">
        <w:r>
          <w:rPr>
            <w:color w:val="0563C1"/>
            <w:u w:val="single"/>
          </w:rPr>
          <w:t xml:space="preserve">Registro Nacional de Personas Desaparecidas y No Localizadas</w:t>
        </w:r>
      </w:hyperlink>
      <w:r>
        <w:t xml:space="preserve">.” (consulted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w:t>
      </w:r>
      <w:hyperlink w:history="1" r:id="rIdh0ycfjx9liushbegclwdv">
        <w:r>
          <w:rPr>
            <w:color w:val="0563C1"/>
            <w:u w:val="single"/>
          </w:rPr>
          <w:t xml:space="preserve">Osman’s Dream: The Story of the Ottoman Empire, 1300–1923</w:t>
        </w:r>
      </w:hyperlink>
      <w:r>
        <w:t xml:space="preserve">. New York: Basic Books, 2005.</w:t>
      </w:r>
    </w:p>
    <w:p>
      <w:pPr>
        <w:spacing w:after="120"/>
        <w:ind w:left="360" w:hanging="360"/>
      </w:pPr>
      <w:r>
        <w:rPr>
          <w:i/>
          <w:iCs/>
        </w:rPr>
        <w:t xml:space="preserve">The fall of Constantinople. </w:t>
      </w:r>
      <w:r>
        <w:t xml:space="preserve">Crowley, Roger. </w:t>
      </w:r>
      <w:hyperlink w:history="1" r:id="rIdjgmhpoglkgtabtnzgnjye">
        <w:r>
          <w:rPr>
            <w:color w:val="0563C1"/>
            <w:u w:val="single"/>
          </w:rPr>
          <w:t xml:space="preserve">1453: The Holy War for Constantinople and the Clash of Islam and the West</w:t>
        </w:r>
      </w:hyperlink>
      <w:r>
        <w:t xml:space="preserve">. New York: Hyperion, 2005.</w:t>
      </w:r>
    </w:p>
    <w:p>
      <w:pPr>
        <w:spacing w:after="120"/>
        <w:ind w:left="360" w:hanging="360"/>
      </w:pPr>
      <w:r>
        <w:rPr>
          <w:i/>
          <w:iCs/>
        </w:rPr>
        <w:t xml:space="preserve">The millet system. </w:t>
      </w:r>
      <w:r>
        <w:t xml:space="preserve">Barkey, Karen. </w:t>
      </w:r>
      <w:hyperlink w:history="1" r:id="rIdrmipxbwnlpx_22x5w9ii2">
        <w:r>
          <w:rPr>
            <w:color w:val="0563C1"/>
            <w:u w:val="single"/>
          </w:rPr>
          <w:t xml:space="preserve">Empire of Difference: The Ottomans in Comparative Perspective</w:t>
        </w:r>
      </w:hyperlink>
      <w:r>
        <w:t xml:space="preserve">. Cambridge: Cambridge University Press, 2008.</w:t>
      </w:r>
    </w:p>
    <w:p>
      <w:pPr>
        <w:spacing w:after="120"/>
        <w:ind w:left="360" w:hanging="360"/>
      </w:pPr>
      <w:r>
        <w:rPr>
          <w:i/>
          <w:iCs/>
        </w:rPr>
        <w:t xml:space="preserve">Salonica and the Sephardic refuge. </w:t>
      </w:r>
      <w:r>
        <w:t xml:space="preserve">Mazower, Mark. </w:t>
      </w:r>
      <w:hyperlink w:history="1" r:id="rId_-b8b_cq5xtqykwi287_l">
        <w:r>
          <w:rPr>
            <w:color w:val="0563C1"/>
            <w:u w:val="single"/>
          </w:rPr>
          <w:t xml:space="preserve">Salonica, City of Ghosts: Christians, Muslims and Jews, 1430–1950</w:t>
        </w:r>
      </w:hyperlink>
      <w:r>
        <w:t xml:space="preserve">. New York: Knopf, 2005.</w:t>
      </w:r>
    </w:p>
    <w:p>
      <w:pPr>
        <w:spacing w:after="120"/>
        <w:ind w:left="360" w:hanging="360"/>
      </w:pPr>
      <w:r>
        <w:rPr>
          <w:i/>
          <w:iCs/>
        </w:rPr>
        <w:t xml:space="preserve">The Armenian genocide. </w:t>
      </w:r>
      <w:r>
        <w:t xml:space="preserve">Suny, Ronald Grigor. “</w:t>
      </w:r>
      <w:hyperlink w:history="1" r:id="rIdladuxnzxfg4rouaoihtvc">
        <w:r>
          <w:rPr>
            <w:color w:val="0563C1"/>
            <w:u w:val="single"/>
          </w:rPr>
          <w:t xml:space="preserve">They Can Live in the Desert but Nowhere Else</w:t>
        </w:r>
      </w:hyperlink>
      <w:r>
        <w:t xml:space="preserve">”: A History of the Armenian Genocide. Princeton: Princeton University Press, 2015.</w:t>
      </w:r>
    </w:p>
    <w:p>
      <w:pPr>
        <w:spacing w:after="120"/>
        <w:ind w:left="360" w:hanging="360"/>
      </w:pPr>
      <w:r>
        <w:rPr>
          <w:i/>
          <w:iCs/>
        </w:rPr>
        <w:t xml:space="preserve">Lemkin and the word genocide. </w:t>
      </w:r>
      <w:r>
        <w:t xml:space="preserve">Power, Samantha. “</w:t>
      </w:r>
      <w:hyperlink w:history="1" r:id="rId-q3hyz9jegnuoiprrpxr-">
        <w:r>
          <w:rPr>
            <w:color w:val="0563C1"/>
            <w:u w:val="single"/>
          </w:rPr>
          <w:t xml:space="preserve">A Problem from Hell</w:t>
        </w:r>
      </w:hyperlink>
      <w:r>
        <w:t xml:space="preserve">”: America and the Age of Genocide. New York: Basic Books, 2002.</w:t>
      </w:r>
    </w:p>
    <w:p>
      <w:pPr>
        <w:spacing w:after="120"/>
        <w:ind w:left="360" w:hanging="360"/>
      </w:pPr>
      <w:r>
        <w:rPr>
          <w:i/>
          <w:iCs/>
        </w:rPr>
        <w:t xml:space="preserve">The 1923 population exchange. </w:t>
      </w:r>
      <w:r>
        <w:t xml:space="preserve">Hirschon, Renée, ed. </w:t>
      </w:r>
      <w:hyperlink w:history="1" r:id="rIdsmw96i4dorglvxeyg_acj">
        <w:r>
          <w:rPr>
            <w:color w:val="0563C1"/>
            <w:u w:val="single"/>
          </w:rPr>
          <w:t xml:space="preserve">Crossing the Aegean: An Appraisal of the 1923 Compulsory Population Exchange between Greece and Turkey</w:t>
        </w:r>
      </w:hyperlink>
      <w:r>
        <w:t xml:space="preserve">. New York: Berghahn Books, 2003.</w:t>
      </w:r>
    </w:p>
    <w:p>
      <w:pPr>
        <w:spacing w:after="120"/>
        <w:ind w:left="360" w:hanging="360"/>
      </w:pPr>
      <w:r>
        <w:rPr>
          <w:i/>
          <w:iCs/>
        </w:rPr>
        <w:t xml:space="preserve">Gallipoli, the war in the Middle East, and the end of the empire. </w:t>
      </w:r>
      <w:r>
        <w:t xml:space="preserve">Rogan, Eugene. </w:t>
      </w:r>
      <w:hyperlink w:history="1" r:id="rIda5blrx7h8niakwnyfecph">
        <w:r>
          <w:rPr>
            <w:color w:val="0563C1"/>
            <w:u w:val="single"/>
          </w:rPr>
          <w:t xml:space="preserve">The Fall of the Ottomans: The Great War in the Middle East</w:t>
        </w:r>
      </w:hyperlink>
      <w:r>
        <w:t xml:space="preserve">. New York: Basic Books, 2015.</w:t>
      </w:r>
    </w:p>
    <w:p>
      <w:pPr>
        <w:spacing w:after="120"/>
        <w:ind w:left="360" w:hanging="360"/>
      </w:pPr>
      <w:r>
        <w:rPr>
          <w:i/>
          <w:iCs/>
        </w:rPr>
        <w:t xml:space="preserve">The mandates and the borders. </w:t>
      </w:r>
      <w:r>
        <w:t xml:space="preserve">Barr, James. </w:t>
      </w:r>
      <w:hyperlink w:history="1" r:id="rIdyzxy8ewuqqpmfftid-e2h">
        <w:r>
          <w:rPr>
            <w:color w:val="0563C1"/>
            <w:u w:val="single"/>
          </w:rPr>
          <w:t xml:space="preserve">A Line in the Sand: The Anglo-French Struggle for the Middle East, 1914–1948</w:t>
        </w:r>
      </w:hyperlink>
      <w:r>
        <w:t xml:space="preserve">. New York: Simon &amp; Schuster, 2011.</w:t>
      </w:r>
    </w:p>
    <w:p>
      <w:pPr>
        <w:spacing w:after="120"/>
        <w:ind w:left="360" w:hanging="360"/>
      </w:pPr>
      <w:r>
        <w:rPr>
          <w:i/>
          <w:iCs/>
        </w:rPr>
        <w:t xml:space="preserve">The Kurds, Sèvres, and Lausanne. </w:t>
      </w:r>
      <w:r>
        <w:t xml:space="preserve">McDowall, David. </w:t>
      </w:r>
      <w:hyperlink w:history="1" r:id="rIdppqpzx-ly1ikcprgwkl8s">
        <w:r>
          <w:rPr>
            <w:color w:val="0563C1"/>
            <w:u w:val="single"/>
          </w:rPr>
          <w:t xml:space="preserve">A Modern History of the Kurds</w:t>
        </w:r>
      </w:hyperlink>
      <w:r>
        <w:t xml:space="preserve">. 3rd ed. London: I. B. Tauris, 2004.</w:t>
      </w:r>
    </w:p>
    <w:p>
      <w:pPr>
        <w:spacing w:after="120"/>
        <w:ind w:left="360" w:hanging="360"/>
      </w:pPr>
      <w:r>
        <w:rPr>
          <w:i/>
          <w:iCs/>
        </w:rPr>
        <w:t xml:space="preserve">The 1953 coup in Iran. </w:t>
      </w:r>
      <w:r>
        <w:t xml:space="preserve">Abrahamian, Ervand. </w:t>
      </w:r>
      <w:hyperlink w:history="1" r:id="rIdow0vr5txvembryitp3acd">
        <w:r>
          <w:rPr>
            <w:color w:val="0563C1"/>
            <w:u w:val="single"/>
          </w:rPr>
          <w:t xml:space="preserve">The Coup: 1953, the CIA, and the Roots of Modern U.S.–Iranian Relations</w:t>
        </w:r>
      </w:hyperlink>
      <w:r>
        <w:t xml:space="preserve">. New York: New Press, 2013.</w:t>
      </w:r>
    </w:p>
    <w:p>
      <w:pPr>
        <w:spacing w:after="120"/>
        <w:ind w:left="360" w:hanging="360"/>
      </w:pPr>
      <w:r>
        <w:rPr>
          <w:i/>
          <w:iCs/>
        </w:rPr>
        <w:t xml:space="preserve">The Iran–Iraq War and Halabja. </w:t>
      </w:r>
      <w:r>
        <w:t xml:space="preserve">Razoux, Pierre. </w:t>
      </w:r>
      <w:hyperlink w:history="1" r:id="rIdoozllfpd6eepsk9d04xfu">
        <w:r>
          <w:rPr>
            <w:color w:val="0563C1"/>
            <w:u w:val="single"/>
          </w:rPr>
          <w:t xml:space="preserve">The Iran–Iraq War</w:t>
        </w:r>
      </w:hyperlink>
      <w:r>
        <w:t xml:space="preserve">.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1914–1918: Home by Christmas — The First World War</w:t>
      </w:r>
    </w:p>
    <w:p>
      <w:pPr>
        <w:spacing w:after="120"/>
        <w:ind w:left="360" w:hanging="360"/>
      </w:pPr>
      <w:r>
        <w:rPr>
          <w:i/>
          <w:iCs/>
        </w:rPr>
        <w:t xml:space="preserve">How the war began. </w:t>
      </w:r>
      <w:r>
        <w:t xml:space="preserve">Clark, Christopher. </w:t>
      </w:r>
      <w:hyperlink w:history="1" r:id="rIdz8xzofbgnpmnwcjuafd3m">
        <w:r>
          <w:rPr>
            <w:color w:val="0563C1"/>
            <w:u w:val="single"/>
          </w:rPr>
          <w:t xml:space="preserve">The Sleepwalkers: How Europe Went to War in 1914</w:t>
        </w:r>
      </w:hyperlink>
      <w:r>
        <w:t xml:space="preserve">. London: Allen Lane, 2012.</w:t>
      </w:r>
    </w:p>
    <w:p>
      <w:pPr>
        <w:spacing w:after="120"/>
        <w:ind w:left="360" w:hanging="360"/>
      </w:pPr>
      <w:r>
        <w:rPr>
          <w:i/>
          <w:iCs/>
        </w:rPr>
        <w:t xml:space="preserve">The war as a whole. </w:t>
      </w:r>
      <w:r>
        <w:t xml:space="preserve">Strachan, Hew. </w:t>
      </w:r>
      <w:hyperlink w:history="1" r:id="rIdkxwqtacp2xcys4f4v4dej">
        <w:r>
          <w:rPr>
            <w:color w:val="0563C1"/>
            <w:u w:val="single"/>
          </w:rPr>
          <w:t xml:space="preserve">The First World War</w:t>
        </w:r>
      </w:hyperlink>
      <w:r>
        <w:t xml:space="preserve">.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w:t>
      </w:r>
      <w:hyperlink w:history="1" r:id="rId6-yqmovkzadevhrjlzhl1">
        <w:r>
          <w:rPr>
            <w:color w:val="0563C1"/>
            <w:u w:val="single"/>
          </w:rPr>
          <w:t xml:space="preserve">Silent Night: The Story of the World War I Christmas Truce</w:t>
        </w:r>
      </w:hyperlink>
      <w:r>
        <w:t xml:space="preserve">. New York: Free Press, 2001.</w:t>
      </w:r>
    </w:p>
    <w:p>
      <w:pPr>
        <w:spacing w:after="120"/>
        <w:ind w:left="360" w:hanging="360"/>
      </w:pPr>
      <w:r>
        <w:rPr>
          <w:i/>
          <w:iCs/>
        </w:rPr>
        <w:t xml:space="preserve">Influenza deaths, the higher estimate. </w:t>
      </w:r>
      <w:r>
        <w:t xml:space="preserve">Johnson, Niall P. A. S., and Juergen Mueller. “</w:t>
      </w:r>
      <w:hyperlink w:history="1" r:id="rIdv2oqb2bcmfirztvcy16nq">
        <w:r>
          <w:rPr>
            <w:color w:val="0563C1"/>
            <w:u w:val="single"/>
          </w:rPr>
          <w:t xml:space="preserve">Updating the Accounts: Global Mortality of the 1918–1920 ‘Spanish’ Influenza Pandemic</w:t>
        </w:r>
      </w:hyperlink>
      <w:r>
        <w:t xml:space="preserve">.” Bulletin of the History of Medicine 76 (2002): 105–15.</w:t>
      </w:r>
    </w:p>
    <w:p>
      <w:pPr>
        <w:spacing w:after="120"/>
        <w:ind w:left="360" w:hanging="360"/>
      </w:pPr>
      <w:r>
        <w:rPr>
          <w:i/>
          <w:iCs/>
        </w:rPr>
        <w:t xml:space="preserve">Influenza deaths, the lower estimate. </w:t>
      </w:r>
      <w:r>
        <w:t xml:space="preserve">Spreeuwenberg, Peter, et al. “</w:t>
      </w:r>
      <w:hyperlink w:history="1" r:id="rId_br4sytun5u81_n31asmm">
        <w:r>
          <w:rPr>
            <w:color w:val="0563C1"/>
            <w:u w:val="single"/>
          </w:rPr>
          <w:t xml:space="preserve">Reassessing the Global Mortality Burden of the 1918 Influenza Pandemic</w:t>
        </w:r>
      </w:hyperlink>
      <w:r>
        <w:t xml:space="preserve">.” American Journal of Epidemiology 187 (2018): 2561–67.</w:t>
      </w:r>
    </w:p>
    <w:p>
      <w:pPr>
        <w:spacing w:after="120"/>
        <w:ind w:left="360" w:hanging="360"/>
      </w:pPr>
      <w:r>
        <w:rPr>
          <w:i/>
          <w:iCs/>
        </w:rPr>
        <w:t xml:space="preserve">Keynes on Versailles. </w:t>
      </w:r>
      <w:r>
        <w:t xml:space="preserve">Keynes, John Maynard. </w:t>
      </w:r>
      <w:hyperlink w:history="1" r:id="rIdctasxmqu8seumn9xc499t">
        <w:r>
          <w:rPr>
            <w:color w:val="0563C1"/>
            <w:u w:val="single"/>
          </w:rPr>
          <w:t xml:space="preserve">The Economic Consequences of the Peace</w:t>
        </w:r>
      </w:hyperlink>
      <w:r>
        <w:t xml:space="preserve">. London: Macmillan, 1919.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Twentieth Century: Genius and Catastrophe — Great Countries, Terrible Decades</w:t>
      </w:r>
    </w:p>
    <w:p>
      <w:pPr>
        <w:spacing w:after="120"/>
        <w:ind w:left="360" w:hanging="360"/>
      </w:pPr>
      <w:r>
        <w:rPr>
          <w:i/>
          <w:iCs/>
        </w:rPr>
        <w:t xml:space="preserve">How the Nazis took power. </w:t>
      </w:r>
      <w:r>
        <w:t xml:space="preserve">Evans, Richard J. </w:t>
      </w:r>
      <w:hyperlink w:history="1" r:id="rIdc1yhxjtuzpax2emvl5w4u">
        <w:r>
          <w:rPr>
            <w:color w:val="0563C1"/>
            <w:u w:val="single"/>
          </w:rPr>
          <w:t xml:space="preserve">The Coming of the Third Reich</w:t>
        </w:r>
      </w:hyperlink>
      <w:r>
        <w:t xml:space="preserve">. London: Allen Lane, 2003.</w:t>
      </w:r>
    </w:p>
    <w:p>
      <w:pPr>
        <w:spacing w:after="120"/>
        <w:ind w:left="360" w:hanging="360"/>
      </w:pPr>
      <w:r>
        <w:rPr>
          <w:i/>
          <w:iCs/>
        </w:rPr>
        <w:t xml:space="preserve">The Holocaust. </w:t>
      </w:r>
      <w:r>
        <w:t xml:space="preserve">Hilberg, Raul. </w:t>
      </w:r>
      <w:hyperlink w:history="1" r:id="rId0yarr6ig6gnwtee5qvm4t">
        <w:r>
          <w:rPr>
            <w:color w:val="0563C1"/>
            <w:u w:val="single"/>
          </w:rPr>
          <w:t xml:space="preserve">The Destruction of the European Jews</w:t>
        </w:r>
      </w:hyperlink>
      <w:r>
        <w:t xml:space="preserve">. 3rd ed. New Haven: Yale University Press, 2003.</w:t>
      </w:r>
    </w:p>
    <w:p>
      <w:pPr>
        <w:spacing w:after="120"/>
        <w:ind w:left="360" w:hanging="360"/>
      </w:pPr>
      <w:r>
        <w:rPr>
          <w:i/>
          <w:iCs/>
        </w:rPr>
        <w:t xml:space="preserve">Cambodia under the Khmer Rouge. </w:t>
      </w:r>
      <w:r>
        <w:t xml:space="preserve">Kiernan, Ben. </w:t>
      </w:r>
      <w:hyperlink w:history="1" r:id="rId2lytqgwz9rwtpjndc5p4l">
        <w:r>
          <w:rPr>
            <w:color w:val="0563C1"/>
            <w:u w:val="single"/>
          </w:rPr>
          <w:t xml:space="preserve">The Pol Pot Regime</w:t>
        </w:r>
      </w:hyperlink>
      <w:r>
        <w:t xml:space="preserve">. New Haven: Yale University Press, 1996.</w:t>
      </w:r>
    </w:p>
    <w:p>
      <w:pPr>
        <w:spacing w:after="120"/>
        <w:ind w:left="360" w:hanging="360"/>
      </w:pPr>
      <w:r>
        <w:rPr>
          <w:i/>
          <w:iCs/>
        </w:rPr>
        <w:t xml:space="preserve">How democracies are dismantled. </w:t>
      </w:r>
      <w:r>
        <w:t xml:space="preserve">Levitsky, Steven, and Daniel Ziblatt. </w:t>
      </w:r>
      <w:hyperlink w:history="1" r:id="rId7twh8mvo0cmacuehbdq0d">
        <w:r>
          <w:rPr>
            <w:color w:val="0563C1"/>
            <w:u w:val="single"/>
          </w:rPr>
          <w:t xml:space="preserve">How Democracies Die</w:t>
        </w:r>
      </w:hyperlink>
      <w:r>
        <w:t xml:space="preserve">. New York: Crown, 2018.</w:t>
      </w:r>
    </w:p>
    <w:p>
      <w:pPr>
        <w:spacing w:after="120"/>
        <w:ind w:left="360" w:hanging="360"/>
      </w:pPr>
      <w:r>
        <w:rPr>
          <w:i/>
          <w:iCs/>
        </w:rPr>
        <w:t xml:space="preserve">Germany’s reckoning with its past. </w:t>
      </w:r>
      <w:r>
        <w:t xml:space="preserve">Neiman, Susan. </w:t>
      </w:r>
      <w:hyperlink w:history="1" r:id="rIdy8i_lzjgflhaajn90ov-l">
        <w:r>
          <w:rPr>
            <w:color w:val="0563C1"/>
            <w:u w:val="single"/>
          </w:rPr>
          <w:t xml:space="preserve">Learning from the Germans: Race and the Memory of Evil</w:t>
        </w:r>
      </w:hyperlink>
      <w:r>
        <w:t xml:space="preserve">.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w:t>
      </w:r>
      <w:hyperlink w:history="1" r:id="rIdoowlfisa9qcpvpp1onbbz">
        <w:r>
          <w:rPr>
            <w:color w:val="0563C1"/>
            <w:u w:val="single"/>
          </w:rPr>
          <w:t xml:space="preserve">Eugenics and the Welfare State: Sterilization Policy in Denmark, Sweden, Norway, and Finland</w:t>
        </w:r>
      </w:hyperlink>
      <w:r>
        <w:t xml:space="preserve">. East Lansing: Michigan State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1853–1947: Japan, Restoration, and Empire</w:t>
      </w:r>
    </w:p>
    <w:p>
      <w:pPr>
        <w:spacing w:after="120"/>
        <w:ind w:left="360" w:hanging="360"/>
      </w:pPr>
      <w:r>
        <w:rPr>
          <w:i/>
          <w:iCs/>
        </w:rPr>
        <w:t xml:space="preserve">Meiji to empire. </w:t>
      </w:r>
      <w:r>
        <w:t xml:space="preserve">Jansen, Marius B. </w:t>
      </w:r>
      <w:hyperlink w:history="1" r:id="rIdgioytkhb2h4fqkfbwaqef">
        <w:r>
          <w:rPr>
            <w:color w:val="0563C1"/>
            <w:u w:val="single"/>
          </w:rPr>
          <w:t xml:space="preserve">The Making of Modern Japan</w:t>
        </w:r>
      </w:hyperlink>
      <w:r>
        <w:t xml:space="preserve">. Cambridge, MA: Harvard University Press, 2000.</w:t>
      </w:r>
    </w:p>
    <w:p>
      <w:pPr>
        <w:spacing w:after="120"/>
        <w:ind w:left="360" w:hanging="360"/>
      </w:pPr>
      <w:r>
        <w:rPr>
          <w:i/>
          <w:iCs/>
        </w:rPr>
        <w:t xml:space="preserve">Nanjing: the evidence and the death-toll debate. </w:t>
      </w:r>
      <w:r>
        <w:t xml:space="preserve">Fogel, Joshua A., ed. </w:t>
      </w:r>
      <w:hyperlink w:history="1" r:id="rIdhsu8bmrspfeisrkp0vwfm">
        <w:r>
          <w:rPr>
            <w:color w:val="0563C1"/>
            <w:u w:val="single"/>
          </w:rPr>
          <w:t xml:space="preserve">The Nanjing Massacre in History and Historiography</w:t>
        </w:r>
      </w:hyperlink>
      <w:r>
        <w:t xml:space="preserve">. Berkeley: University of California Press, 2000.</w:t>
      </w:r>
    </w:p>
    <w:p>
      <w:pPr>
        <w:spacing w:after="120"/>
        <w:ind w:left="360" w:hanging="360"/>
      </w:pPr>
      <w:r>
        <w:rPr>
          <w:i/>
          <w:iCs/>
        </w:rPr>
        <w:t xml:space="preserve">The kamikaze pilots and their letters. </w:t>
      </w:r>
      <w:r>
        <w:t xml:space="preserve">Ohnuki-Tierney, Emiko. </w:t>
      </w:r>
      <w:hyperlink w:history="1" r:id="rIdywfwknsmmc86lknstkevk">
        <w:r>
          <w:rPr>
            <w:color w:val="0563C1"/>
            <w:u w:val="single"/>
          </w:rPr>
          <w:t xml:space="preserve">Kamikaze, Cherry Blossoms, and Nationalisms</w:t>
        </w:r>
      </w:hyperlink>
      <w:r>
        <w:t xml:space="preserve">. Chicago: University of Chicago Press, 2002.</w:t>
      </w:r>
    </w:p>
    <w:p>
      <w:pPr>
        <w:spacing w:after="120"/>
        <w:ind w:left="360" w:hanging="360"/>
      </w:pPr>
      <w:r>
        <w:rPr>
          <w:i/>
          <w:iCs/>
        </w:rPr>
        <w:t xml:space="preserve">Occupation and the 1947 constitution. </w:t>
      </w:r>
      <w:r>
        <w:t xml:space="preserve">Dower, John W. </w:t>
      </w:r>
      <w:hyperlink w:history="1" r:id="rId76c8lr74y47kcuagaq91d">
        <w:r>
          <w:rPr>
            <w:color w:val="0563C1"/>
            <w:u w:val="single"/>
          </w:rPr>
          <w:t xml:space="preserve">Embracing Defeat: Japan in the Wake of World War II</w:t>
        </w:r>
      </w:hyperlink>
      <w:r>
        <w:t xml:space="preserve">. New York: Norton,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1861–1946: Italy, Rome’s Heir and the Fascist Detour</w:t>
      </w:r>
    </w:p>
    <w:p>
      <w:pPr>
        <w:spacing w:after="120"/>
        <w:ind w:left="360" w:hanging="360"/>
      </w:pPr>
      <w:r>
        <w:rPr>
          <w:i/>
          <w:iCs/>
        </w:rPr>
        <w:t xml:space="preserve">Italy from unification. </w:t>
      </w:r>
      <w:r>
        <w:t xml:space="preserve">Duggan, Christopher. </w:t>
      </w:r>
      <w:hyperlink w:history="1" r:id="rIde8ea7oscg4-dlke8qvakv">
        <w:r>
          <w:rPr>
            <w:color w:val="0563C1"/>
            <w:u w:val="single"/>
          </w:rPr>
          <w:t xml:space="preserve">The Force of Destiny: A History of Italy since 1796</w:t>
        </w:r>
      </w:hyperlink>
      <w:r>
        <w:t xml:space="preserve">. London: Allen Lane, 2007.</w:t>
      </w:r>
    </w:p>
    <w:p>
      <w:pPr>
        <w:spacing w:after="120"/>
        <w:ind w:left="360" w:hanging="360"/>
      </w:pPr>
      <w:r>
        <w:rPr>
          <w:i/>
          <w:iCs/>
        </w:rPr>
        <w:t xml:space="preserve">The regime, Matteotti, and the trains. </w:t>
      </w:r>
      <w:r>
        <w:t xml:space="preserve">Bosworth, R. J. B. </w:t>
      </w:r>
      <w:hyperlink w:history="1" r:id="rIdbunigncipbndtlent8rao">
        <w:r>
          <w:rPr>
            <w:color w:val="0563C1"/>
            <w:u w:val="single"/>
          </w:rPr>
          <w:t xml:space="preserve">Mussolini’s Italy: Life under the Dictatorship, 1915–1945</w:t>
        </w:r>
      </w:hyperlink>
      <w:r>
        <w:t xml:space="preserve">. London: Allen Lane, 2005.</w:t>
      </w:r>
    </w:p>
    <w:p>
      <w:pPr>
        <w:spacing w:after="120"/>
        <w:ind w:left="360" w:hanging="360"/>
      </w:pPr>
      <w:r>
        <w:rPr>
          <w:i/>
          <w:iCs/>
        </w:rPr>
        <w:t xml:space="preserve">Italy’s abandoned purge. </w:t>
      </w:r>
      <w:r>
        <w:t xml:space="preserve">Domenico, Roy Palmer. </w:t>
      </w:r>
      <w:hyperlink w:history="1" r:id="rIdckulz4hchxt_09p7qh7dv">
        <w:r>
          <w:rPr>
            <w:color w:val="0563C1"/>
            <w:u w:val="single"/>
          </w:rPr>
          <w:t xml:space="preserve">Italian Fascists on Trial, 1943–1948</w:t>
        </w:r>
      </w:hyperlink>
      <w:r>
        <w:t xml:space="preserve">. Chapel Hill: University of North Carolina Press, 1991.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Medieval Córdoba to 1981: Spain, Convivencia and the General</w:t>
      </w:r>
    </w:p>
    <w:p>
      <w:pPr>
        <w:spacing w:after="120"/>
        <w:ind w:left="360" w:hanging="360"/>
      </w:pPr>
      <w:r>
        <w:rPr>
          <w:i/>
          <w:iCs/>
        </w:rPr>
        <w:t xml:space="preserve">Convivencia, the admiring account. </w:t>
      </w:r>
      <w:r>
        <w:t xml:space="preserve">Menocal, María Rosa. </w:t>
      </w:r>
      <w:hyperlink w:history="1" r:id="rIdowqh49itpf-vdcgei32ov">
        <w:r>
          <w:rPr>
            <w:color w:val="0563C1"/>
            <w:u w:val="single"/>
          </w:rPr>
          <w:t xml:space="preserve">The Ornament of the World</w:t>
        </w:r>
      </w:hyperlink>
      <w:r>
        <w:t xml:space="preserve">. Boston: Little, Brown, 2002.</w:t>
      </w:r>
    </w:p>
    <w:p>
      <w:pPr>
        <w:spacing w:after="120"/>
        <w:ind w:left="360" w:hanging="360"/>
      </w:pPr>
      <w:r>
        <w:rPr>
          <w:i/>
          <w:iCs/>
        </w:rPr>
        <w:t xml:space="preserve">Convivencia, the skeptical account. </w:t>
      </w:r>
      <w:r>
        <w:t xml:space="preserve">Fernández-Morera, Darío. </w:t>
      </w:r>
      <w:hyperlink w:history="1" r:id="rIdy4ks-jstd1jdokkcrsinr">
        <w:r>
          <w:rPr>
            <w:color w:val="0563C1"/>
            <w:u w:val="single"/>
          </w:rPr>
          <w:t xml:space="preserve">The Myth of the Andalusian Paradise</w:t>
        </w:r>
      </w:hyperlink>
      <w:r>
        <w:t xml:space="preserve">. Wilmington, DE: ISI Books, 2016.</w:t>
      </w:r>
    </w:p>
    <w:p>
      <w:pPr>
        <w:spacing w:after="120"/>
        <w:ind w:left="360" w:hanging="360"/>
      </w:pPr>
      <w:r>
        <w:rPr>
          <w:i/>
          <w:iCs/>
        </w:rPr>
        <w:t xml:space="preserve">Maimonides and the Almohad exile. </w:t>
      </w:r>
      <w:r>
        <w:t xml:space="preserve">Kraemer, Joel L. </w:t>
      </w:r>
      <w:hyperlink w:history="1" r:id="rIdhp_20k6b3gnpuyzph_r6w">
        <w:r>
          <w:rPr>
            <w:color w:val="0563C1"/>
            <w:u w:val="single"/>
          </w:rPr>
          <w:t xml:space="preserve">Maimonides: The Life and World of One of Civilization’s Greatest Minds</w:t>
        </w:r>
      </w:hyperlink>
      <w:r>
        <w:t xml:space="preserve">. New York: Doubleday, 2008.</w:t>
      </w:r>
    </w:p>
    <w:p>
      <w:pPr>
        <w:spacing w:after="120"/>
        <w:ind w:left="360" w:hanging="360"/>
      </w:pPr>
      <w:r>
        <w:rPr>
          <w:i/>
          <w:iCs/>
        </w:rPr>
        <w:t xml:space="preserve">Civil-war repression. </w:t>
      </w:r>
      <w:r>
        <w:t xml:space="preserve">Preston, Paul. </w:t>
      </w:r>
      <w:hyperlink w:history="1" r:id="rId57d-6ed_izgstrkb3f-3a">
        <w:r>
          <w:rPr>
            <w:color w:val="0563C1"/>
            <w:u w:val="single"/>
          </w:rPr>
          <w:t xml:space="preserve">The Spanish Holocaust</w:t>
        </w:r>
      </w:hyperlink>
      <w:r>
        <w:t xml:space="preserve">. London: HarperPress, 2012.</w:t>
      </w:r>
    </w:p>
    <w:p>
      <w:pPr>
        <w:spacing w:after="120"/>
        <w:ind w:left="360" w:hanging="360"/>
      </w:pPr>
      <w:r>
        <w:rPr>
          <w:i/>
          <w:iCs/>
        </w:rPr>
        <w:t xml:space="preserve">The pact of forgetting. </w:t>
      </w:r>
      <w:r>
        <w:t xml:space="preserve">Aguilar, Paloma. </w:t>
      </w:r>
      <w:hyperlink w:history="1" r:id="rIdwcjat-08rey87gxn9l3dv">
        <w:r>
          <w:rPr>
            <w:color w:val="0563C1"/>
            <w:u w:val="single"/>
          </w:rPr>
          <w:t xml:space="preserve">Memory and Amnesia: The Role of the Spanish Civil War in the Transition to Democracy</w:t>
        </w:r>
      </w:hyperlink>
      <w:r>
        <w:t xml:space="preserve">. New York: Berghahn, 2002.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w:t>
      </w:r>
      <w:hyperlink w:history="1" r:id="rId3thnrxgn_p6sldsp1au1r">
        <w:r>
          <w:rPr>
            <w:color w:val="0563C1"/>
            <w:u w:val="single"/>
          </w:rPr>
          <w:t xml:space="preserve">Red Famine: Stalin’s War on Ukraine</w:t>
        </w:r>
      </w:hyperlink>
      <w:r>
        <w:t xml:space="preserve">. New York: Doubleday, 2017.</w:t>
      </w:r>
    </w:p>
    <w:p>
      <w:pPr>
        <w:spacing w:after="120"/>
        <w:ind w:left="360" w:hanging="360"/>
      </w:pPr>
      <w:r>
        <w:rPr>
          <w:i/>
          <w:iCs/>
        </w:rPr>
        <w:t xml:space="preserve">The Gulag. </w:t>
      </w:r>
      <w:r>
        <w:t xml:space="preserve">Applebaum, Anne. </w:t>
      </w:r>
      <w:hyperlink w:history="1" r:id="rIdttoljuog5pepet7hb39ac">
        <w:r>
          <w:rPr>
            <w:color w:val="0563C1"/>
            <w:u w:val="single"/>
          </w:rPr>
          <w:t xml:space="preserve">Gulag: A History</w:t>
        </w:r>
      </w:hyperlink>
      <w:r>
        <w:t xml:space="preserve">. New York: Doubleday, 2003.</w:t>
      </w:r>
    </w:p>
    <w:p>
      <w:pPr>
        <w:spacing w:after="120"/>
        <w:ind w:left="360" w:hanging="360"/>
      </w:pPr>
      <w:r>
        <w:rPr>
          <w:i/>
          <w:iCs/>
        </w:rPr>
        <w:t xml:space="preserve">Katyn. </w:t>
      </w:r>
      <w:r>
        <w:t xml:space="preserve">Sanford, George. </w:t>
      </w:r>
      <w:hyperlink w:history="1" r:id="rIddtdsngulfw_zcmo_aknto">
        <w:r>
          <w:rPr>
            <w:color w:val="0563C1"/>
            <w:u w:val="single"/>
          </w:rPr>
          <w:t xml:space="preserve">Katyn and the Soviet Massacre of 1940</w:t>
        </w:r>
      </w:hyperlink>
      <w:r>
        <w:t xml:space="preserve">. London: Routledge, 2005.</w:t>
      </w:r>
    </w:p>
    <w:p>
      <w:pPr>
        <w:spacing w:after="120"/>
        <w:ind w:left="360" w:hanging="360"/>
      </w:pPr>
      <w:r>
        <w:rPr>
          <w:i/>
          <w:iCs/>
        </w:rPr>
        <w:t xml:space="preserve">Chernobyl and the delayed evacuation. </w:t>
      </w:r>
      <w:r>
        <w:t xml:space="preserve">Plokhy, Serhii. </w:t>
      </w:r>
      <w:hyperlink w:history="1" r:id="rIdk4_en1_o5qfic34kwcrca">
        <w:r>
          <w:rPr>
            <w:color w:val="0563C1"/>
            <w:u w:val="single"/>
          </w:rPr>
          <w:t xml:space="preserve">Chernobyl: The History of a Nuclear Catastrophe</w:t>
        </w:r>
      </w:hyperlink>
      <w:r>
        <w:t xml:space="preserve">. New York: Basic Books, 2018.</w:t>
      </w:r>
    </w:p>
    <w:p>
      <w:pPr>
        <w:spacing w:after="120"/>
        <w:ind w:left="360" w:hanging="360"/>
      </w:pPr>
      <w:r>
        <w:rPr>
          <w:i/>
          <w:iCs/>
        </w:rPr>
        <w:t xml:space="preserve">The 1939 pact and the invasion of 1941. </w:t>
      </w:r>
      <w:r>
        <w:t xml:space="preserve">Roberts, Geoffrey. </w:t>
      </w:r>
      <w:hyperlink w:history="1" r:id="rIdxvrbhzs4coewnpvcnj3ri">
        <w:r>
          <w:rPr>
            <w:color w:val="0563C1"/>
            <w:u w:val="single"/>
          </w:rPr>
          <w:t xml:space="preserve">Stalin’s Wars: From World War to Cold War, 1939–1953</w:t>
        </w:r>
      </w:hyperlink>
      <w:r>
        <w:t xml:space="preserve">. New Haven: Yale University Press, 2006.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1949 to Today: China, the Long Memory and the Great Leap</w:t>
      </w:r>
    </w:p>
    <w:p>
      <w:pPr>
        <w:spacing w:after="120"/>
        <w:ind w:left="360" w:hanging="360"/>
      </w:pPr>
      <w:r>
        <w:rPr>
          <w:i/>
          <w:iCs/>
        </w:rPr>
        <w:t xml:space="preserve">The Great Leap famine. </w:t>
      </w:r>
      <w:r>
        <w:t xml:space="preserve">Dikötter, Frank. </w:t>
      </w:r>
      <w:hyperlink w:history="1" r:id="rIdnvzfw9pawrb7hsqh-sxe7">
        <w:r>
          <w:rPr>
            <w:color w:val="0563C1"/>
            <w:u w:val="single"/>
          </w:rPr>
          <w:t xml:space="preserve">Mao’s Great Famine</w:t>
        </w:r>
      </w:hyperlink>
      <w:r>
        <w:t xml:space="preserve">. London: Bloomsbury, 2010.</w:t>
      </w:r>
    </w:p>
    <w:p>
      <w:pPr>
        <w:spacing w:after="120"/>
        <w:ind w:left="360" w:hanging="360"/>
      </w:pPr>
      <w:r>
        <w:rPr>
          <w:i/>
          <w:iCs/>
        </w:rPr>
        <w:t xml:space="preserve">The famine, from inside China’s archives. </w:t>
      </w:r>
      <w:r>
        <w:t xml:space="preserve">Yang Jisheng. </w:t>
      </w:r>
      <w:hyperlink w:history="1" r:id="rIdep5t8iww1oblaulyksc2c">
        <w:r>
          <w:rPr>
            <w:color w:val="0563C1"/>
            <w:u w:val="single"/>
          </w:rPr>
          <w:t xml:space="preserve">Tombstone: The Great Chinese Famine, 1958–1962</w:t>
        </w:r>
      </w:hyperlink>
      <w:r>
        <w:t xml:space="preserve">. New York: Farrar, Straus and Giroux, 2012.</w:t>
      </w:r>
    </w:p>
    <w:p>
      <w:pPr>
        <w:spacing w:after="120"/>
        <w:ind w:left="360" w:hanging="360"/>
      </w:pPr>
      <w:r>
        <w:rPr>
          <w:i/>
          <w:iCs/>
        </w:rPr>
        <w:t xml:space="preserve">The Cultural Revolution. </w:t>
      </w:r>
      <w:r>
        <w:t xml:space="preserve">MacFarquhar, Roderick, and Michael Schoenhals. </w:t>
      </w:r>
      <w:hyperlink w:history="1" r:id="rIdljmrbsavph7ywhtmfpu6r">
        <w:r>
          <w:rPr>
            <w:color w:val="0563C1"/>
            <w:u w:val="single"/>
          </w:rPr>
          <w:t xml:space="preserve">Mao’s Last Revolution</w:t>
        </w:r>
      </w:hyperlink>
      <w:r>
        <w:t xml:space="preserve">. Cambridge, MA: Belknap Press of Harvard University Press, 2006.</w:t>
      </w:r>
    </w:p>
    <w:p>
      <w:pPr>
        <w:spacing w:after="120"/>
        <w:ind w:left="360" w:hanging="360"/>
      </w:pPr>
      <w:r>
        <w:rPr>
          <w:i/>
          <w:iCs/>
        </w:rPr>
        <w:t xml:space="preserve">Plastic entering the ocean (2010 data). </w:t>
      </w:r>
      <w:r>
        <w:t xml:space="preserve">Jambeck, Jenna R., et al. “</w:t>
      </w:r>
      <w:hyperlink w:history="1" r:id="rIdgbtpgfn5fny2gnj_jj7do">
        <w:r>
          <w:rPr>
            <w:color w:val="0563C1"/>
            <w:u w:val="single"/>
          </w:rPr>
          <w:t xml:space="preserve">Plastic Waste Inputs from Land into the Ocean</w:t>
        </w:r>
      </w:hyperlink>
      <w:r>
        <w:t xml:space="preserve">.” Science 347 (2015): 768–71.</w:t>
      </w:r>
    </w:p>
    <w:p>
      <w:pPr>
        <w:spacing w:after="120"/>
        <w:ind w:left="360" w:hanging="360"/>
      </w:pPr>
      <w:r>
        <w:rPr>
          <w:i/>
          <w:iCs/>
        </w:rPr>
        <w:t xml:space="preserve">River plastic, a later estimate with a different ranking. </w:t>
      </w:r>
      <w:r>
        <w:t xml:space="preserve">Meijer, Lourens J. J., et al. “</w:t>
      </w:r>
      <w:hyperlink w:history="1" r:id="rIdfsygahtl5eyr5apbx2t3q">
        <w:r>
          <w:rPr>
            <w:color w:val="0563C1"/>
            <w:u w:val="single"/>
          </w:rPr>
          <w:t xml:space="preserve">More than 1000 Rivers Account for 80% of Global Riverine Plastic Emissions into the Ocean</w:t>
        </w:r>
      </w:hyperlink>
      <w:r>
        <w:t xml:space="preserve">.” Science Advances 7 (2021): eaaz5803.</w:t>
      </w:r>
    </w:p>
    <w:p>
      <w:pPr>
        <w:spacing w:after="120"/>
        <w:ind w:left="360" w:hanging="360"/>
      </w:pPr>
      <w:r>
        <w:rPr>
          <w:i/>
          <w:iCs/>
        </w:rPr>
        <w:t xml:space="preserve">Xi Jinping’s rise and the anti-corruption campaign. </w:t>
      </w:r>
      <w:r>
        <w:t xml:space="preserve">Economy, Elizabeth C. </w:t>
      </w:r>
      <w:hyperlink w:history="1" r:id="rId7trfjehgaivew7-dcqgqy">
        <w:r>
          <w:rPr>
            <w:color w:val="0563C1"/>
            <w:u w:val="single"/>
          </w:rPr>
          <w:t xml:space="preserve">The Third Revolution: Xi Jinping and the New Chinese State</w:t>
        </w:r>
      </w:hyperlink>
      <w:r>
        <w:t xml:space="preserv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spacing w:after="120"/>
        <w:ind w:left="360" w:hanging="360"/>
      </w:pPr>
      <w:r>
        <w:rPr>
          <w:i/>
          <w:iCs/>
        </w:rPr>
        <w:t xml:space="preserve">The Winnie-the-Pooh memes and their censorship. </w:t>
      </w:r>
      <w:r>
        <w:t xml:space="preserve">McDonell, Stephen. “</w:t>
      </w:r>
      <w:hyperlink w:history="1" r:id="rIdloxtse9n0ixgmu69v_diw">
        <w:r>
          <w:rPr>
            <w:color w:val="0563C1"/>
            <w:u w:val="single"/>
          </w:rPr>
          <w:t xml:space="preserve">Why China Censors Banned Winnie the Pooh</w:t>
        </w:r>
      </w:hyperlink>
      <w:r>
        <w:t xml:space="preserve">.” BBC News, July 17, 2017.</w:t>
      </w:r>
    </w:p>
    <w:p>
      <w:pPr>
        <w:spacing w:after="120"/>
        <w:ind w:left="360" w:hanging="360"/>
      </w:pPr>
      <w:r>
        <w:rPr>
          <w:i/>
          <w:iCs/>
        </w:rPr>
        <w:t xml:space="preserve">Little Bear Winnie on Weibo and WeChat; the 2013 and 2014 pairings. </w:t>
      </w:r>
      <w:r>
        <w:t xml:space="preserve">Agence France-Presse. “‘Oh, Bother’: </w:t>
      </w:r>
      <w:hyperlink w:history="1" r:id="rIdkwpvsnskgxj0cktdp3yy3">
        <w:r>
          <w:rPr>
            <w:color w:val="0563C1"/>
            <w:u w:val="single"/>
          </w:rPr>
          <w:t xml:space="preserve">Winnie the Pooh Falls Foul of Chinese Internet Censors</w:t>
        </w:r>
      </w:hyperlink>
      <w:r>
        <w:t xml:space="preserve">.” The Guardian, July 17,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w:t>
      </w:r>
      <w:hyperlink w:history="1" r:id="rIdmwa_dnqny9tcvgcmimz6c">
        <w:r>
          <w:rPr>
            <w:color w:val="0563C1"/>
            <w:u w:val="single"/>
          </w:rPr>
          <w:t xml:space="preserve">The Story of the Jews</w:t>
        </w:r>
      </w:hyperlink>
      <w:r>
        <w:t xml:space="preserve">. 2 vols. London: Bodley Head, 2013 and 2017.</w:t>
      </w:r>
    </w:p>
    <w:p>
      <w:pPr>
        <w:spacing w:after="120"/>
        <w:ind w:left="360" w:hanging="360"/>
      </w:pPr>
      <w:r>
        <w:rPr>
          <w:i/>
          <w:iCs/>
        </w:rPr>
        <w:t xml:space="preserve">Archaeology and the biblical narratives. </w:t>
      </w:r>
      <w:r>
        <w:t xml:space="preserve">Finkelstein, Israel, and Neil Asher Silberman. </w:t>
      </w:r>
      <w:hyperlink w:history="1" r:id="rIdrgtjuo3p4kmw7qeyv8zbz">
        <w:r>
          <w:rPr>
            <w:color w:val="0563C1"/>
            <w:u w:val="single"/>
          </w:rPr>
          <w:t xml:space="preserve">The Bible Unearthed</w:t>
        </w:r>
      </w:hyperlink>
      <w:r>
        <w:t xml:space="preserve">. New York: Free Press, 2001.</w:t>
      </w:r>
    </w:p>
    <w:p>
      <w:pPr>
        <w:spacing w:after="120"/>
        <w:ind w:left="360" w:hanging="360"/>
      </w:pPr>
      <w:r>
        <w:rPr>
          <w:i/>
          <w:iCs/>
        </w:rPr>
        <w:t xml:space="preserve">The Dead Sea Scrolls. </w:t>
      </w:r>
      <w:r>
        <w:t xml:space="preserve">VanderKam, James C. </w:t>
      </w:r>
      <w:hyperlink w:history="1" r:id="rIdnbuytadlrmandy-uoenry">
        <w:r>
          <w:rPr>
            <w:color w:val="0563C1"/>
            <w:u w:val="single"/>
          </w:rPr>
          <w:t xml:space="preserve">The Dead Sea Scrolls Today</w:t>
        </w:r>
      </w:hyperlink>
      <w:r>
        <w:t xml:space="preserve">. 2nd ed. Grand Rapids: Eerdmans, 2010.</w:t>
      </w:r>
    </w:p>
    <w:p>
      <w:pPr>
        <w:spacing w:after="120"/>
        <w:ind w:left="360" w:hanging="360"/>
      </w:pPr>
      <w:r>
        <w:rPr>
          <w:i/>
          <w:iCs/>
        </w:rPr>
        <w:t xml:space="preserve">Masada and its single source. </w:t>
      </w:r>
      <w:r>
        <w:t xml:space="preserve">Magness, Jodi. </w:t>
      </w:r>
      <w:hyperlink w:history="1" r:id="rIdlh148ggo2gmbiyhztceum">
        <w:r>
          <w:rPr>
            <w:color w:val="0563C1"/>
            <w:u w:val="single"/>
          </w:rPr>
          <w:t xml:space="preserve">Masada: From Jewish Revolt to Modern Myth</w:t>
        </w:r>
      </w:hyperlink>
      <w:r>
        <w:t xml:space="preserve">. Princeton: Princeton University Press, 2019.</w:t>
      </w:r>
    </w:p>
    <w:p>
      <w:pPr>
        <w:spacing w:after="120"/>
        <w:ind w:left="360" w:hanging="360"/>
      </w:pPr>
      <w:r>
        <w:rPr>
          <w:i/>
          <w:iCs/>
        </w:rPr>
        <w:t xml:space="preserve">The 1948 refugees. </w:t>
      </w:r>
      <w:r>
        <w:t xml:space="preserve">Morris, Benny. </w:t>
      </w:r>
      <w:hyperlink w:history="1" r:id="rId01wesiqcmuil7ophsdshp">
        <w:r>
          <w:rPr>
            <w:color w:val="0563C1"/>
            <w:u w:val="single"/>
          </w:rPr>
          <w:t xml:space="preserve">The Birth of the Palestinian Refugee Problem Revisited</w:t>
        </w:r>
      </w:hyperlink>
      <w:r>
        <w:t xml:space="preserve">. Cambridge: Cambridge University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1945–1991: Cold War — Two Powers, One Planet</w:t>
      </w:r>
    </w:p>
    <w:p>
      <w:pPr>
        <w:spacing w:after="120"/>
        <w:ind w:left="360" w:hanging="360"/>
      </w:pPr>
      <w:r>
        <w:rPr>
          <w:i/>
          <w:iCs/>
        </w:rPr>
        <w:t xml:space="preserve">The Cold War as a whole. </w:t>
      </w:r>
      <w:r>
        <w:t xml:space="preserve">Gaddis, John Lewis. </w:t>
      </w:r>
      <w:hyperlink w:history="1" r:id="rIdubqe1do6lyhulxz9qp92_">
        <w:r>
          <w:rPr>
            <w:color w:val="0563C1"/>
            <w:u w:val="single"/>
          </w:rPr>
          <w:t xml:space="preserve">The Cold War: A New History</w:t>
        </w:r>
      </w:hyperlink>
      <w:r>
        <w:t xml:space="preserve">. New York: Penguin, 2005.</w:t>
      </w:r>
    </w:p>
    <w:p>
      <w:pPr>
        <w:spacing w:after="120"/>
        <w:ind w:left="360" w:hanging="360"/>
      </w:pPr>
      <w:r>
        <w:rPr>
          <w:i/>
          <w:iCs/>
        </w:rPr>
        <w:t xml:space="preserve">Submarine B-59 and Arkhipov. </w:t>
      </w:r>
      <w:r>
        <w:t xml:space="preserve">Savranskaya, Svetlana V. “</w:t>
      </w:r>
      <w:hyperlink w:history="1" r:id="rId2cr3y7wb2omrind0kwgy3">
        <w:r>
          <w:rPr>
            <w:color w:val="0563C1"/>
            <w:u w:val="single"/>
          </w:rPr>
          <w:t xml:space="preserve">New Sources on the Role of Soviet Submarines in the Cuban Missile Crisis</w:t>
        </w:r>
      </w:hyperlink>
      <w:r>
        <w:t xml:space="preserve">.” Journal of Strategic Studies 28 (2005): 233–59.</w:t>
      </w:r>
    </w:p>
    <w:p>
      <w:pPr>
        <w:spacing w:after="120"/>
        <w:ind w:left="360" w:hanging="360"/>
      </w:pPr>
      <w:r>
        <w:rPr>
          <w:i/>
          <w:iCs/>
        </w:rPr>
        <w:t xml:space="preserve">Petrov and the 1983 false alarm. </w:t>
      </w:r>
      <w:r>
        <w:t xml:space="preserve">Hoffman, David E. </w:t>
      </w:r>
      <w:hyperlink w:history="1" r:id="rIdaqeq7ngsa4vipbnwamv0z">
        <w:r>
          <w:rPr>
            <w:color w:val="0563C1"/>
            <w:u w:val="single"/>
          </w:rPr>
          <w:t xml:space="preserve">The Dead Hand</w:t>
        </w:r>
      </w:hyperlink>
      <w:r>
        <w:t xml:space="preserve">. New York: Doubleday, 2009.</w:t>
      </w:r>
    </w:p>
    <w:p>
      <w:pPr>
        <w:spacing w:after="120"/>
        <w:ind w:left="360" w:hanging="360"/>
      </w:pPr>
      <w:r>
        <w:rPr>
          <w:i/>
          <w:iCs/>
        </w:rPr>
        <w:t xml:space="preserve">The bomb. </w:t>
      </w:r>
      <w:r>
        <w:t xml:space="preserve">Rhodes, Richard. </w:t>
      </w:r>
      <w:hyperlink w:history="1" r:id="rId48qjjlxg9nlocveatxdbr">
        <w:r>
          <w:rPr>
            <w:color w:val="0563C1"/>
            <w:u w:val="single"/>
          </w:rPr>
          <w:t xml:space="preserve">The Making of the Atomic Bomb</w:t>
        </w:r>
      </w:hyperlink>
      <w:r>
        <w:t xml:space="preserve">. New York: Simon &amp; Schuster, 1986.</w:t>
      </w:r>
    </w:p>
    <w:p>
      <w:pPr>
        <w:spacing w:after="120"/>
        <w:ind w:left="360" w:hanging="360"/>
      </w:pPr>
      <w:r>
        <w:rPr>
          <w:i/>
          <w:iCs/>
        </w:rPr>
        <w:t xml:space="preserve">The people of Bikini. </w:t>
      </w:r>
      <w:r>
        <w:t xml:space="preserve">Niedenthal, Jack. </w:t>
      </w:r>
      <w:hyperlink w:history="1" r:id="rIddn30nyi3yitejhuit9gn0">
        <w:r>
          <w:rPr>
            <w:color w:val="0563C1"/>
            <w:u w:val="single"/>
          </w:rPr>
          <w:t xml:space="preserve">For the Good of Mankind: A History of the People of Bikini and Their Islands</w:t>
        </w:r>
      </w:hyperlink>
      <w:r>
        <w:t xml:space="preserve">. 2nd ed. Majuro: Bravo Publishers, 2001.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w:t>
      </w:r>
      <w:hyperlink w:history="1" r:id="rIdkmidpn-rsgjs2qbd81exz">
        <w:r>
          <w:rPr>
            <w:color w:val="0563C1"/>
            <w:u w:val="single"/>
          </w:rPr>
          <w:t xml:space="preserve">NASA Welcomes Record-Setting Artemis II Moonfarers Back to Earth</w:t>
        </w:r>
      </w:hyperlink>
      <w:r>
        <w:t xml:space="preserve">.” News release, April 10, 2026 (updated May 7, 2026).</w:t>
      </w:r>
    </w:p>
    <w:p>
      <w:pPr>
        <w:spacing w:after="120"/>
        <w:ind w:left="360" w:hanging="360"/>
      </w:pPr>
      <w:r>
        <w:rPr>
          <w:i/>
          <w:iCs/>
        </w:rPr>
        <w:t xml:space="preserve">Apollo. </w:t>
      </w:r>
      <w:r>
        <w:t xml:space="preserve">Chaikin, Andrew. </w:t>
      </w:r>
      <w:hyperlink w:history="1" r:id="rId7hcovhhhpuyyk5zqmbh7g">
        <w:r>
          <w:rPr>
            <w:color w:val="0563C1"/>
            <w:u w:val="single"/>
          </w:rPr>
          <w:t xml:space="preserve">A Man on the Moon</w:t>
        </w:r>
      </w:hyperlink>
      <w:r>
        <w:t xml:space="preserve">. New York: Viking, 1994.</w:t>
      </w:r>
    </w:p>
    <w:p>
      <w:pPr>
        <w:spacing w:after="120"/>
        <w:ind w:left="360" w:hanging="360"/>
      </w:pPr>
      <w:r>
        <w:rPr>
          <w:i/>
          <w:iCs/>
        </w:rPr>
        <w:t xml:space="preserve">The Soviet program. </w:t>
      </w:r>
      <w:r>
        <w:t xml:space="preserve">Siddiqi, Asif A. </w:t>
      </w:r>
      <w:hyperlink w:history="1" r:id="rIdkgxsciygiogprhz6ih9cd">
        <w:r>
          <w:rPr>
            <w:color w:val="0563C1"/>
            <w:u w:val="single"/>
          </w:rPr>
          <w:t xml:space="preserve">Challenge to Apollo: The Soviet Union and the Space Race, 1945–1974</w:t>
        </w:r>
      </w:hyperlink>
      <w:r>
        <w:t xml:space="preserve">. Washington, DC: NASA History Division, 2000 (NASA SP-2000-4408).</w:t>
      </w:r>
    </w:p>
    <w:p>
      <w:pPr>
        <w:spacing w:after="120"/>
        <w:ind w:left="360" w:hanging="360"/>
      </w:pPr>
      <w:r>
        <w:rPr>
          <w:i/>
          <w:iCs/>
        </w:rPr>
        <w:t xml:space="preserve">Water in the LCROSS plume. </w:t>
      </w:r>
      <w:r>
        <w:t xml:space="preserve">Colaprete, Anthony, et al. “</w:t>
      </w:r>
      <w:hyperlink w:history="1" r:id="rIdj7hahkwhxgn8qe_myohvb">
        <w:r>
          <w:rPr>
            <w:color w:val="0563C1"/>
            <w:u w:val="single"/>
          </w:rPr>
          <w:t xml:space="preserve">Detection of Water in the LCROSS Ejecta Plume</w:t>
        </w:r>
      </w:hyperlink>
      <w:r>
        <w:t xml:space="preserve">.” Science 330 (2010): 463–68.</w:t>
      </w:r>
    </w:p>
    <w:p>
      <w:pPr>
        <w:spacing w:after="120"/>
        <w:ind w:left="360" w:hanging="360"/>
      </w:pPr>
      <w:r>
        <w:rPr>
          <w:i/>
          <w:iCs/>
        </w:rPr>
        <w:t xml:space="preserve">Mars: the canals that were never there. </w:t>
      </w:r>
      <w:r>
        <w:t xml:space="preserve">Sheehan, William. </w:t>
      </w:r>
      <w:hyperlink w:history="1" r:id="rIdnogf7k9z1t92r2pcfbqiz">
        <w:r>
          <w:rPr>
            <w:color w:val="0563C1"/>
            <w:u w:val="single"/>
          </w:rPr>
          <w:t xml:space="preserve">The Planet Mars: A History of Observation and Discovery</w:t>
        </w:r>
      </w:hyperlink>
      <w:r>
        <w:t xml:space="preserve">. Tucson: University of Arizona Press, 1996.</w:t>
      </w:r>
    </w:p>
    <w:p>
      <w:pPr>
        <w:spacing w:after="120"/>
        <w:ind w:left="360" w:hanging="360"/>
      </w:pPr>
      <w:r>
        <w:rPr>
          <w:i/>
          <w:iCs/>
        </w:rPr>
        <w:t xml:space="preserve">Curiosity and the lake at Gale Crater. </w:t>
      </w:r>
      <w:r>
        <w:t xml:space="preserve">Grotzinger, John P., et al. “</w:t>
      </w:r>
      <w:hyperlink w:history="1" r:id="rIdzmfc4xvd2fslofg2g7tfl">
        <w:r>
          <w:rPr>
            <w:color w:val="0563C1"/>
            <w:u w:val="single"/>
          </w:rPr>
          <w:t xml:space="preserve">A Habitable Fluvio-Lacustrine Environment at Yellowknife Bay, Gale Crater, Mars</w:t>
        </w:r>
      </w:hyperlink>
      <w:r>
        <w:t xml:space="preserve">.” Science 343 (2014): 1242777.</w:t>
      </w:r>
    </w:p>
    <w:p>
      <w:pPr>
        <w:spacing w:after="120"/>
        <w:ind w:left="360" w:hanging="360"/>
      </w:pPr>
      <w:r>
        <w:rPr>
          <w:i/>
          <w:iCs/>
        </w:rPr>
        <w:t xml:space="preserve">Perseverance and the delta at Jezero Crater. </w:t>
      </w:r>
      <w:r>
        <w:t xml:space="preserve">Mangold, Nicolas, et al. “</w:t>
      </w:r>
      <w:hyperlink w:history="1" r:id="rIda5ooghfbexq2hur38eub2">
        <w:r>
          <w:rPr>
            <w:color w:val="0563C1"/>
            <w:u w:val="single"/>
          </w:rPr>
          <w:t xml:space="preserve">Perseverance Rover Reveals an Ancient Delta-Lake System and Flood Deposits at Jezero Crater, Mars</w:t>
        </w:r>
      </w:hyperlink>
      <w:r>
        <w:t xml:space="preserve">.” Science 374 (2021): 711–17.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1905 Onward: The Physics That Finally Made Sense to Someone</w:t>
      </w:r>
    </w:p>
    <w:p>
      <w:pPr>
        <w:spacing w:after="120"/>
        <w:ind w:left="360" w:hanging="360"/>
      </w:pPr>
      <w:r>
        <w:rPr>
          <w:i/>
          <w:iCs/>
        </w:rPr>
        <w:t xml:space="preserve">Relativity in GPS. </w:t>
      </w:r>
      <w:r>
        <w:t xml:space="preserve">Ashby, Neil. “</w:t>
      </w:r>
      <w:hyperlink w:history="1" r:id="rIdmg9fbukkfk9lhxp7st2qi">
        <w:r>
          <w:rPr>
            <w:color w:val="0563C1"/>
            <w:u w:val="single"/>
          </w:rPr>
          <w:t xml:space="preserve">Relativity in the Global Positioning System</w:t>
        </w:r>
      </w:hyperlink>
      <w:r>
        <w:t xml:space="preserve">.” Living Reviews in Relativity 6 (2003): 1.</w:t>
      </w:r>
    </w:p>
    <w:p>
      <w:pPr>
        <w:spacing w:after="120"/>
        <w:ind w:left="360" w:hanging="360"/>
      </w:pPr>
      <w:r>
        <w:rPr>
          <w:i/>
          <w:iCs/>
        </w:rPr>
        <w:t xml:space="preserve">The 1919 eclipse expeditions (Príncipe and Sobral). </w:t>
      </w:r>
      <w:r>
        <w:t xml:space="preserve">Dyson, F. W., A. S. Eddington, and C. Davidson. “</w:t>
      </w:r>
      <w:hyperlink w:history="1" r:id="rIdwvibc8lrlihrqvrutc7kf">
        <w:r>
          <w:rPr>
            <w:color w:val="0563C1"/>
            <w:u w:val="single"/>
          </w:rPr>
          <w:t xml:space="preserve">A Determination of the Deflection of Light by the Sun’s Gravitational Field</w:t>
        </w:r>
      </w:hyperlink>
      <w:r>
        <w:t xml:space="preserve">.” Philosophical Transactions of the Royal Society A 220 (1920): 291–333.</w:t>
      </w:r>
    </w:p>
    <w:p>
      <w:pPr>
        <w:spacing w:after="120"/>
        <w:ind w:left="360" w:hanging="360"/>
      </w:pPr>
      <w:r>
        <w:rPr>
          <w:i/>
          <w:iCs/>
        </w:rPr>
        <w:t xml:space="preserve">How dolphin sonar works. </w:t>
      </w:r>
      <w:r>
        <w:t xml:space="preserve">Au, Whitlow W. L. </w:t>
      </w:r>
      <w:hyperlink w:history="1" r:id="rIdrmpbyvagsbhigiid7_ghs">
        <w:r>
          <w:rPr>
            <w:color w:val="0563C1"/>
            <w:u w:val="single"/>
          </w:rPr>
          <w:t xml:space="preserve">The Sonar of Dolphins</w:t>
        </w:r>
      </w:hyperlink>
      <w:r>
        <w:t xml:space="preserve">. New York: Springer, 1993.</w:t>
      </w:r>
    </w:p>
    <w:p>
      <w:pPr>
        <w:spacing w:after="120"/>
        <w:ind w:left="360" w:hanging="360"/>
      </w:pPr>
      <w:r>
        <w:rPr>
          <w:i/>
          <w:iCs/>
        </w:rPr>
        <w:t xml:space="preserve">The holographic principle. </w:t>
      </w:r>
      <w:r>
        <w:t xml:space="preserve">Susskind, Leonard. “</w:t>
      </w:r>
      <w:hyperlink w:history="1" r:id="rId8lmdh7ncjp5ed7al1zzh7">
        <w:r>
          <w:rPr>
            <w:color w:val="0563C1"/>
            <w:u w:val="single"/>
          </w:rPr>
          <w:t xml:space="preserve">The World as a Hologram</w:t>
        </w:r>
      </w:hyperlink>
      <w:r>
        <w:t xml:space="preserve">.” Journal of Mathematical Physics 36 (1995): 6377–96.</w:t>
      </w:r>
    </w:p>
    <w:p>
      <w:pPr>
        <w:spacing w:after="120"/>
        <w:ind w:left="360" w:hanging="360"/>
      </w:pPr>
      <w:r>
        <w:rPr>
          <w:i/>
          <w:iCs/>
        </w:rPr>
        <w:t xml:space="preserve">Mendeleev’s table and the predicted elements. </w:t>
      </w:r>
      <w:r>
        <w:t xml:space="preserve">Scerri, Eric R. </w:t>
      </w:r>
      <w:hyperlink w:history="1" r:id="rIduda36cqviqtkro8epagdi">
        <w:r>
          <w:rPr>
            <w:color w:val="0563C1"/>
            <w:u w:val="single"/>
          </w:rPr>
          <w:t xml:space="preserve">The Periodic Table: Its Story and Its Significance</w:t>
        </w:r>
      </w:hyperlink>
      <w:r>
        <w:t xml:space="preserve">. New York: Oxford University Press, 2006.</w:t>
      </w:r>
    </w:p>
    <w:p>
      <w:pPr>
        <w:spacing w:after="120"/>
        <w:ind w:left="360" w:hanging="360"/>
      </w:pPr>
      <w:r>
        <w:rPr>
          <w:i/>
          <w:iCs/>
        </w:rPr>
        <w:t xml:space="preserve">Ammonia synthesis and the food supply. </w:t>
      </w:r>
      <w:r>
        <w:t xml:space="preserve">Erisman, Jan Willem, et al. “</w:t>
      </w:r>
      <w:hyperlink w:history="1" r:id="rIdsghktuejc_yb0pl136k_p">
        <w:r>
          <w:rPr>
            <w:color w:val="0563C1"/>
            <w:u w:val="single"/>
          </w:rPr>
          <w:t xml:space="preserve">How a Century of Ammonia Synthesis Changed the World</w:t>
        </w:r>
      </w:hyperlink>
      <w:r>
        <w:t xml:space="preserve">.” Nature Geoscience 1 (2008): 636–39.</w:t>
      </w:r>
    </w:p>
    <w:p>
      <w:pPr>
        <w:spacing w:after="120"/>
        <w:ind w:left="360" w:hanging="360"/>
      </w:pPr>
      <w:r>
        <w:rPr>
          <w:i/>
          <w:iCs/>
        </w:rPr>
        <w:t xml:space="preserve">The double helix. </w:t>
      </w:r>
      <w:r>
        <w:t xml:space="preserve">Watson, J. D., and F. H. C. Crick. “</w:t>
      </w:r>
      <w:hyperlink w:history="1" r:id="rId-pgtodobuornd-dv2ugux">
        <w:r>
          <w:rPr>
            <w:color w:val="0563C1"/>
            <w:u w:val="single"/>
          </w:rPr>
          <w:t xml:space="preserve">Molecular Structure of Nucleic Acids: A Structure for Deoxyribose Nucleic Acid</w:t>
        </w:r>
      </w:hyperlink>
      <w:r>
        <w:t xml:space="preserve">.” Nature 171 (1953): 737–38.</w:t>
      </w:r>
    </w:p>
    <w:p>
      <w:pPr>
        <w:spacing w:after="120"/>
        <w:ind w:left="360" w:hanging="360"/>
      </w:pPr>
      <w:r>
        <w:rPr>
          <w:i/>
          <w:iCs/>
        </w:rPr>
        <w:t xml:space="preserve">Franklin’s X-ray evidence. </w:t>
      </w:r>
      <w:r>
        <w:t xml:space="preserve">Franklin, Rosalind E., and R. G. Gosling. “</w:t>
      </w:r>
      <w:hyperlink w:history="1" r:id="rId0gxauz3ovxeg3vl8oubbr">
        <w:r>
          <w:rPr>
            <w:color w:val="0563C1"/>
            <w:u w:val="single"/>
          </w:rPr>
          <w:t xml:space="preserve">Molecular Configuration in Sodium Thymonucleate</w:t>
        </w:r>
      </w:hyperlink>
      <w:r>
        <w:t xml:space="preserve">.” Nature 171 (1953): 740–41.</w:t>
      </w:r>
    </w:p>
    <w:p>
      <w:pPr>
        <w:spacing w:after="120"/>
        <w:ind w:left="360" w:hanging="360"/>
      </w:pPr>
      <w:r>
        <w:rPr>
          <w:i/>
          <w:iCs/>
        </w:rPr>
        <w:t xml:space="preserve">The draft human genome. </w:t>
      </w:r>
      <w:r>
        <w:t xml:space="preserve">International Human Genome Sequencing Consortium. “</w:t>
      </w:r>
      <w:hyperlink w:history="1" r:id="rIduitwmygg6rnwmiorxg5vg">
        <w:r>
          <w:rPr>
            <w:color w:val="0563C1"/>
            <w:u w:val="single"/>
          </w:rPr>
          <w:t xml:space="preserve">Initial Sequencing and Analysis of the Human Genome</w:t>
        </w:r>
      </w:hyperlink>
      <w:r>
        <w:t xml:space="preserve">.” Nature 409 (2001): 860–921.</w:t>
      </w:r>
    </w:p>
    <w:p>
      <w:pPr>
        <w:spacing w:after="120"/>
        <w:ind w:left="360" w:hanging="360"/>
      </w:pPr>
      <w:r>
        <w:rPr>
          <w:i/>
          <w:iCs/>
        </w:rPr>
        <w:t xml:space="preserve">The finished genome. </w:t>
      </w:r>
      <w:r>
        <w:t xml:space="preserve">International Human Genome Sequencing Consortium. “</w:t>
      </w:r>
      <w:hyperlink w:history="1" r:id="rIdngcxupcqqavqxynmaojac">
        <w:r>
          <w:rPr>
            <w:color w:val="0563C1"/>
            <w:u w:val="single"/>
          </w:rPr>
          <w:t xml:space="preserve">Finishing the Euchromatic Sequence of the Human Genome</w:t>
        </w:r>
      </w:hyperlink>
      <w:r>
        <w:t xml:space="preserve">.” Nature 431 (2004): 931–45.</w:t>
      </w:r>
    </w:p>
    <w:p>
      <w:pPr>
        <w:spacing w:after="120"/>
        <w:ind w:left="360" w:hanging="360"/>
      </w:pPr>
      <w:r>
        <w:rPr>
          <w:i/>
          <w:iCs/>
        </w:rPr>
        <w:t xml:space="preserve">The last gaps, 2022. </w:t>
      </w:r>
      <w:r>
        <w:t xml:space="preserve">Nurk, Sergey, et al. “</w:t>
      </w:r>
      <w:hyperlink w:history="1" r:id="rIdjghjjx4wvxrhebjziolfi">
        <w:r>
          <w:rPr>
            <w:color w:val="0563C1"/>
            <w:u w:val="single"/>
          </w:rPr>
          <w:t xml:space="preserve">The Complete Sequence of a Human Genome</w:t>
        </w:r>
      </w:hyperlink>
      <w:r>
        <w:t xml:space="preserve">.” Science 376 (2022): 44–53.</w:t>
      </w:r>
    </w:p>
    <w:p>
      <w:pPr>
        <w:spacing w:after="120"/>
        <w:ind w:left="360" w:hanging="360"/>
      </w:pPr>
      <w:r>
        <w:rPr>
          <w:i/>
          <w:iCs/>
        </w:rPr>
        <w:t xml:space="preserve">Seafloor magnetic stripes and plate tectonics. </w:t>
      </w:r>
      <w:r>
        <w:t xml:space="preserve">Vine, F. J., and D. H. Matthews. “</w:t>
      </w:r>
      <w:hyperlink w:history="1" r:id="rIdtn3dv2uzoykn2x7ockfit">
        <w:r>
          <w:rPr>
            <w:color w:val="0563C1"/>
            <w:u w:val="single"/>
          </w:rPr>
          <w:t xml:space="preserve">Magnetic Anomalies over Oceanic Ridges</w:t>
        </w:r>
      </w:hyperlink>
      <w:r>
        <w:t xml:space="preserve">.” Nature 199 (1963): 947–49.</w:t>
      </w:r>
    </w:p>
    <w:p>
      <w:pPr>
        <w:spacing w:after="120"/>
        <w:ind w:left="360" w:hanging="360"/>
      </w:pPr>
      <w:r>
        <w:rPr>
          <w:i/>
          <w:iCs/>
        </w:rPr>
        <w:t xml:space="preserve">The predicted afterglow. </w:t>
      </w:r>
      <w:r>
        <w:t xml:space="preserve">Alpher, Ralph A., and Robert Herman. “</w:t>
      </w:r>
      <w:hyperlink w:history="1" r:id="rIdwmhzzi1ilthcfishrjdog">
        <w:r>
          <w:rPr>
            <w:color w:val="0563C1"/>
            <w:u w:val="single"/>
          </w:rPr>
          <w:t xml:space="preserve">Evolution of the Universe</w:t>
        </w:r>
      </w:hyperlink>
      <w:r>
        <w:t xml:space="preserve">.” Nature 162 (1948): 774–75.</w:t>
      </w:r>
    </w:p>
    <w:p>
      <w:pPr>
        <w:spacing w:after="120"/>
        <w:ind w:left="360" w:hanging="360"/>
      </w:pPr>
      <w:r>
        <w:rPr>
          <w:i/>
          <w:iCs/>
        </w:rPr>
        <w:t xml:space="preserve">The afterglow found. </w:t>
      </w:r>
      <w:r>
        <w:t xml:space="preserve">Penzias, A. A., and R. W. Wilson. “</w:t>
      </w:r>
      <w:hyperlink w:history="1" r:id="rIden0es8vjfx2eepctoayos">
        <w:r>
          <w:rPr>
            <w:color w:val="0563C1"/>
            <w:u w:val="single"/>
          </w:rPr>
          <w:t xml:space="preserve">A Measurement of Excess Antenna Temperature at 4080 Mc/s</w:t>
        </w:r>
      </w:hyperlink>
      <w:r>
        <w:t xml:space="preserve">.” Astrophysical Journal 142 (1965): 419–21.</w:t>
      </w:r>
    </w:p>
    <w:p>
      <w:pPr>
        <w:spacing w:after="120"/>
        <w:ind w:left="360" w:hanging="360"/>
      </w:pPr>
      <w:r>
        <w:rPr>
          <w:i/>
          <w:iCs/>
        </w:rPr>
        <w:t xml:space="preserve">Cold fusion. </w:t>
      </w:r>
      <w:r>
        <w:t xml:space="preserve">Fleischmann, Martin, and Stanley Pons. “</w:t>
      </w:r>
      <w:hyperlink w:history="1" r:id="rIdayjdnaye-fsgqzkasa_wx">
        <w:r>
          <w:rPr>
            <w:color w:val="0563C1"/>
            <w:u w:val="single"/>
          </w:rPr>
          <w:t xml:space="preserve">Electrochemically Induced Nuclear Fusion of Deuterium</w:t>
        </w:r>
      </w:hyperlink>
      <w:r>
        <w:t xml:space="preserve">.” Journal of Electroanalytical Chemistry 261 (1989): 301–08.</w:t>
      </w:r>
    </w:p>
    <w:p>
      <w:pPr>
        <w:spacing w:after="120"/>
        <w:ind w:left="360" w:hanging="360"/>
      </w:pPr>
      <w:r>
        <w:rPr>
          <w:i/>
          <w:iCs/>
        </w:rPr>
        <w:t xml:space="preserve">The arsenic bacterium (retracted 2025). </w:t>
      </w:r>
      <w:r>
        <w:t xml:space="preserve">Wolfe-Simon, Felisa, et al. “</w:t>
      </w:r>
      <w:hyperlink w:history="1" r:id="rIdguzscqj-ijspecjbyaitm">
        <w:r>
          <w:rPr>
            <w:color w:val="0563C1"/>
            <w:u w:val="single"/>
          </w:rPr>
          <w:t xml:space="preserve">A Bacterium That Can Grow by Using Arsenic Instead of Phosphorus</w:t>
        </w:r>
      </w:hyperlink>
      <w:r>
        <w:t xml:space="preserve">.” Science 332 (2011): 1163–66.</w:t>
      </w:r>
    </w:p>
    <w:p>
      <w:pPr>
        <w:spacing w:after="120"/>
        <w:ind w:left="360" w:hanging="360"/>
      </w:pPr>
      <w:r>
        <w:rPr>
          <w:i/>
          <w:iCs/>
        </w:rPr>
        <w:t xml:space="preserve">The arsenic claim refuted. </w:t>
      </w:r>
      <w:r>
        <w:t xml:space="preserve">Reaves, Marshall Louis, et al. “</w:t>
      </w:r>
      <w:hyperlink w:history="1" r:id="rIdaistsdiwbokyqdd31oyza">
        <w:r>
          <w:rPr>
            <w:color w:val="0563C1"/>
            <w:u w:val="single"/>
          </w:rPr>
          <w:t xml:space="preserve">Absence of Detectable Arsenate in DNA from Arsenate-Grown GFAJ-1 Cells</w:t>
        </w:r>
      </w:hyperlink>
      <w:r>
        <w:t xml:space="preserve">.” Science 337 (2012): 470–73.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1940s to the 1970s: Decolonization — The World Redraws Itself</w:t>
      </w:r>
    </w:p>
    <w:p>
      <w:pPr>
        <w:spacing w:after="120"/>
        <w:ind w:left="360" w:hanging="360"/>
      </w:pPr>
      <w:r>
        <w:rPr>
          <w:i/>
          <w:iCs/>
        </w:rPr>
        <w:t xml:space="preserve">The East India Company. </w:t>
      </w:r>
      <w:r>
        <w:t xml:space="preserve">Dalrymple, William. </w:t>
      </w:r>
      <w:hyperlink w:history="1" r:id="rId3eswifc_mrlxjc1dapdkd">
        <w:r>
          <w:rPr>
            <w:color w:val="0563C1"/>
            <w:u w:val="single"/>
          </w:rPr>
          <w:t xml:space="preserve">The Anarchy: The Relentless Rise of the East India Company</w:t>
        </w:r>
      </w:hyperlink>
      <w:r>
        <w:t xml:space="preserve">. London: Bloomsbury, 2019.</w:t>
      </w:r>
    </w:p>
    <w:p>
      <w:pPr>
        <w:spacing w:after="120"/>
        <w:ind w:left="360" w:hanging="360"/>
      </w:pPr>
      <w:r>
        <w:rPr>
          <w:i/>
          <w:iCs/>
        </w:rPr>
        <w:t xml:space="preserve">Long-run shares of world output. </w:t>
      </w:r>
      <w:r>
        <w:t xml:space="preserve">Maddison, Angus. </w:t>
      </w:r>
      <w:hyperlink w:history="1" r:id="rIdmst4dkhrfmh_hxhzaeukp">
        <w:r>
          <w:rPr>
            <w:color w:val="0563C1"/>
            <w:u w:val="single"/>
          </w:rPr>
          <w:t xml:space="preserve">The World Economy: A Millennial Perspective</w:t>
        </w:r>
      </w:hyperlink>
      <w:r>
        <w:t xml:space="preserve">. Paris: OECD, 2001.</w:t>
      </w:r>
    </w:p>
    <w:p>
      <w:pPr>
        <w:spacing w:after="120"/>
        <w:ind w:left="360" w:hanging="360"/>
      </w:pPr>
      <w:r>
        <w:rPr>
          <w:i/>
          <w:iCs/>
        </w:rPr>
        <w:t xml:space="preserve">Famine as a failure of entitlement, Bengal 1943. </w:t>
      </w:r>
      <w:r>
        <w:t xml:space="preserve">Sen, Amartya. </w:t>
      </w:r>
      <w:hyperlink w:history="1" r:id="rIdgnpc_etzbaieh-ecvhab3">
        <w:r>
          <w:rPr>
            <w:color w:val="0563C1"/>
            <w:u w:val="single"/>
          </w:rPr>
          <w:t xml:space="preserve">Poverty and Famines: An Essay on Entitlement and Deprivation</w:t>
        </w:r>
      </w:hyperlink>
      <w:r>
        <w:t xml:space="preserve">. Oxford: Clarendon Press, 1981.</w:t>
      </w:r>
    </w:p>
    <w:p>
      <w:pPr>
        <w:spacing w:after="120"/>
        <w:ind w:left="360" w:hanging="360"/>
      </w:pPr>
      <w:r>
        <w:rPr>
          <w:i/>
          <w:iCs/>
        </w:rPr>
        <w:t xml:space="preserve">Partition. </w:t>
      </w:r>
      <w:r>
        <w:t xml:space="preserve">Khan, Yasmin. </w:t>
      </w:r>
      <w:hyperlink w:history="1" r:id="rIdc6ijvju18cgsb9p01fikl">
        <w:r>
          <w:rPr>
            <w:color w:val="0563C1"/>
            <w:u w:val="single"/>
          </w:rPr>
          <w:t xml:space="preserve">The Great Partition: The Making of India and Pakistan</w:t>
        </w:r>
      </w:hyperlink>
      <w:r>
        <w:t xml:space="preserve">. New Haven: Yale University Press, 2007.</w:t>
      </w:r>
    </w:p>
    <w:p>
      <w:pPr>
        <w:spacing w:after="120"/>
        <w:ind w:left="360" w:hanging="360"/>
      </w:pPr>
      <w:r>
        <w:rPr>
          <w:i/>
          <w:iCs/>
        </w:rPr>
        <w:t xml:space="preserve">Kenya and the detention camps. </w:t>
      </w:r>
      <w:r>
        <w:t xml:space="preserve">Elkins, Caroline. </w:t>
      </w:r>
      <w:hyperlink w:history="1" r:id="rIdity-aevr5cmkqlktnmlxj">
        <w:r>
          <w:rPr>
            <w:color w:val="0563C1"/>
            <w:u w:val="single"/>
          </w:rPr>
          <w:t xml:space="preserve">Imperial Reckoning: The Untold Story of Britain’s Gulag in Kenya</w:t>
        </w:r>
      </w:hyperlink>
      <w:r>
        <w:t xml:space="preserve">. New York: Henry Holt, 2005.</w:t>
      </w:r>
    </w:p>
    <w:p>
      <w:pPr>
        <w:spacing w:after="120"/>
        <w:ind w:left="360" w:hanging="360"/>
      </w:pPr>
      <w:r>
        <w:rPr>
          <w:i/>
          <w:iCs/>
        </w:rPr>
        <w:t xml:space="preserve">Decolonization as a whole. </w:t>
      </w:r>
      <w:r>
        <w:t xml:space="preserve">Jansen, Jan C., and Jürgen Osterhammel. </w:t>
      </w:r>
      <w:hyperlink w:history="1" r:id="rIdxcjexpo6tq3ah8hua_n-w">
        <w:r>
          <w:rPr>
            <w:color w:val="0563C1"/>
            <w:u w:val="single"/>
          </w:rPr>
          <w:t xml:space="preserve">Decolonization: A Short History</w:t>
        </w:r>
      </w:hyperlink>
      <w:r>
        <w:t xml:space="preserve">. Princeton: Princeton University Press, 2017.</w:t>
      </w:r>
    </w:p>
    <w:p>
      <w:pPr>
        <w:spacing w:after="120"/>
        <w:ind w:left="360" w:hanging="360"/>
      </w:pPr>
      <w:r>
        <w:rPr>
          <w:i/>
          <w:iCs/>
        </w:rPr>
        <w:t xml:space="preserve">Rwanda, 1994, and the United Nations’ withdrawal. </w:t>
      </w:r>
      <w:r>
        <w:t xml:space="preserve">Des Forges, Alison. </w:t>
      </w:r>
      <w:hyperlink w:history="1" r:id="rIdeqchileorjjfls3rlqirc">
        <w:r>
          <w:rPr>
            <w:color w:val="0563C1"/>
            <w:u w:val="single"/>
          </w:rPr>
          <w:t xml:space="preserve">Leave None to Tell the Story: Genocide in Rwanda</w:t>
        </w:r>
      </w:hyperlink>
      <w:r>
        <w:t xml:space="preserve">. New York: Human Rights Watch, 1999.</w:t>
      </w:r>
    </w:p>
    <w:p>
      <w:pPr>
        <w:spacing w:after="120"/>
        <w:ind w:left="360" w:hanging="360"/>
      </w:pPr>
      <w:r>
        <w:rPr>
          <w:i/>
          <w:iCs/>
        </w:rPr>
        <w:t xml:space="preserve">Rwanda’s colonial categories and identity cards. </w:t>
      </w:r>
      <w:r>
        <w:t xml:space="preserve">Newbury, Catharine. </w:t>
      </w:r>
      <w:hyperlink w:history="1" r:id="rIdbtpzp4jmolkfbxkgcuq8t">
        <w:r>
          <w:rPr>
            <w:color w:val="0563C1"/>
            <w:u w:val="single"/>
          </w:rPr>
          <w:t xml:space="preserve">The Cohesion of Oppression: Clientship and Ethnicity in Rwanda, 1860–1960</w:t>
        </w:r>
      </w:hyperlink>
      <w:r>
        <w:t xml:space="preserve">. New York: Columbia University Press, 1988.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1893 to 1994: Civil Rights and Liberation — Humanity Argues With Itself</w:t>
      </w:r>
    </w:p>
    <w:p>
      <w:pPr>
        <w:spacing w:after="120"/>
        <w:ind w:left="360" w:hanging="360"/>
      </w:pPr>
      <w:r>
        <w:rPr>
          <w:i/>
          <w:iCs/>
        </w:rPr>
        <w:t xml:space="preserve">The movement, 1954–63. </w:t>
      </w:r>
      <w:r>
        <w:t xml:space="preserve">Branch, Taylor. </w:t>
      </w:r>
      <w:hyperlink w:history="1" r:id="rIdjshjj9dytjwfh8cvhucox">
        <w:r>
          <w:rPr>
            <w:color w:val="0563C1"/>
            <w:u w:val="single"/>
          </w:rPr>
          <w:t xml:space="preserve">Parting the Waters: America in the King Years, 1954–63</w:t>
        </w:r>
      </w:hyperlink>
      <w:r>
        <w:t xml:space="preserve">. New York: Simon &amp; Schuster, 1988.</w:t>
      </w:r>
    </w:p>
    <w:p>
      <w:pPr>
        <w:spacing w:after="120"/>
        <w:ind w:left="360" w:hanging="360"/>
      </w:pPr>
      <w:r>
        <w:rPr>
          <w:i/>
          <w:iCs/>
        </w:rPr>
        <w:t xml:space="preserve">Claudette Colvin. </w:t>
      </w:r>
      <w:r>
        <w:t xml:space="preserve">Hoose, Phillip. </w:t>
      </w:r>
      <w:hyperlink w:history="1" r:id="rId35b1lekfh6kpokklopua7">
        <w:r>
          <w:rPr>
            <w:color w:val="0563C1"/>
            <w:u w:val="single"/>
          </w:rPr>
          <w:t xml:space="preserve">Claudette Colvin: Twice toward Justice</w:t>
        </w:r>
      </w:hyperlink>
      <w:r>
        <w:t xml:space="preserve">. New York: Farrar, Straus and Giroux, 2009.</w:t>
      </w:r>
    </w:p>
    <w:p>
      <w:pPr>
        <w:spacing w:after="120"/>
        <w:ind w:left="360" w:hanging="360"/>
      </w:pPr>
      <w:r>
        <w:rPr>
          <w:i/>
          <w:iCs/>
        </w:rPr>
        <w:t xml:space="preserve">Emmett Till. </w:t>
      </w:r>
      <w:r>
        <w:t xml:space="preserve">Tyson, Timothy B. </w:t>
      </w:r>
      <w:hyperlink w:history="1" r:id="rIdqolew4gcorir1corek3xr">
        <w:r>
          <w:rPr>
            <w:color w:val="0563C1"/>
            <w:u w:val="single"/>
          </w:rPr>
          <w:t xml:space="preserve">The Blood of Emmett Till</w:t>
        </w:r>
      </w:hyperlink>
      <w:r>
        <w:t xml:space="preserve">. New York: Simon &amp; Schuster, 2017.</w:t>
      </w:r>
    </w:p>
    <w:p>
      <w:pPr>
        <w:spacing w:after="120"/>
        <w:ind w:left="360" w:hanging="360"/>
      </w:pPr>
      <w:r>
        <w:rPr>
          <w:i/>
          <w:iCs/>
        </w:rPr>
        <w:t xml:space="preserve">Mandela. </w:t>
      </w:r>
      <w:r>
        <w:t xml:space="preserve">Mandela, Nelson. </w:t>
      </w:r>
      <w:hyperlink w:history="1" r:id="rIdslmdlw60mqe9ephkmutps">
        <w:r>
          <w:rPr>
            <w:color w:val="0563C1"/>
            <w:u w:val="single"/>
          </w:rPr>
          <w:t xml:space="preserve">Long Walk to Freedom</w:t>
        </w:r>
      </w:hyperlink>
      <w:r>
        <w:t xml:space="preserve">. Boston: Little, Brown, 1994.</w:t>
      </w:r>
    </w:p>
    <w:p>
      <w:pPr>
        <w:spacing w:after="120"/>
        <w:ind w:left="360" w:hanging="360"/>
      </w:pPr>
      <w:r>
        <w:rPr>
          <w:i/>
          <w:iCs/>
        </w:rPr>
        <w:t xml:space="preserve">Stonewall. </w:t>
      </w:r>
      <w:r>
        <w:t xml:space="preserve">Carter, David. </w:t>
      </w:r>
      <w:hyperlink w:history="1" r:id="rIdvmjgwjop6gneq5r4uklze">
        <w:r>
          <w:rPr>
            <w:color w:val="0563C1"/>
            <w:u w:val="single"/>
          </w:rPr>
          <w:t xml:space="preserve">Stonewall: The Riots That Sparked the Gay Revolution</w:t>
        </w:r>
      </w:hyperlink>
      <w:r>
        <w:t xml:space="preserve">. New York: St. Martin’s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1843 to 2007: The Digital Leap — Computers, Networks, and a Connected World</w:t>
      </w:r>
    </w:p>
    <w:p>
      <w:pPr>
        <w:spacing w:after="120"/>
        <w:ind w:left="360" w:hanging="360"/>
      </w:pPr>
      <w:r>
        <w:rPr>
          <w:i/>
          <w:iCs/>
        </w:rPr>
        <w:t xml:space="preserve">Turing’s 1936 paper. </w:t>
      </w:r>
      <w:r>
        <w:t xml:space="preserve">Turing, A. M. “</w:t>
      </w:r>
      <w:hyperlink w:history="1" r:id="rId2zbaafmmr_v0-md7ehv8x">
        <w:r>
          <w:rPr>
            <w:color w:val="0563C1"/>
            <w:u w:val="single"/>
          </w:rPr>
          <w:t xml:space="preserve">On Computable Numbers, with an Application to the Entscheidungsproblem</w:t>
        </w:r>
      </w:hyperlink>
      <w:r>
        <w:t xml:space="preserve">.” Proceedings of the London Mathematical Society, s2-42 (1937): 230–65.</w:t>
      </w:r>
    </w:p>
    <w:p>
      <w:pPr>
        <w:spacing w:after="120"/>
        <w:ind w:left="360" w:hanging="360"/>
      </w:pPr>
      <w:r>
        <w:rPr>
          <w:i/>
          <w:iCs/>
        </w:rPr>
        <w:t xml:space="preserve">Colossus and Bletchley Park. </w:t>
      </w:r>
      <w:r>
        <w:t xml:space="preserve">Copeland, B. Jack, ed. </w:t>
      </w:r>
      <w:hyperlink w:history="1" r:id="rIdsqxnj0ov1snstxa9nivsp">
        <w:r>
          <w:rPr>
            <w:color w:val="0563C1"/>
            <w:u w:val="single"/>
          </w:rPr>
          <w:t xml:space="preserve">Colossus</w:t>
        </w:r>
      </w:hyperlink>
      <w:r>
        <w:t xml:space="preserve">: The Secrets of Bletchley Park’s Codebreaking Computers. Oxford: Oxford University Press, 2006.</w:t>
      </w:r>
    </w:p>
    <w:p>
      <w:pPr>
        <w:spacing w:after="120"/>
        <w:ind w:left="360" w:hanging="360"/>
      </w:pPr>
      <w:r>
        <w:rPr>
          <w:i/>
          <w:iCs/>
        </w:rPr>
        <w:t xml:space="preserve">From Lovelace to the web. </w:t>
      </w:r>
      <w:r>
        <w:t xml:space="preserve">Isaacson, Walter. </w:t>
      </w:r>
      <w:hyperlink w:history="1" r:id="rId8mlxxfqhhupey7kwuczpn">
        <w:r>
          <w:rPr>
            <w:color w:val="0563C1"/>
            <w:u w:val="single"/>
          </w:rPr>
          <w:t xml:space="preserve">The Innovators</w:t>
        </w:r>
      </w:hyperlink>
      <w:r>
        <w:t xml:space="preserve">. New York: Simon &amp; Schuster, 2014.</w:t>
      </w:r>
    </w:p>
    <w:p>
      <w:pPr>
        <w:spacing w:after="120"/>
        <w:ind w:left="360" w:hanging="360"/>
      </w:pPr>
      <w:r>
        <w:rPr>
          <w:i/>
          <w:iCs/>
        </w:rPr>
        <w:t xml:space="preserve">False news spreads faster than true. </w:t>
      </w:r>
      <w:r>
        <w:t xml:space="preserve">Vosoughi, Soroush, Deb Roy, and Sinan Aral. “</w:t>
      </w:r>
      <w:hyperlink w:history="1" r:id="rIdlhv16za6dq2uqk5zi3l47">
        <w:r>
          <w:rPr>
            <w:color w:val="0563C1"/>
            <w:u w:val="single"/>
          </w:rPr>
          <w:t xml:space="preserve">The Spread of True and False News Online</w:t>
        </w:r>
      </w:hyperlink>
      <w:r>
        <w:t xml:space="preserve">.” Science 359 (2018): 1146–51.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w:t>
      </w:r>
      <w:hyperlink w:history="1" r:id="rIdlqjk7yz8ddtx2bkgdaplf">
        <w:r>
          <w:rPr>
            <w:color w:val="0563C1"/>
            <w:u w:val="single"/>
          </w:rPr>
          <w:t xml:space="preserve">The Order of Days: The Maya World and the Truth about 2012</w:t>
        </w:r>
      </w:hyperlink>
      <w:r>
        <w:t xml:space="preserve">. New York: Harmony Books, 2011.</w:t>
      </w:r>
    </w:p>
    <w:p>
      <w:pPr>
        <w:spacing w:after="120"/>
        <w:ind w:left="360" w:hanging="360"/>
      </w:pPr>
      <w:r>
        <w:rPr>
          <w:i/>
          <w:iCs/>
        </w:rPr>
        <w:t xml:space="preserve">The 2012 phenomenon. </w:t>
      </w:r>
      <w:r>
        <w:t xml:space="preserve">Aveni, Anthony. </w:t>
      </w:r>
      <w:hyperlink w:history="1" r:id="rIdp_ub84xx-yibxvduliv-e">
        <w:r>
          <w:rPr>
            <w:color w:val="0563C1"/>
            <w:u w:val="single"/>
          </w:rPr>
          <w:t xml:space="preserve">The End of Time: The Maya Mystery of 2012</w:t>
        </w:r>
      </w:hyperlink>
      <w:r>
        <w:t xml:space="preserve">. Boulder: University Press of Colorado,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1950 to the 2020s: Something Might Be Watching (Probably Not What You Think)</w:t>
      </w:r>
    </w:p>
    <w:p>
      <w:pPr>
        <w:spacing w:after="120"/>
        <w:ind w:left="360" w:hanging="360"/>
      </w:pPr>
      <w:r>
        <w:rPr>
          <w:i/>
          <w:iCs/>
        </w:rPr>
        <w:t xml:space="preserve">‘Oumuamua’s discovery. </w:t>
      </w:r>
      <w:r>
        <w:t xml:space="preserve">Meech, Karen J., et al. “</w:t>
      </w:r>
      <w:hyperlink w:history="1" r:id="rIdat4rzzacvumwf4u0pvkvf">
        <w:r>
          <w:rPr>
            <w:color w:val="0563C1"/>
            <w:u w:val="single"/>
          </w:rPr>
          <w:t xml:space="preserve">A Brief Visit from a Red and Extremely Elongated Interstellar Asteroid</w:t>
        </w:r>
      </w:hyperlink>
      <w:r>
        <w:t xml:space="preserve">.” Nature 552 (2017): 378–81.</w:t>
      </w:r>
    </w:p>
    <w:p>
      <w:pPr>
        <w:spacing w:after="120"/>
        <w:ind w:left="360" w:hanging="360"/>
      </w:pPr>
      <w:r>
        <w:rPr>
          <w:i/>
          <w:iCs/>
        </w:rPr>
        <w:t xml:space="preserve">Its acceleration. </w:t>
      </w:r>
      <w:r>
        <w:t xml:space="preserve">Micheli, Marco, et al. “</w:t>
      </w:r>
      <w:hyperlink w:history="1" r:id="rIdbeld8qqacdcxajjib3keo">
        <w:r>
          <w:rPr>
            <w:color w:val="0563C1"/>
            <w:u w:val="single"/>
          </w:rPr>
          <w:t xml:space="preserve">Non-gravitational Acceleration in the Trajectory of 1I/2017 U1 (‘Oumuamua)</w:t>
        </w:r>
      </w:hyperlink>
      <w:r>
        <w:t xml:space="preserve">.” Nature 559 (2018): 223–26.</w:t>
      </w:r>
    </w:p>
    <w:p>
      <w:pPr>
        <w:spacing w:after="120"/>
        <w:ind w:left="360" w:hanging="360"/>
      </w:pPr>
      <w:r>
        <w:rPr>
          <w:i/>
          <w:iCs/>
        </w:rPr>
        <w:t xml:space="preserve">The case for a natural origin. </w:t>
      </w:r>
      <w:r>
        <w:t xml:space="preserve">‘Oumuamua ISSI Team. “</w:t>
      </w:r>
      <w:hyperlink w:history="1" r:id="rIdzgbwopoedztroyc8ymzgb">
        <w:r>
          <w:rPr>
            <w:color w:val="0563C1"/>
            <w:u w:val="single"/>
          </w:rPr>
          <w:t xml:space="preserve">The Natural History of ‘Oumuamua</w:t>
        </w:r>
      </w:hyperlink>
      <w:r>
        <w:t xml:space="preserve">.” Nature Astronomy 3 (2019): 594–602.</w:t>
      </w:r>
    </w:p>
    <w:p>
      <w:pPr>
        <w:spacing w:after="120"/>
        <w:ind w:left="360" w:hanging="360"/>
      </w:pPr>
      <w:r>
        <w:rPr>
          <w:i/>
          <w:iCs/>
        </w:rPr>
        <w:t xml:space="preserve">The Arecibo message. </w:t>
      </w:r>
      <w:r>
        <w:t xml:space="preserve">Staff at the National Astronomy and Ionosphere Center. “</w:t>
      </w:r>
      <w:hyperlink w:history="1" r:id="rIdk_xvjpyglrqjufxfd0yi8">
        <w:r>
          <w:rPr>
            <w:color w:val="0563C1"/>
            <w:u w:val="single"/>
          </w:rPr>
          <w:t xml:space="preserve">The Arecibo Message of November, 1974</w:t>
        </w:r>
      </w:hyperlink>
      <w:r>
        <w:t xml:space="preserve">.”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1796 to Today: Medicine and Its Cost — How Humans Learned to Heal</w:t>
      </w:r>
    </w:p>
    <w:p>
      <w:pPr>
        <w:spacing w:after="120"/>
        <w:ind w:left="360" w:hanging="360"/>
      </w:pPr>
      <w:r>
        <w:rPr>
          <w:i/>
          <w:iCs/>
        </w:rPr>
        <w:t xml:space="preserve">Life expectancy since 1800. </w:t>
      </w:r>
      <w:r>
        <w:t xml:space="preserve">Riley, James C. “</w:t>
      </w:r>
      <w:hyperlink w:history="1" r:id="rIdts_tkvpfig8bkvz09dv3o">
        <w:r>
          <w:rPr>
            <w:color w:val="0563C1"/>
            <w:u w:val="single"/>
          </w:rPr>
          <w:t xml:space="preserve">Estimates of Regional and Global Life Expectancy, 1800–2001</w:t>
        </w:r>
      </w:hyperlink>
      <w:r>
        <w:t xml:space="preserve">.” Population and Development Review 31 (2005): 537–43.</w:t>
      </w:r>
    </w:p>
    <w:p>
      <w:pPr>
        <w:spacing w:after="120"/>
        <w:ind w:left="360" w:hanging="360"/>
      </w:pPr>
      <w:r>
        <w:rPr>
          <w:i/>
          <w:iCs/>
        </w:rPr>
        <w:t xml:space="preserve">Insulin and the one-dollar patent. </w:t>
      </w:r>
      <w:r>
        <w:t xml:space="preserve">Bliss, Michael. </w:t>
      </w:r>
      <w:hyperlink w:history="1" r:id="rIdgb-_v-ackd6gg1mekb-iz">
        <w:r>
          <w:rPr>
            <w:color w:val="0563C1"/>
            <w:u w:val="single"/>
          </w:rPr>
          <w:t xml:space="preserve">The Discovery of Insulin</w:t>
        </w:r>
      </w:hyperlink>
      <w:r>
        <w:t xml:space="preserve">. Chicago: University of Chicago Press, 1982.</w:t>
      </w:r>
    </w:p>
    <w:p>
      <w:pPr>
        <w:spacing w:after="120"/>
        <w:ind w:left="360" w:hanging="360"/>
      </w:pPr>
      <w:r>
        <w:rPr>
          <w:i/>
          <w:iCs/>
        </w:rPr>
        <w:t xml:space="preserve">The Tuskegee study. </w:t>
      </w:r>
      <w:r>
        <w:t xml:space="preserve">Reverby, Susan M. </w:t>
      </w:r>
      <w:hyperlink w:history="1" r:id="rIdkbcjxdsj6szt8vjtzmiir">
        <w:r>
          <w:rPr>
            <w:color w:val="0563C1"/>
            <w:u w:val="single"/>
          </w:rPr>
          <w:t xml:space="preserve">Examining Tuskegee: The Infamous Syphilis Study and Its Legacy</w:t>
        </w:r>
      </w:hyperlink>
      <w:r>
        <w:t xml:space="preserve">. Chapel Hill: University of North Carolina Press, 2009.</w:t>
      </w:r>
    </w:p>
    <w:p>
      <w:pPr>
        <w:spacing w:after="120"/>
        <w:ind w:left="360" w:hanging="360"/>
      </w:pPr>
      <w:r>
        <w:rPr>
          <w:i/>
          <w:iCs/>
        </w:rPr>
        <w:t xml:space="preserve">The opioid crisis. </w:t>
      </w:r>
      <w:r>
        <w:t xml:space="preserve">Keefe, Patrick Radden. </w:t>
      </w:r>
      <w:hyperlink w:history="1" r:id="rIdaouqmz9dybotq-92q0y2x">
        <w:r>
          <w:rPr>
            <w:color w:val="0563C1"/>
            <w:u w:val="single"/>
          </w:rPr>
          <w:t xml:space="preserve">Empire of Pain: The Secret History of the Sackler Dynasty</w:t>
        </w:r>
      </w:hyperlink>
      <w:r>
        <w:t xml:space="preserve">. New York: Doubleday, 2021.</w:t>
      </w:r>
    </w:p>
    <w:p>
      <w:pPr>
        <w:spacing w:after="120"/>
        <w:ind w:left="360" w:hanging="360"/>
      </w:pPr>
      <w:r>
        <w:rPr>
          <w:i/>
          <w:iCs/>
        </w:rPr>
        <w:t xml:space="preserve">Deaths from antimicrobial resistance. </w:t>
      </w:r>
      <w:r>
        <w:t xml:space="preserve">Antimicrobial Resistance Collaborators. “</w:t>
      </w:r>
      <w:hyperlink w:history="1" r:id="rId7lqrf8hsvun3q12c7945n">
        <w:r>
          <w:rPr>
            <w:color w:val="0563C1"/>
            <w:u w:val="single"/>
          </w:rPr>
          <w:t xml:space="preserve">Global Burden of Bacterial Antimicrobial Resistance in 2019: A Systematic Analysis</w:t>
        </w:r>
      </w:hyperlink>
      <w:r>
        <w:t xml:space="preserve">.” The Lancet 399 (2022): 629–55.</w:t>
      </w:r>
    </w:p>
    <w:p>
      <w:pPr>
        <w:spacing w:after="120"/>
        <w:ind w:left="360" w:hanging="360"/>
      </w:pPr>
      <w:r>
        <w:rPr>
          <w:i/>
          <w:iCs/>
        </w:rPr>
        <w:t xml:space="preserve">Dolphins do get sick: cetacean morbillivirus. </w:t>
      </w:r>
      <w:r>
        <w:t xml:space="preserve">Van Bressem, Marie-Françoise, et al. “</w:t>
      </w:r>
      <w:hyperlink w:history="1" r:id="rIdweabythhlbcrtolhaq7kq">
        <w:r>
          <w:rPr>
            <w:color w:val="0563C1"/>
            <w:u w:val="single"/>
          </w:rPr>
          <w:t xml:space="preserve">Cetacean Morbillivirus: Current Knowledge and Future Directions</w:t>
        </w:r>
      </w:hyperlink>
      <w:r>
        <w:t xml:space="preserve">.” Viruses 6 (2014): 5145–81.</w:t>
      </w:r>
    </w:p>
    <w:p>
      <w:pPr>
        <w:spacing w:after="120"/>
        <w:ind w:left="360" w:hanging="360"/>
      </w:pPr>
      <w:r>
        <w:rPr>
          <w:i/>
          <w:iCs/>
        </w:rPr>
        <w:t xml:space="preserve">Polio and its vaccines. </w:t>
      </w:r>
      <w:r>
        <w:t xml:space="preserve">Oshinsky, David M. </w:t>
      </w:r>
      <w:hyperlink w:history="1" r:id="rIdnfl_6kkbxpsjo92rmf0wg">
        <w:r>
          <w:rPr>
            <w:color w:val="0563C1"/>
            <w:u w:val="single"/>
          </w:rPr>
          <w:t xml:space="preserve">Polio: An American Story</w:t>
        </w:r>
      </w:hyperlink>
      <w:r>
        <w:t xml:space="preserve">. New York: Oxford University Press, 2005.</w:t>
      </w:r>
    </w:p>
    <w:p>
      <w:pPr>
        <w:spacing w:after="120"/>
        <w:ind w:left="360" w:hanging="360"/>
      </w:pPr>
      <w:r>
        <w:rPr>
          <w:i/>
          <w:iCs/>
        </w:rPr>
        <w:t xml:space="preserve">The first messenger-RNA vaccine trial. </w:t>
      </w:r>
      <w:r>
        <w:t xml:space="preserve">Polack, Fernando P., et al. “</w:t>
      </w:r>
      <w:hyperlink w:history="1" r:id="rId2nrsf79yqgficvxh85uke">
        <w:r>
          <w:rPr>
            <w:color w:val="0563C1"/>
            <w:u w:val="single"/>
          </w:rPr>
          <w:t xml:space="preserve">Safety and Efficacy of the BNT162b2 mRNA Covid-19 Vaccine</w:t>
        </w:r>
      </w:hyperlink>
      <w:r>
        <w:t xml:space="preserve">.” New England Journal of Medicine 383 (2020): 2603–15.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1896 to Today: Climate and Consequence — The Price of Progress</w:t>
      </w:r>
    </w:p>
    <w:p>
      <w:pPr>
        <w:spacing w:after="120"/>
        <w:ind w:left="360" w:hanging="360"/>
      </w:pPr>
      <w:r>
        <w:rPr>
          <w:i/>
          <w:iCs/>
        </w:rPr>
        <w:t xml:space="preserve">Arrhenius’s 1896 calculation. </w:t>
      </w:r>
      <w:r>
        <w:t xml:space="preserve">Arrhenius, Svante. “</w:t>
      </w:r>
      <w:hyperlink w:history="1" r:id="rIdo84wszfyzyvezct-s8nbd">
        <w:r>
          <w:rPr>
            <w:color w:val="0563C1"/>
            <w:u w:val="single"/>
          </w:rPr>
          <w:t xml:space="preserve">On the Influence of Carbonic Acid in the Air upon the Temperature of the Ground</w:t>
        </w:r>
      </w:hyperlink>
      <w:r>
        <w:t xml:space="preserve">.” Philosophical Magazine 41 (1896): 237–76.</w:t>
      </w:r>
    </w:p>
    <w:p>
      <w:pPr>
        <w:spacing w:after="120"/>
        <w:ind w:left="360" w:hanging="360"/>
      </w:pPr>
      <w:r>
        <w:rPr>
          <w:i/>
          <w:iCs/>
        </w:rPr>
        <w:t xml:space="preserve">The 2021 heat dome. </w:t>
      </w:r>
      <w:r>
        <w:t xml:space="preserve">Philip, Sjoukje Y., et al. “</w:t>
      </w:r>
      <w:hyperlink w:history="1" r:id="rIdvhswltd8tfxeudabzurzh">
        <w:r>
          <w:rPr>
            <w:color w:val="0563C1"/>
            <w:u w:val="single"/>
          </w:rPr>
          <w:t xml:space="preserve">Rapid Attribution Analysis of the Extraordinary Heat Wave on the Pacific Coast of the US and Canada in June 2021</w:t>
        </w:r>
      </w:hyperlink>
      <w:r>
        <w:t xml:space="preserve">.” Earth System Dynamics 13 (2022): 1689–1713.</w:t>
      </w:r>
    </w:p>
    <w:p>
      <w:pPr>
        <w:spacing w:after="120"/>
        <w:ind w:left="360" w:hanging="360"/>
      </w:pPr>
      <w:r>
        <w:rPr>
          <w:i/>
          <w:iCs/>
        </w:rPr>
        <w:t xml:space="preserve">Exxon’s own projections. </w:t>
      </w:r>
      <w:r>
        <w:t xml:space="preserve">Supran, G., S. Rahmstorf, and N. Oreskes. “</w:t>
      </w:r>
      <w:hyperlink w:history="1" r:id="rIdwfdt2izl5gxx8bezq5ap0">
        <w:r>
          <w:rPr>
            <w:color w:val="0563C1"/>
            <w:u w:val="single"/>
          </w:rPr>
          <w:t xml:space="preserve">Assessing ExxonMobil’s Global Warming Projections</w:t>
        </w:r>
      </w:hyperlink>
      <w:r>
        <w:t xml:space="preserve">.” Science 379 (2023): eabk0063.</w:t>
      </w:r>
    </w:p>
    <w:p>
      <w:pPr>
        <w:spacing w:after="120"/>
        <w:ind w:left="360" w:hanging="360"/>
      </w:pPr>
      <w:r>
        <w:rPr>
          <w:i/>
          <w:iCs/>
        </w:rPr>
        <w:t xml:space="preserve">The Anthropocene vote. </w:t>
      </w:r>
      <w:r>
        <w:t xml:space="preserve">Witze, Alexandra. “</w:t>
      </w:r>
      <w:hyperlink w:history="1" r:id="rIdtkqqn-4svqhelxcdrimtk">
        <w:r>
          <w:rPr>
            <w:color w:val="0563C1"/>
            <w:u w:val="single"/>
          </w:rPr>
          <w:t xml:space="preserve">Geologists Reject the Anthropocene as Earth’s New Epoch — After 15 Years of Debate</w:t>
        </w:r>
      </w:hyperlink>
      <w:r>
        <w:t xml:space="preserve">.” Nature 627 (2024): 249–50.</w:t>
      </w:r>
    </w:p>
    <w:p>
      <w:pPr>
        <w:spacing w:after="120"/>
        <w:ind w:left="360" w:hanging="360"/>
      </w:pPr>
      <w:r>
        <w:rPr>
          <w:i/>
          <w:iCs/>
        </w:rPr>
        <w:t xml:space="preserve">The physical science. </w:t>
      </w:r>
      <w:r>
        <w:t xml:space="preserve">IPCC. </w:t>
      </w:r>
      <w:hyperlink w:history="1" r:id="rIdqpum8ekr9bby0q0iymyyd">
        <w:r>
          <w:rPr>
            <w:color w:val="0563C1"/>
            <w:u w:val="single"/>
          </w:rPr>
          <w:t xml:space="preserve">Climate Change 2021: The Physical Science Basis</w:t>
        </w:r>
      </w:hyperlink>
      <w:r>
        <w:t xml:space="preserve">.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w:t>
      </w:r>
      <w:hyperlink w:history="1" r:id="rIdgyqkqtyympzh7fru1eyno">
        <w:r>
          <w:rPr>
            <w:color w:val="0563C1"/>
            <w:u w:val="single"/>
          </w:rPr>
          <w:t xml:space="preserve">BedMachine v3: Complete Bed Topography and Ocean Bathymetry Mapping of Greenland from Multibeam Echo Sounding Combined with Mass Conservation</w:t>
        </w:r>
      </w:hyperlink>
      <w:r>
        <w:t xml:space="preserve">.” Geophysical Research Letters 44 (2017): 11051–61.</w:t>
      </w:r>
    </w:p>
    <w:p>
      <w:pPr>
        <w:spacing w:after="120"/>
        <w:ind w:left="360" w:hanging="360"/>
      </w:pPr>
      <w:r>
        <w:rPr>
          <w:i/>
          <w:iCs/>
        </w:rPr>
        <w:t xml:space="preserve">Greenland’s mass loss. </w:t>
      </w:r>
      <w:r>
        <w:t xml:space="preserve">IMBIE Team. “</w:t>
      </w:r>
      <w:hyperlink w:history="1" r:id="rIdsnyyubrewwdn-ctldemiy">
        <w:r>
          <w:rPr>
            <w:color w:val="0563C1"/>
            <w:u w:val="single"/>
          </w:rPr>
          <w:t xml:space="preserve">Mass Balance of the Greenland Ice Sheet from 1992 to 2018</w:t>
        </w:r>
      </w:hyperlink>
      <w:r>
        <w:t xml:space="preserve">.” Nature 579 (2020): 233–39.</w:t>
      </w:r>
    </w:p>
    <w:p>
      <w:pPr>
        <w:spacing w:after="120"/>
        <w:ind w:left="360" w:hanging="360"/>
      </w:pPr>
      <w:r>
        <w:rPr>
          <w:i/>
          <w:iCs/>
        </w:rPr>
        <w:t xml:space="preserve">West Antarctica and marine ice-sheet retreat. </w:t>
      </w:r>
      <w:r>
        <w:t xml:space="preserve">Joughin, Ian, Benjamin E. Smith, and Brooke Medley. “</w:t>
      </w:r>
      <w:hyperlink w:history="1" r:id="rIdhb1dt-dtpr95uth_zc6tr">
        <w:r>
          <w:rPr>
            <w:color w:val="0563C1"/>
            <w:u w:val="single"/>
          </w:rPr>
          <w:t xml:space="preserve">Marine Ice Sheet Collapse Potentially under Way for the Thwaites Glacier Basin, West Antarctica</w:t>
        </w:r>
      </w:hyperlink>
      <w:r>
        <w:t xml:space="preserve">.” Science 344 (2014): 735–38.</w:t>
      </w:r>
    </w:p>
    <w:p>
      <w:pPr>
        <w:spacing w:after="120"/>
        <w:ind w:left="360" w:hanging="360"/>
      </w:pPr>
      <w:r>
        <w:rPr>
          <w:i/>
          <w:iCs/>
        </w:rPr>
        <w:t xml:space="preserve">The Antarctic Treaty. </w:t>
      </w:r>
      <w:r>
        <w:t xml:space="preserve">Secretariat of the Antarctic Treaty. “</w:t>
      </w:r>
      <w:hyperlink w:history="1" r:id="rIdpa6z0ndwxbgztpgh_8s1k">
        <w:r>
          <w:rPr>
            <w:color w:val="0563C1"/>
            <w:u w:val="single"/>
          </w:rPr>
          <w:t xml:space="preserve">The Antarctic Treaty</w:t>
        </w:r>
      </w:hyperlink>
      <w:r>
        <w:t xml:space="preserve">.” Signed at Washington, December 1, 1959; in force June 23, 1961 (consulted 2026).</w:t>
      </w:r>
    </w:p>
    <w:p>
      <w:pPr>
        <w:spacing w:after="120"/>
        <w:ind w:left="360" w:hanging="360"/>
      </w:pPr>
      <w:r>
        <w:rPr>
          <w:i/>
          <w:iCs/>
        </w:rPr>
        <w:t xml:space="preserve">The 1946 American offer for Greenland. </w:t>
      </w:r>
      <w:r>
        <w:t xml:space="preserve">Office of the Historian, US Department of State. </w:t>
      </w:r>
      <w:hyperlink w:history="1" r:id="rIdk0nc4b6iuttddqmceu_d-">
        <w:r>
          <w:rPr>
            <w:color w:val="0563C1"/>
            <w:u w:val="single"/>
          </w:rPr>
          <w:t xml:space="preserve">Foreign Relations of the United States, 1947, Volume III</w:t>
        </w:r>
      </w:hyperlink>
      <w:r>
        <w:t xml:space="preserve">: The British Commonwealth; Europe, document 414.</w:t>
      </w:r>
    </w:p>
    <w:p>
      <w:pPr>
        <w:spacing w:after="120"/>
        <w:ind w:left="360" w:hanging="360"/>
      </w:pPr>
      <w:r>
        <w:rPr>
          <w:i/>
          <w:iCs/>
        </w:rPr>
        <w:t xml:space="preserve">Greenland not for sale, 2019. </w:t>
      </w:r>
      <w:r>
        <w:t xml:space="preserve">“‘Greenland Belongs to Greenland’: </w:t>
      </w:r>
      <w:hyperlink w:history="1" r:id="rIdiemh1ipwlf1hzq56lt1rs">
        <w:r>
          <w:rPr>
            <w:color w:val="0563C1"/>
            <w:u w:val="single"/>
          </w:rPr>
          <w:t xml:space="preserve">Denmark Says Selling World’s Largest Island to US Is Absurd</w:t>
        </w:r>
      </w:hyperlink>
      <w:r>
        <w:t xml:space="preserve">.” CNBC, August 18, 2019.</w:t>
      </w:r>
    </w:p>
    <w:p>
      <w:pPr>
        <w:spacing w:after="120"/>
        <w:ind w:left="360" w:hanging="360"/>
      </w:pPr>
      <w:r>
        <w:rPr>
          <w:i/>
          <w:iCs/>
        </w:rPr>
        <w:t xml:space="preserve">The renewed bid and Greenland’s reply, December 2024. </w:t>
      </w:r>
      <w:r>
        <w:t xml:space="preserve">BBC News. Report on </w:t>
      </w:r>
      <w:hyperlink w:history="1" r:id="rIdzkqyewnqgnppulml5bbpg">
        <w:r>
          <w:rPr>
            <w:color w:val="0563C1"/>
            <w:u w:val="single"/>
          </w:rPr>
          <w:t xml:space="preserve">Greenland’s reply to the renewed American bid</w:t>
        </w:r>
      </w:hyperlink>
      <w:r>
        <w:t xml:space="preserve">, December 23, 2024.</w:t>
      </w:r>
    </w:p>
    <w:p>
      <w:pPr>
        <w:spacing w:after="120"/>
        <w:ind w:left="360" w:hanging="360"/>
      </w:pPr>
      <w:r>
        <w:rPr>
          <w:i/>
          <w:iCs/>
        </w:rPr>
        <w:t xml:space="preserve">Force not ruled out; “We want to be Greenlandic”. </w:t>
      </w:r>
      <w:r>
        <w:t xml:space="preserve">BBC News. </w:t>
      </w:r>
      <w:hyperlink w:history="1" r:id="rIdhlwktqzs0-mnkibplftuo">
        <w:r>
          <w:rPr>
            <w:color w:val="0563C1"/>
            <w:u w:val="single"/>
          </w:rPr>
          <w:t xml:space="preserve">Report from Greenland on the renewed American interest</w:t>
        </w:r>
      </w:hyperlink>
      <w:r>
        <w:t xml:space="preserve">, January 12, 2025.</w:t>
      </w:r>
    </w:p>
    <w:p>
      <w:pPr>
        <w:spacing w:after="120"/>
        <w:ind w:left="360" w:hanging="360"/>
      </w:pPr>
      <w:r>
        <w:rPr>
          <w:i/>
          <w:iCs/>
        </w:rPr>
        <w:t xml:space="preserve">Greenland’s population, about 57,000. </w:t>
      </w:r>
      <w:r>
        <w:t xml:space="preserve">Statistics Greenland. “</w:t>
      </w:r>
      <w:hyperlink w:history="1" r:id="rIdptozhof6xu4pxrjzn_535">
        <w:r>
          <w:rPr>
            <w:color w:val="0563C1"/>
            <w:u w:val="single"/>
          </w:rPr>
          <w:t xml:space="preserve">Population Estimates, January 1st 2026</w:t>
        </w:r>
      </w:hyperlink>
      <w:r>
        <w:t xml:space="preserve">.” Statistics Greenland, 2026 (56,740 residents on January 1, 2026; 56,948 on April 1,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w:t>
      </w:r>
      <w:hyperlink w:history="1" r:id="rIdjgtxnmwp7pmxg8kha6uoi">
        <w:r>
          <w:rPr>
            <w:color w:val="0563C1"/>
            <w:u w:val="single"/>
          </w:rPr>
          <w:t xml:space="preserve">Pandemic Preparedness and COVID-19: An Exploratory Analysis of Infection and Fatality Rates, and Contextual Factors Associated with Preparedness in 177 Countries</w:t>
        </w:r>
      </w:hyperlink>
      <w:r>
        <w:t xml:space="preserve">.” The Lancet 399 (2022): 1489–1512.</w:t>
      </w:r>
    </w:p>
    <w:p>
      <w:pPr>
        <w:spacing w:after="120"/>
        <w:ind w:left="360" w:hanging="360"/>
      </w:pPr>
      <w:r>
        <w:rPr>
          <w:i/>
          <w:iCs/>
        </w:rPr>
        <w:t xml:space="preserve">Excess mortality. </w:t>
      </w:r>
      <w:r>
        <w:t xml:space="preserve">Msemburi, William, et al. “</w:t>
      </w:r>
      <w:hyperlink w:history="1" r:id="rIds54d9q2tlwihssvs8c-9d">
        <w:r>
          <w:rPr>
            <w:color w:val="0563C1"/>
            <w:u w:val="single"/>
          </w:rPr>
          <w:t xml:space="preserve">The WHO Estimates of Excess Mortality Associated with the COVID-19 Pandemic</w:t>
        </w:r>
      </w:hyperlink>
      <w:r>
        <w:t xml:space="preserve">.” Nature 613 (2023): 130–37.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Epilogue: After Homo Sapiens — Superhumans and Androids</w:t>
      </w:r>
    </w:p>
    <w:p>
      <w:pPr>
        <w:spacing w:after="120"/>
        <w:ind w:left="360" w:hanging="360"/>
      </w:pPr>
      <w:r>
        <w:rPr>
          <w:i/>
          <w:iCs/>
        </w:rPr>
        <w:t xml:space="preserve">CRISPR. </w:t>
      </w:r>
      <w:r>
        <w:t xml:space="preserve">Jinek, Martin, et al. “</w:t>
      </w:r>
      <w:hyperlink w:history="1" r:id="rIdx44ttfimim0fm3el_l5od">
        <w:r>
          <w:rPr>
            <w:color w:val="0563C1"/>
            <w:u w:val="single"/>
          </w:rPr>
          <w:t xml:space="preserve">A Programmable Dual-RNA–Guided DNA Endonuclease in Adaptive Bacterial Immunity</w:t>
        </w:r>
      </w:hyperlink>
      <w:r>
        <w:t xml:space="preserve">.” Science 337 (2012): 816–21.</w:t>
      </w:r>
    </w:p>
    <w:p>
      <w:pPr>
        <w:spacing w:after="120"/>
        <w:ind w:left="360" w:hanging="360"/>
      </w:pPr>
      <w:r>
        <w:rPr>
          <w:i/>
          <w:iCs/>
        </w:rPr>
        <w:t xml:space="preserve">The sheep–goat chimera. </w:t>
      </w:r>
      <w:r>
        <w:t xml:space="preserve">Fehilly, Carole B., S. M. Willadsen, and Elizabeth M. Tucker. “</w:t>
      </w:r>
      <w:hyperlink w:history="1" r:id="rIdl6silauc4xw0ke1ya_j-8">
        <w:r>
          <w:rPr>
            <w:color w:val="0563C1"/>
            <w:u w:val="single"/>
          </w:rPr>
          <w:t xml:space="preserve">Interspecific Chimaerism between Sheep and Goat</w:t>
        </w:r>
      </w:hyperlink>
      <w:r>
        <w:t xml:space="preserve">.” Nature 307 (1984): 634–36.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w:t>
      </w:r>
      <w:hyperlink w:history="1" r:id="rIdb_r224zhsvzyjelegjybp">
        <w:r>
          <w:rPr>
            <w:color w:val="0563C1"/>
            <w:u w:val="single"/>
          </w:rPr>
          <w:t xml:space="preserve">Critical Insolation–CO2 Relation for Diagnosing Past and Future Glacial Inception</w:t>
        </w:r>
      </w:hyperlink>
      <w:r>
        <w:t xml:space="preserve">.” Nature 529 (2016): 200–03.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 — An Appendix on Uses and the One Theory Not Yet Found</w:t>
      </w:r>
    </w:p>
    <w:p>
      <w:pPr>
        <w:spacing w:after="120"/>
        <w:ind w:left="360" w:hanging="360"/>
      </w:pPr>
      <w:r>
        <w:rPr>
          <w:i/>
          <w:iCs/>
        </w:rPr>
        <w:t xml:space="preserve">Hawking radiation. </w:t>
      </w:r>
      <w:r>
        <w:t xml:space="preserve">Hawking, S. W. “</w:t>
      </w:r>
      <w:hyperlink w:history="1" r:id="rIdklhb_fzdy3ushcy35h3db">
        <w:r>
          <w:rPr>
            <w:color w:val="0563C1"/>
            <w:u w:val="single"/>
          </w:rPr>
          <w:t xml:space="preserve">Black Hole Explosions</w:t>
        </w:r>
      </w:hyperlink>
      <w:r>
        <w:t xml:space="preserve">?” Nature 248 (1974): 30–31.</w:t>
      </w:r>
    </w:p>
    <w:p>
      <w:pPr>
        <w:spacing w:after="120"/>
        <w:ind w:left="360" w:hanging="360"/>
      </w:pPr>
      <w:r>
        <w:rPr>
          <w:i/>
          <w:iCs/>
        </w:rPr>
        <w:t xml:space="preserve">Gravitational waves. </w:t>
      </w:r>
      <w:r>
        <w:t xml:space="preserve">LIGO Scientific Collaboration and Virgo Collaboration. “</w:t>
      </w:r>
      <w:hyperlink w:history="1" r:id="rIdycvxh-b8kzizs6yi8e-pr">
        <w:r>
          <w:rPr>
            <w:color w:val="0563C1"/>
            <w:u w:val="single"/>
          </w:rPr>
          <w:t xml:space="preserve">Observation of Gravitational Waves from a Binary Black Hole Merger</w:t>
        </w:r>
      </w:hyperlink>
      <w:r>
        <w:t xml:space="preserve">.” Physical Review Letters 116 (2016): 061102.</w:t>
      </w:r>
    </w:p>
    <w:p>
      <w:pPr>
        <w:spacing w:after="120"/>
        <w:ind w:left="360" w:hanging="360"/>
      </w:pPr>
      <w:r>
        <w:rPr>
          <w:i/>
          <w:iCs/>
        </w:rPr>
        <w:t xml:space="preserve">The Higgs boson. </w:t>
      </w:r>
      <w:r>
        <w:t xml:space="preserve">ATLAS Collaboration. “</w:t>
      </w:r>
      <w:hyperlink w:history="1" r:id="rIdhstuc89ti97soncz4pbgy">
        <w:r>
          <w:rPr>
            <w:color w:val="0563C1"/>
            <w:u w:val="single"/>
          </w:rPr>
          <w:t xml:space="preserve">Observation of a New Particle in the Search for the Standard Model Higgs Boson with the ATLAS Detector at the LHC</w:t>
        </w:r>
      </w:hyperlink>
      <w:r>
        <w:t xml:space="preserve">.” Physics Letters B 716 (2012): 1–29.</w:t>
      </w:r>
    </w:p>
    <w:p>
      <w:pPr>
        <w:spacing w:after="120"/>
        <w:ind w:left="360" w:hanging="360"/>
      </w:pPr>
      <w:r>
        <w:rPr>
          <w:i/>
          <w:iCs/>
        </w:rPr>
        <w:t xml:space="preserve">Fusion ignition at the National Ignition Facility. </w:t>
      </w:r>
      <w:r>
        <w:t xml:space="preserve">Abu-Shawareb, H., et al. (Indirect Drive ICF Collaboration). “</w:t>
      </w:r>
      <w:hyperlink w:history="1" r:id="rIdvycqbrwermrz5cl_oidsr">
        <w:r>
          <w:rPr>
            <w:color w:val="0563C1"/>
            <w:u w:val="single"/>
          </w:rPr>
          <w:t xml:space="preserve">Achievement of Target Gain Larger than Unity in an Inertial Fusion Experiment</w:t>
        </w:r>
      </w:hyperlink>
      <w:r>
        <w:t xml:space="preserve">.” Physical Review Letters 132 (2024): 065102.</w:t>
      </w:r>
    </w:p>
    <w:p>
      <w:r>
        <w:br w:type="page"/>
      </w:r>
    </w:p>
    <w:p>
      <w:pPr>
        <w:pStyle w:val="Heading1"/>
        <w:pageBreakBefore/>
        <w:spacing w:after="300"/>
        <w:jc w:val="center"/>
        <w:outlineLvl w:val="0"/>
      </w:pPr>
      <w:bookmarkStart w:name="_Chapter054" w:id="1"/>
      <w:r>
        <w:rPr>
          <w:rFonts w:ascii="Amazon Ember" w:cs="Amazon Ember" w:eastAsia="Amazon Ember" w:hAnsi="Amazon Ember"/>
          <w:b/>
          <w:bCs/>
          <w:color w:val="1F4E79"/>
          <w:sz w:val="32"/>
          <w:szCs w:val="32"/>
        </w:rPr>
        <w:t xml:space="preserve">Further Reading — For Humans</w:t>
      </w:r>
      <w:bookmarkEnd w:id="1"/>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hyperlink w:history="1" r:id="rId2enxs0vlqlsz282k9_9y8">
        <w:r>
          <w:rPr>
            <w:b/>
            <w:bCs/>
            <w:color w:val="0563C1"/>
            <w:u w:val="single"/>
          </w:rPr>
          <w:t xml:space="preserve">The Origin of Our Species</w:t>
        </w:r>
      </w:hyperlink>
      <w:r>
        <w:rPr>
          <w:b/>
          <w:bCs/>
        </w:rPr>
        <w:t xml:space="preserve">, by Chris Stringer (2011)</w:t>
      </w:r>
      <w:r>
        <w:rPr>
          <w:b/>
          <w:bCs/>
        </w:rPr>
        <w:t xml:space="preserve">. </w:t>
      </w:r>
      <w:r>
        <w:t xml:space="preserve">For the African chapters, by a man who has spent his career among the actual bones.</w:t>
      </w:r>
    </w:p>
    <w:p>
      <w:pPr>
        <w:spacing w:after="200"/>
      </w:pPr>
      <w:hyperlink w:history="1" r:id="rIdw8t24w6tadyaisyzkansh">
        <w:r>
          <w:rPr>
            <w:b/>
            <w:bCs/>
            <w:color w:val="0563C1"/>
            <w:u w:val="single"/>
          </w:rPr>
          <w:t xml:space="preserve">Guns, Germs, and Steel</w:t>
        </w:r>
      </w:hyperlink>
      <w:r>
        <w:rPr>
          <w:b/>
          <w:bCs/>
        </w:rPr>
        <w:t xml:space="preserve">, by Jared Diamond (1997)</w:t>
      </w:r>
      <w:r>
        <w:rPr>
          <w:b/>
          <w:bCs/>
        </w:rPr>
        <w:t xml:space="preserve">. </w:t>
      </w:r>
      <w:r>
        <w:t xml:space="preserve">Why some societies got the tools first. Argued over ever since, and still the best book to start an argument with.</w:t>
      </w:r>
    </w:p>
    <w:p>
      <w:pPr>
        <w:spacing w:after="200"/>
      </w:pPr>
      <w:hyperlink w:history="1" r:id="rIdymuvf1dlocdiko1ivnbuy">
        <w:r>
          <w:rPr>
            <w:b/>
            <w:bCs/>
            <w:color w:val="0563C1"/>
            <w:u w:val="single"/>
          </w:rPr>
          <w:t xml:space="preserve">Sapiens</w:t>
        </w:r>
      </w:hyperlink>
      <w:r>
        <w:rPr>
          <w:b/>
          <w:bCs/>
        </w:rPr>
        <w:t xml:space="preserve">, by Yuval Noah Harari (English edition 2014)</w:t>
      </w:r>
      <w:r>
        <w:rPr>
          <w:b/>
          <w:bCs/>
        </w:rPr>
        <w:t xml:space="preserve">. </w:t>
      </w:r>
      <w:r>
        <w:t xml:space="preserve">The species’ summary of itself, at speed, with opinions.</w:t>
      </w:r>
    </w:p>
    <w:p>
      <w:pPr>
        <w:spacing w:after="200"/>
      </w:pPr>
      <w:hyperlink w:history="1" r:id="rIdxlu-ekjpya_isjviw9dtv">
        <w:r>
          <w:rPr>
            <w:b/>
            <w:bCs/>
            <w:color w:val="0563C1"/>
            <w:u w:val="single"/>
          </w:rPr>
          <w:t xml:space="preserve">1491</w:t>
        </w:r>
      </w:hyperlink>
      <w:r>
        <w:rPr>
          <w:b/>
          <w:bCs/>
        </w:rPr>
        <w:t xml:space="preserve">, by Charles C. Mann (2005)</w:t>
      </w:r>
      <w:r>
        <w:rPr>
          <w:b/>
          <w:bCs/>
        </w:rPr>
        <w:t xml:space="preserve">. </w:t>
      </w:r>
      <w:r>
        <w:t xml:space="preserve">The Americas before Columbus, and how much of what humans thought they knew about them was wrong.</w:t>
      </w:r>
    </w:p>
    <w:p>
      <w:pPr>
        <w:spacing w:after="200"/>
      </w:pPr>
      <w:hyperlink w:history="1" r:id="rIderqnpezijzzlx9bz4naj6">
        <w:r>
          <w:rPr>
            <w:b/>
            <w:bCs/>
            <w:color w:val="0563C1"/>
            <w:u w:val="single"/>
          </w:rPr>
          <w:t xml:space="preserve">Simón Bolívar: A Life</w:t>
        </w:r>
      </w:hyperlink>
      <w:r>
        <w:rPr>
          <w:b/>
          <w:bCs/>
        </w:rPr>
        <w:t xml:space="preserve">, by John Lynch (2006)</w:t>
      </w:r>
      <w:r>
        <w:rPr>
          <w:b/>
          <w:bCs/>
        </w:rPr>
        <w:t xml:space="preserve">. </w:t>
      </w:r>
      <w:r>
        <w:t xml:space="preserve">The liberator without the marble, and the sea he said he was plowing.</w:t>
      </w:r>
    </w:p>
    <w:p>
      <w:pPr>
        <w:spacing w:after="200"/>
      </w:pPr>
      <w:hyperlink w:history="1" r:id="rId8mrcazzwhs82pltzzzvhd">
        <w:r>
          <w:rPr>
            <w:b/>
            <w:bCs/>
            <w:color w:val="0563C1"/>
            <w:u w:val="single"/>
          </w:rPr>
          <w:t xml:space="preserve">The Silk Roads</w:t>
        </w:r>
      </w:hyperlink>
      <w:r>
        <w:rPr>
          <w:b/>
          <w:bCs/>
        </w:rPr>
        <w:t xml:space="preserve">, by Peter Frankopan (2015)</w:t>
      </w:r>
      <w:r>
        <w:rPr>
          <w:b/>
          <w:bCs/>
        </w:rPr>
        <w:t xml:space="preserve">. </w:t>
      </w:r>
      <w:r>
        <w:t xml:space="preserve">The caravans, the Mongols, and the argument that history has been facing the wrong way.</w:t>
      </w:r>
    </w:p>
    <w:p>
      <w:pPr>
        <w:spacing w:after="200"/>
      </w:pPr>
      <w:hyperlink w:history="1" r:id="rIdaaxpmcj1nlutbpvs14yqc">
        <w:r>
          <w:rPr>
            <w:b/>
            <w:bCs/>
            <w:color w:val="0563C1"/>
            <w:u w:val="single"/>
          </w:rPr>
          <w:t xml:space="preserve">Osman’s Dream</w:t>
        </w:r>
      </w:hyperlink>
      <w:r>
        <w:rPr>
          <w:b/>
          <w:bCs/>
        </w:rPr>
        <w:t xml:space="preserve">, by Caroline Finkel (2005)</w:t>
      </w:r>
      <w:r>
        <w:rPr>
          <w:b/>
          <w:bCs/>
        </w:rPr>
        <w:t xml:space="preserve">. </w:t>
      </w:r>
      <w:r>
        <w:t xml:space="preserve">The Ottoman Empire from the inside, all six centuries of it, with the gate’s own paperwork for company.</w:t>
      </w:r>
    </w:p>
    <w:p>
      <w:pPr>
        <w:spacing w:after="200"/>
      </w:pPr>
      <w:r>
        <w:rPr>
          <w:b/>
          <w:bCs/>
        </w:rPr>
        <w:t xml:space="preserve">A Fistful of Shells, by Toby Green (2019)</w:t>
      </w:r>
      <w:r>
        <w:rPr>
          <w:b/>
          <w:bCs/>
        </w:rPr>
        <w:t xml:space="preserve">. </w:t>
      </w:r>
      <w:r>
        <w:t xml:space="preserve">West African history told from West Africa.</w:t>
      </w:r>
    </w:p>
    <w:p>
      <w:pPr>
        <w:spacing w:after="200"/>
      </w:pPr>
      <w:hyperlink w:history="1" r:id="rIdthpmaxauk3olxzsampz6a">
        <w:r>
          <w:rPr>
            <w:b/>
            <w:bCs/>
            <w:color w:val="0563C1"/>
            <w:u w:val="single"/>
          </w:rPr>
          <w:t xml:space="preserve">SPQR</w:t>
        </w:r>
      </w:hyperlink>
      <w:r>
        <w:rPr>
          <w:b/>
          <w:bCs/>
        </w:rPr>
        <w:t xml:space="preserve">, by Mary Beard (2015)</w:t>
      </w:r>
      <w:r>
        <w:rPr>
          <w:b/>
          <w:bCs/>
        </w:rPr>
        <w:t xml:space="preserve">. </w:t>
      </w:r>
      <w:r>
        <w:t xml:space="preserve">Rome, with the myths taken out and the jokes left in.</w:t>
      </w:r>
    </w:p>
    <w:p>
      <w:pPr>
        <w:spacing w:after="200"/>
      </w:pPr>
      <w:hyperlink w:history="1" r:id="rIdbkwkexbgcowrn9tucwye6">
        <w:r>
          <w:rPr>
            <w:b/>
            <w:bCs/>
            <w:color w:val="0563C1"/>
            <w:u w:val="single"/>
          </w:rPr>
          <w:t xml:space="preserve">The Story of the Jews</w:t>
        </w:r>
      </w:hyperlink>
      <w:r>
        <w:rPr>
          <w:b/>
          <w:bCs/>
        </w:rPr>
        <w:t xml:space="preserve">, by Simon Schama (two volumes, 2013 and 2017)</w:t>
      </w:r>
      <w:r>
        <w:rPr>
          <w:b/>
          <w:bCs/>
        </w:rPr>
        <w:t xml:space="preserve">. </w:t>
      </w:r>
      <w:r>
        <w:t xml:space="preserve">The long thread this book gives a chapter of its own, at the length it deserves.</w:t>
      </w:r>
    </w:p>
    <w:p>
      <w:pPr>
        <w:spacing w:after="200"/>
      </w:pPr>
      <w:hyperlink w:history="1" r:id="rIdha2uwoowhuhvyu7e1ys1k">
        <w:r>
          <w:rPr>
            <w:b/>
            <w:bCs/>
            <w:color w:val="0563C1"/>
            <w:u w:val="single"/>
          </w:rPr>
          <w:t xml:space="preserve">The Anarchy</w:t>
        </w:r>
      </w:hyperlink>
      <w:r>
        <w:rPr>
          <w:b/>
          <w:bCs/>
        </w:rPr>
        <w:t xml:space="preserve">, by William Dalrymple (2019)</w:t>
      </w:r>
      <w:r>
        <w:rPr>
          <w:b/>
          <w:bCs/>
        </w:rPr>
        <w:t xml:space="preserve">. </w:t>
      </w:r>
      <w:r>
        <w:t xml:space="preserve">How a company with a private army acquired a subcontinent.</w:t>
      </w:r>
    </w:p>
    <w:p>
      <w:pPr>
        <w:spacing w:after="200"/>
      </w:pPr>
      <w:hyperlink w:history="1" r:id="rIdyt6zlt8_zy-xyysezscbk">
        <w:r>
          <w:rPr>
            <w:b/>
            <w:bCs/>
            <w:color w:val="0563C1"/>
            <w:u w:val="single"/>
          </w:rPr>
          <w:t xml:space="preserve">The Sleepwalkers</w:t>
        </w:r>
      </w:hyperlink>
      <w:r>
        <w:rPr>
          <w:b/>
          <w:bCs/>
        </w:rPr>
        <w:t xml:space="preserve">, by Christopher Clark (2012)</w:t>
      </w:r>
      <w:r>
        <w:rPr>
          <w:b/>
          <w:bCs/>
        </w:rPr>
        <w:t xml:space="preserve">. </w:t>
      </w:r>
      <w:r>
        <w:t xml:space="preserve">How Europe walked into 1914, in slow motion, with its eyes open.</w:t>
      </w:r>
    </w:p>
    <w:p>
      <w:pPr>
        <w:spacing w:after="200"/>
      </w:pPr>
      <w:hyperlink w:history="1" r:id="rId2k8ql8spwh-htglujpu7y">
        <w:r>
          <w:rPr>
            <w:b/>
            <w:bCs/>
            <w:color w:val="0563C1"/>
            <w:u w:val="single"/>
          </w:rPr>
          <w:t xml:space="preserve">The Guns of August</w:t>
        </w:r>
      </w:hyperlink>
      <w:r>
        <w:rPr>
          <w:b/>
          <w:bCs/>
        </w:rPr>
        <w:t xml:space="preserve">, by Barbara Tuchman (1962)</w:t>
      </w:r>
      <w:r>
        <w:rPr>
          <w:b/>
          <w:bCs/>
        </w:rPr>
        <w:t xml:space="preserve">. </w:t>
      </w:r>
      <w:r>
        <w:t xml:space="preserve">The first month of the First World War, told as tragedy, and the standard popular history still tries to meet.</w:t>
      </w:r>
    </w:p>
    <w:p>
      <w:pPr>
        <w:spacing w:after="200"/>
      </w:pPr>
      <w:hyperlink w:history="1" r:id="rIddooe8hh0t-ureo68pb9eh">
        <w:r>
          <w:rPr>
            <w:b/>
            <w:bCs/>
            <w:color w:val="0563C1"/>
            <w:u w:val="single"/>
          </w:rPr>
          <w:t xml:space="preserve">The Fall of the Ottomans</w:t>
        </w:r>
      </w:hyperlink>
      <w:r>
        <w:rPr>
          <w:b/>
          <w:bCs/>
        </w:rPr>
        <w:t xml:space="preserve">, by Eugene Rogan (2015)</w:t>
      </w:r>
      <w:r>
        <w:rPr>
          <w:b/>
          <w:bCs/>
        </w:rPr>
        <w:t xml:space="preserve">. </w:t>
      </w:r>
      <w:r>
        <w:t xml:space="preserve">The First World War as it looked from Gallipoli, Baghdad, and Mecca, the front most Western histories skip.</w:t>
      </w:r>
    </w:p>
    <w:p>
      <w:pPr>
        <w:spacing w:after="200"/>
      </w:pPr>
      <w:hyperlink w:history="1" r:id="rId2zh7mps-sla7mt2ghyzxo">
        <w:r>
          <w:rPr>
            <w:b/>
            <w:bCs/>
            <w:color w:val="0563C1"/>
            <w:u w:val="single"/>
          </w:rPr>
          <w:t xml:space="preserve">The Coming of the Third Reich</w:t>
        </w:r>
      </w:hyperlink>
      <w:r>
        <w:rPr>
          <w:b/>
          <w:bCs/>
        </w:rPr>
        <w:t xml:space="preserve">, by Richard J. Evans (2003)</w:t>
      </w:r>
      <w:r>
        <w:rPr>
          <w:b/>
          <w:bCs/>
        </w:rPr>
        <w:t xml:space="preserve">. </w:t>
      </w:r>
      <w:r>
        <w:t xml:space="preserve">How a cultured country handed power to Hitler, in the detail a summary chapter cannot afford.</w:t>
      </w:r>
    </w:p>
    <w:p>
      <w:pPr>
        <w:spacing w:after="200"/>
      </w:pPr>
      <w:hyperlink w:history="1" r:id="rIdp2ysnbp0dhj3zq7klpbol">
        <w:r>
          <w:rPr>
            <w:b/>
            <w:bCs/>
            <w:color w:val="0563C1"/>
            <w:u w:val="single"/>
          </w:rPr>
          <w:t xml:space="preserve">Gulag: A History</w:t>
        </w:r>
      </w:hyperlink>
      <w:r>
        <w:rPr>
          <w:b/>
          <w:bCs/>
        </w:rPr>
        <w:t xml:space="preserve">, by Anne Applebaum (2003)</w:t>
      </w:r>
      <w:r>
        <w:rPr>
          <w:b/>
          <w:bCs/>
        </w:rPr>
        <w:t xml:space="preserve">. </w:t>
      </w:r>
      <w:r>
        <w:t xml:space="preserve">The camps, in full.</w:t>
      </w:r>
    </w:p>
    <w:p>
      <w:pPr>
        <w:spacing w:after="200"/>
      </w:pPr>
      <w:hyperlink w:history="1" r:id="rIdmwpzne18kirg4tzktv5r3">
        <w:r>
          <w:rPr>
            <w:b/>
            <w:bCs/>
            <w:color w:val="0563C1"/>
            <w:u w:val="single"/>
          </w:rPr>
          <w:t xml:space="preserve">Mao’s Great Famine</w:t>
        </w:r>
      </w:hyperlink>
      <w:r>
        <w:rPr>
          <w:b/>
          <w:bCs/>
        </w:rPr>
        <w:t xml:space="preserve">, by Frank Dikötter (2010)</w:t>
      </w:r>
      <w:r>
        <w:rPr>
          <w:b/>
          <w:bCs/>
        </w:rPr>
        <w:t xml:space="preserve">. </w:t>
      </w:r>
      <w:r>
        <w:t xml:space="preserve">The famine the summary chapters could only name.</w:t>
      </w:r>
    </w:p>
    <w:p>
      <w:pPr>
        <w:spacing w:after="200"/>
      </w:pPr>
      <w:hyperlink w:history="1" r:id="rIddvjoe1gr6eex2ivnfyz0g">
        <w:r>
          <w:rPr>
            <w:b/>
            <w:bCs/>
            <w:color w:val="0563C1"/>
            <w:u w:val="single"/>
          </w:rPr>
          <w:t xml:space="preserve">The Making of the Atomic Bomb</w:t>
        </w:r>
      </w:hyperlink>
      <w:r>
        <w:rPr>
          <w:b/>
          <w:bCs/>
        </w:rPr>
        <w:t xml:space="preserve">, by Richard Rhodes (1986)</w:t>
      </w:r>
      <w:r>
        <w:rPr>
          <w:b/>
          <w:bCs/>
        </w:rPr>
        <w:t xml:space="preserve">. </w:t>
      </w:r>
      <w:r>
        <w:t xml:space="preserve">The science, the scientists, and the moment the apex predator learned physics.</w:t>
      </w:r>
    </w:p>
    <w:p>
      <w:pPr>
        <w:spacing w:after="200"/>
      </w:pPr>
      <w:hyperlink w:history="1" r:id="rIdhqmq9aoybvbiidqp_17wd">
        <w:r>
          <w:rPr>
            <w:b/>
            <w:bCs/>
            <w:color w:val="0563C1"/>
            <w:u w:val="single"/>
          </w:rPr>
          <w:t xml:space="preserve">A Short History of Nearly Everything</w:t>
        </w:r>
      </w:hyperlink>
      <w:r>
        <w:rPr>
          <w:b/>
          <w:bCs/>
        </w:rPr>
        <w:t xml:space="preserve">, by Bill Bryson (2003)</w:t>
      </w:r>
      <w:r>
        <w:rPr>
          <w:b/>
          <w:bCs/>
        </w:rPr>
        <w:t xml:space="preserve">. </w:t>
      </w:r>
      <w:r>
        <w:t xml:space="preserve">For the parts of nature that history rests on.</w:t>
      </w:r>
    </w:p>
    <w:p>
      <w:pPr>
        <w:spacing w:after="200"/>
      </w:pPr>
      <w:hyperlink w:history="1" r:id="rIdpqob98_qfroj2askvbqrx">
        <w:r>
          <w:rPr>
            <w:b/>
            <w:bCs/>
            <w:color w:val="0563C1"/>
            <w:u w:val="single"/>
          </w:rPr>
          <w:t xml:space="preserve">1066 and All That</w:t>
        </w:r>
      </w:hyperlink>
      <w:r>
        <w:rPr>
          <w:b/>
          <w:bCs/>
        </w:rPr>
        <w:t xml:space="preserve">, by W. C. Sellar and R. J. Yeatman (1930)</w:t>
      </w:r>
      <w:r>
        <w:rPr>
          <w:b/>
          <w:bCs/>
        </w:rPr>
        <w:t xml:space="preserve">. </w:t>
      </w:r>
      <w:r>
        <w:t xml:space="preserve">The British comic history, and the model for treating the past with affection and no respect. The dolphins consider it the most honest history in this list.</w:t>
      </w:r>
    </w:p>
    <w:p>
      <w:pPr>
        <w:spacing w:after="200"/>
      </w:pPr>
      <w:hyperlink w:history="1" r:id="rIdhdnsdzsuv_q-7fbjt9bmg">
        <w:r>
          <w:rPr>
            <w:b/>
            <w:bCs/>
            <w:color w:val="0563C1"/>
            <w:u w:val="single"/>
          </w:rPr>
          <w:t xml:space="preserve">The Hitchhiker’s Guide to the Galaxy</w:t>
        </w:r>
      </w:hyperlink>
      <w:r>
        <w:rPr>
          <w:b/>
          <w:bCs/>
        </w:rPr>
        <w:t xml:space="preserve">, by Douglas Adams (1979)</w:t>
      </w:r>
      <w:r>
        <w:rPr>
          <w:b/>
          <w:bCs/>
        </w:rPr>
        <w:t xml:space="preserve">.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p>
      <w:pPr>
        <w:spacing w:after="200" w:before="400"/>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Heading1"/>
        <w:pageBreakBefore/>
        <w:spacing w:after="300"/>
        <w:jc w:val="center"/>
        <w:outlineLvl w:val="0"/>
      </w:pPr>
      <w:bookmarkStart w:name="_Chapter051" w:id="1"/>
      <w:r>
        <w:rPr>
          <w:rFonts w:ascii="Amazon Ember" w:cs="Amazon Ember" w:eastAsia="Amazon Ember" w:hAnsi="Amazon Ember"/>
          <w:b/>
          <w:bCs/>
          <w:color w:val="1F4E79"/>
          <w:sz w:val="32"/>
          <w:szCs w:val="32"/>
        </w:rPr>
        <w:t xml:space="preserve">About the Author</w:t>
      </w:r>
      <w:bookmarkEnd w:id="1"/>
    </w:p>
    <w:p>
      <w:pPr>
        <w:spacing w:after="200"/>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200"/>
      </w:pPr>
      <w:r>
        <w:t xml:space="preserve">He writes to make complex ideas clearer and more engaging than most treatments manage, without ever pretending they are simpler than they actually are.</w:t>
      </w:r>
    </w:p>
    <w:p>
      <w:r>
        <w:br w:type="page"/>
      </w:r>
    </w:p>
    <w:p>
      <w:pPr>
        <w:pStyle w:val="Heading1"/>
        <w:pageBreakBefore/>
        <w:spacing w:after="300"/>
        <w:jc w:val="center"/>
        <w:outlineLvl w:val="0"/>
      </w:pPr>
      <w:bookmarkStart w:name="_Chapter052" w:id="1"/>
      <w:r>
        <w:rPr>
          <w:rFonts w:ascii="Amazon Ember" w:cs="Amazon Ember" w:eastAsia="Amazon Ember" w:hAnsi="Amazon Ember"/>
          <w:b/>
          <w:bCs/>
          <w:color w:val="1F4E79"/>
          <w:sz w:val="32"/>
          <w:szCs w:val="32"/>
        </w:rPr>
        <w:t xml:space="preserve">Also by Lothar J. Musiol</w:t>
      </w:r>
      <w:bookmarkEnd w:id="1"/>
    </w:p>
    <w:p>
      <w:pPr>
        <w:keepNext/>
        <w:spacing w:after="80" w:before="200"/>
      </w:pPr>
      <w:r>
        <w:rPr>
          <w:b/>
          <w:bCs/>
        </w:rPr>
        <w:t xml:space="preserve">Physics, Actually</w:t>
      </w:r>
    </w:p>
    <w:p>
      <w:pPr>
        <w:spacing w:after="60"/>
        <w:ind w:left="360"/>
      </w:pPr>
      <w:r>
        <w:rPr>
          <w:i/>
          <w:iCs/>
        </w:rPr>
        <w:t xml:space="preserve">Physics, Actually, Volume 1: Motion, Forces, Time, and Relativity</w:t>
      </w:r>
    </w:p>
    <w:p>
      <w:pPr>
        <w:spacing w:after="60"/>
        <w:ind w:left="360"/>
      </w:pPr>
      <w:r>
        <w:rPr>
          <w:i/>
          <w:iCs/>
        </w:rPr>
        <w:t xml:space="preserve">Physics, Actually, Volume 2: Gravity, Cosmology, and the Limits of Spacetime</w:t>
      </w:r>
    </w:p>
    <w:p>
      <w:pPr>
        <w:spacing w:after="60"/>
        <w:ind w:left="360"/>
      </w:pPr>
      <w:r>
        <w:rPr>
          <w:i/>
          <w:iCs/>
        </w:rPr>
        <w:t xml:space="preserve">Physics, Actually, Volume 3: The Standard Model, Chaos, and the Edge of Knowledge</w:t>
      </w:r>
    </w:p>
    <w:p>
      <w:pPr>
        <w:spacing w:after="60"/>
        <w:ind w:left="360"/>
      </w:pPr>
      <w:r>
        <w:rPr>
          <w:i/>
          <w:iCs/>
        </w:rPr>
        <w:t xml:space="preserve">Life, Actually: From the First Cell to the Edited Genome and the Search for Life Elsewhere</w:t>
      </w:r>
    </w:p>
    <w:p>
      <w:pPr>
        <w:keepNext/>
        <w:spacing w:after="80" w:before="200"/>
      </w:pPr>
      <w:r>
        <w:rPr>
          <w:b/>
          <w:bCs/>
        </w:rPr>
        <w:t xml:space="preserve">More Actually Books</w:t>
      </w:r>
    </w:p>
    <w:p>
      <w:pPr>
        <w:spacing w:after="60"/>
        <w:ind w:left="360"/>
      </w:pPr>
      <w:r>
        <w:rPr>
          <w:i/>
          <w:iCs/>
        </w:rPr>
        <w:t xml:space="preserve">Gravity, Actually: Einstein’s Relativity in Plain Words: Falling, Time, Black Holes, and the Waves We Finally Heard</w:t>
      </w:r>
    </w:p>
    <w:p>
      <w:pPr>
        <w:spacing w:after="60"/>
        <w:ind w:left="360"/>
      </w:pPr>
      <w:r>
        <w:rPr>
          <w:i/>
          <w:iCs/>
        </w:rPr>
        <w:t xml:space="preserve">The Universe, Actually: What Humanity Currently Understands About Reality</w:t>
      </w:r>
    </w:p>
    <w:p>
      <w:pPr>
        <w:keepNext/>
        <w:spacing w:after="80" w:before="200"/>
      </w:pPr>
      <w:r>
        <w:rPr>
          <w:b/>
          <w:bCs/>
        </w:rPr>
        <w:t xml:space="preserve">Math, Actually</w:t>
      </w:r>
    </w:p>
    <w:p>
      <w:pPr>
        <w:spacing w:after="60"/>
        <w:ind w:left="360"/>
      </w:pPr>
      <w:r>
        <w:rPr>
          <w:i/>
          <w:iCs/>
        </w:rPr>
        <w:t xml:space="preserve">Math, Actually, Volume 1: From Arithmetic to Calculus</w:t>
      </w:r>
    </w:p>
    <w:p>
      <w:pPr>
        <w:spacing w:after="60"/>
        <w:ind w:left="360"/>
      </w:pPr>
      <w:r>
        <w:rPr>
          <w:i/>
          <w:iCs/>
        </w:rPr>
        <w:t xml:space="preserve">Math, Actually, Volume 2: From Multivariable Calculus to Set Theory &amp; Logic</w:t>
      </w:r>
    </w:p>
    <w:p>
      <w:pPr>
        <w:spacing w:after="60"/>
        <w:ind w:left="360"/>
      </w:pPr>
      <w:r>
        <w:rPr>
          <w:i/>
          <w:iCs/>
        </w:rPr>
        <w:t xml:space="preserve">Math, Actually, Volume 3: From Differential Equations to Abstract Algebra</w:t>
      </w:r>
    </w:p>
    <w:p>
      <w:pPr>
        <w:spacing w:after="60"/>
        <w:ind w:left="360"/>
      </w:pPr>
      <w:r>
        <w:rPr>
          <w:i/>
          <w:iCs/>
        </w:rPr>
        <w:t xml:space="preserve">Math, Actually, Volume 4: From Category Theory to the Frontier</w:t>
      </w:r>
    </w:p>
    <w:p>
      <w:pPr>
        <w:keepNext/>
        <w:spacing w:after="80" w:before="200"/>
      </w:pPr>
      <w:r>
        <w:rPr>
          <w:b/>
          <w:bCs/>
        </w:rPr>
        <w:t xml:space="preserve">Quantum, Actually</w:t>
      </w:r>
    </w:p>
    <w:p>
      <w:pPr>
        <w:spacing w:after="60"/>
        <w:ind w:left="360"/>
      </w:pPr>
      <w:r>
        <w:rPr>
          <w:i/>
          <w:iCs/>
        </w:rPr>
        <w:t xml:space="preserve">Quantum, Actually, Volume 1: Questions and Answers from the Double Slit to the Superconducting Wire</w:t>
      </w:r>
    </w:p>
    <w:p>
      <w:pPr>
        <w:spacing w:after="60"/>
        <w:ind w:left="360"/>
      </w:pPr>
      <w:r>
        <w:rPr>
          <w:i/>
          <w:iCs/>
        </w:rPr>
        <w:t xml:space="preserve">Quantum, Actually, Volume 2: A QED Course</w:t>
      </w:r>
    </w:p>
    <w:p>
      <w:pPr>
        <w:keepNext/>
        <w:spacing w:after="80" w:before="200"/>
      </w:pPr>
      <w:r>
        <w:rPr>
          <w:b/>
          <w:bCs/>
        </w:rPr>
        <w:t xml:space="preserve">Science Sparks</w:t>
      </w:r>
    </w:p>
    <w:p>
      <w:pPr>
        <w:spacing w:after="60"/>
        <w:ind w:left="360"/>
      </w:pPr>
      <w:r>
        <w:rPr>
          <w:i/>
          <w:iCs/>
        </w:rPr>
        <w:t xml:space="preserve">Science Sparks: Physics, Life, and Mathematics — The Same Few Rules, Told in Highlights</w:t>
      </w:r>
    </w:p>
    <w:p>
      <w:pPr>
        <w:keepNext/>
        <w:spacing w:after="80" w:before="200"/>
      </w:pPr>
      <w:r>
        <w:rPr>
          <w:b/>
          <w:bCs/>
        </w:rPr>
        <w:t xml:space="preserve">Look First</w:t>
      </w:r>
    </w:p>
    <w:p>
      <w:pPr>
        <w:spacing w:after="60"/>
        <w:ind w:left="360"/>
      </w:pPr>
      <w:r>
        <w:rPr>
          <w:i/>
          <w:iCs/>
        </w:rPr>
        <w:t xml:space="preserve">Look First, Volume 1: The Universe Has No Now</w:t>
      </w:r>
    </w:p>
    <w:p>
      <w:pPr>
        <w:spacing w:after="60"/>
        <w:ind w:left="360"/>
      </w:pPr>
      <w:r>
        <w:rPr>
          <w:i/>
          <w:iCs/>
        </w:rPr>
        <w:t xml:space="preserve">Look First, Volume 2: A Trip Is Not a New Life</w:t>
      </w:r>
    </w:p>
    <w:p>
      <w:pPr>
        <w:keepNext/>
        <w:spacing w:after="80" w:before="200"/>
      </w:pPr>
      <w:r>
        <w:rPr>
          <w:b/>
          <w:bCs/>
        </w:rPr>
        <w:t xml:space="preserve">Electrical Engineering Series</w:t>
      </w:r>
    </w:p>
    <w:p>
      <w:pPr>
        <w:spacing w:after="60"/>
        <w:ind w:left="360"/>
      </w:pPr>
      <w:r>
        <w:rPr>
          <w:i/>
          <w:iCs/>
        </w:rPr>
        <w:t xml:space="preserve">Foundations of Electronics (Book 1)</w:t>
      </w:r>
    </w:p>
    <w:p>
      <w:pPr>
        <w:spacing w:after="60"/>
        <w:ind w:left="360"/>
      </w:pPr>
      <w:r>
        <w:rPr>
          <w:i/>
          <w:iCs/>
        </w:rPr>
        <w:t xml:space="preserve">Circuits, Components, and Control (Book 2)</w:t>
      </w:r>
    </w:p>
    <w:p>
      <w:pPr>
        <w:spacing w:after="60"/>
        <w:ind w:left="360"/>
      </w:pPr>
      <w:r>
        <w:rPr>
          <w:i/>
          <w:iCs/>
        </w:rPr>
        <w:t xml:space="preserve">Semiconductor Physics and Devices (Book 3)</w:t>
      </w:r>
    </w:p>
    <w:p>
      <w:pPr>
        <w:spacing w:after="60"/>
        <w:ind w:left="360"/>
      </w:pPr>
      <w:r>
        <w:rPr>
          <w:i/>
          <w:iCs/>
        </w:rPr>
        <w:t xml:space="preserve">RF, Microwave, and Transceivers (Book 4)</w:t>
      </w:r>
    </w:p>
    <w:p>
      <w:pPr>
        <w:spacing w:after="60"/>
        <w:ind w:left="360"/>
      </w:pPr>
      <w:r>
        <w:rPr>
          <w:i/>
          <w:iCs/>
        </w:rPr>
        <w:t xml:space="preserve">Communications, Wireless, and SDR (Book 5)</w:t>
      </w:r>
    </w:p>
    <w:p>
      <w:pPr>
        <w:spacing w:after="60"/>
        <w:ind w:left="360"/>
      </w:pPr>
      <w:r>
        <w:rPr>
          <w:i/>
          <w:iCs/>
        </w:rPr>
        <w:t xml:space="preserve">Power and Energy (Book 6)</w:t>
      </w:r>
    </w:p>
    <w:p>
      <w:pPr>
        <w:spacing w:after="60"/>
        <w:ind w:left="360"/>
      </w:pPr>
      <w:r>
        <w:rPr>
          <w:i/>
          <w:iCs/>
        </w:rPr>
        <w:t xml:space="preserve">Packaging, Layout, EMC, and Test (Book 7)</w:t>
      </w:r>
    </w:p>
    <w:p>
      <w:pPr>
        <w:keepNext/>
        <w:spacing w:after="80" w:before="200"/>
      </w:pPr>
      <w:r>
        <w:rPr>
          <w:b/>
          <w:bCs/>
        </w:rPr>
        <w:t xml:space="preserve">Fiction</w:t>
      </w:r>
    </w:p>
    <w:p>
      <w:pPr>
        <w:spacing w:after="60"/>
        <w:ind w:left="360"/>
      </w:pPr>
      <w:r>
        <w:rPr>
          <w:i/>
          <w:iCs/>
        </w:rPr>
        <w:t xml:space="preserve">The Murder That Hadn’t Happened Yet (The Relativistic Investigation Bureau, Book 1), Lothar J. Musiol writing as Spezala Genara Relavi (S.G.R.)</w:t>
      </w:r>
    </w:p>
    <w:p>
      <w:pPr>
        <w:spacing w:after="60"/>
        <w:ind w:left="360"/>
      </w:pPr>
      <w:r>
        <w:rPr>
          <w:i/>
          <w:iCs/>
        </w:rPr>
        <w:t xml:space="preserve">The Warning That Was Sent Too Late (The Relativistic Investigation Bureau, Book 2), Lothar J. Musiol writing as Spezala Genara Relavi (S.G.R.)</w:t>
      </w:r>
    </w:p>
    <w:p>
      <w:pPr>
        <w:spacing w:after="60"/>
        <w:ind w:left="360"/>
      </w:pPr>
      <w:r>
        <w:rPr>
          <w:i/>
          <w:iCs/>
        </w:rPr>
        <w:t xml:space="preserve">Schrödinger’s Paperwork (Lolly Wren’s Curious Science Adventures, Book 1), Lothar J. Musiol writing as Quentin Edmund Darling (Q.E.D.)</w:t>
      </w:r>
    </w:p>
    <w:p>
      <w:pPr>
        <w:spacing w:after="60"/>
        <w:ind w:left="360"/>
      </w:pPr>
      <w:r>
        <w:rPr>
          <w:i/>
          <w:iCs/>
        </w:rPr>
        <w:t xml:space="preserve">The Permitted Options (Lolly Wren’s Curious Science Adventures, Book 2), Lothar J. Musiol writing as Quentin Edmund Darling (Q.E.D.)</w:t>
      </w:r>
    </w:p>
    <w:p>
      <w:pPr>
        <w:spacing w:after="60"/>
        <w:ind w:left="360"/>
      </w:pPr>
      <w:r>
        <w:rPr>
          <w:i/>
          <w:iCs/>
        </w:rPr>
        <w:t xml:space="preserve">Protocol Flamingo (The Invasion Storybooks, Book 1), Lothar J. Musiol writing as George Herbert Fontaine</w:t>
      </w:r>
    </w:p>
    <w:p>
      <w:pPr>
        <w:spacing w:after="60"/>
        <w:ind w:left="360"/>
      </w:pPr>
      <w:r>
        <w:rPr>
          <w:i/>
          <w:iCs/>
        </w:rPr>
        <w:t xml:space="preserve">In Love with Murder, Actually: A Derailed Mystery in Provence, Lothar J. Musiol writing as Romuald Livingston</w:t>
      </w:r>
    </w:p>
    <w:p>
      <w:pPr>
        <w:keepNext/>
        <w:spacing w:after="80" w:before="200"/>
      </w:pPr>
      <w:r>
        <w:rPr>
          <w:b/>
          <w:bCs/>
        </w:rPr>
        <w:t xml:space="preserve">In German</w:t>
      </w:r>
    </w:p>
    <w:p>
      <w:pPr>
        <w:spacing w:after="60"/>
        <w:ind w:left="360"/>
      </w:pPr>
      <w:r>
        <w:rPr>
          <w:i/>
          <w:iCs/>
        </w:rPr>
        <w:t xml:space="preserve">Auswandern – Ab in die USA, Kanada, Australien oder Neuseeland?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9vhwpnygucxajpoyjtf0" Type="http://schemas.openxmlformats.org/officeDocument/2006/relationships/hyperlink" Target="https://doi.org/10.1038/nature06343" TargetMode="External"/><Relationship Id="rId9elwfhakudivwl6ifjrz3" Type="http://schemas.openxmlformats.org/officeDocument/2006/relationships/hyperlink" Target="https://openlibrary.org/works/OL16171671W" TargetMode="External"/><Relationship Id="rId_xr8-lzotm5sbcyujxup0" Type="http://schemas.openxmlformats.org/officeDocument/2006/relationships/hyperlink" Target="https://doi.org/10.1159/000006540" TargetMode="External"/><Relationship Id="rIdtr_ta5ev-9o5_ab8ce_wc" Type="http://schemas.openxmlformats.org/officeDocument/2006/relationships/hyperlink" Target="https://doi.org/10.1073/pnas.0509918103" TargetMode="External"/><Relationship Id="rIdo6njucakjkszru_8ygjr1" Type="http://schemas.openxmlformats.org/officeDocument/2006/relationships/hyperlink" Target="https://doi.org/10.1073/pnas.0500232102" TargetMode="External"/><Relationship Id="rIdqjmddbopw26kafo6jmw6r" Type="http://schemas.openxmlformats.org/officeDocument/2006/relationships/hyperlink" Target="https://doi.org/10.1098/rstb.2009.0052" TargetMode="External"/><Relationship Id="rIdszs-zn3msxxavpbqu3mc6" Type="http://schemas.openxmlformats.org/officeDocument/2006/relationships/hyperlink" Target="https://doi.org/10.1038/nature22336" TargetMode="External"/><Relationship Id="rIdiaj1q1cyia0ahen2_5s24" Type="http://schemas.openxmlformats.org/officeDocument/2006/relationships/hyperlink" Target="https://doi.org/10.1016/j.tree.2018.05.005" TargetMode="External"/><Relationship Id="rIdx0fxzlx1mjefttslwqnqw" Type="http://schemas.openxmlformats.org/officeDocument/2006/relationships/hyperlink" Target="https://doi.org/10.1038/278317a0" TargetMode="External"/><Relationship Id="rIdfdrxtb3xt3_-gllxstmr8" Type="http://schemas.openxmlformats.org/officeDocument/2006/relationships/hyperlink" Target="https://doi.org/10.1126/science.aaa1343" TargetMode="External"/><Relationship Id="rIdm1ibnynt85_sshwuoayyy" Type="http://schemas.openxmlformats.org/officeDocument/2006/relationships/hyperlink" Target="https://doi.org/10.1126/science.1238484" TargetMode="External"/><Relationship Id="rIdvtdqka0ca7un4-i6vm0wu" Type="http://schemas.openxmlformats.org/officeDocument/2006/relationships/hyperlink" Target="https://doi.org/10.7554/elife.24231.027" TargetMode="External"/><Relationship Id="rIdwbong-nguicrope4rueb1" Type="http://schemas.openxmlformats.org/officeDocument/2006/relationships/hyperlink" Target="https://doi.org/10.1126/science.1067575" TargetMode="External"/><Relationship Id="rIdjqxqpv7cnmpakcvueprta" Type="http://schemas.openxmlformats.org/officeDocument/2006/relationships/hyperlink" Target="https://doi.org/10.1073/pnas.1117620109" TargetMode="External"/><Relationship Id="rIdcrcs5uwlba4ptqlvs0pao" Type="http://schemas.openxmlformats.org/officeDocument/2006/relationships/hyperlink" Target="https://doi.org/10.1016/j.jas.2013.11.015" TargetMode="External"/><Relationship Id="rIdoesvb3fzgsrd1wqkhv_fs" Type="http://schemas.openxmlformats.org/officeDocument/2006/relationships/hyperlink" Target="https://doi.org/10.1038/nature14464" TargetMode="External"/><Relationship Id="rIddwvtd0uame09f-zkqh8zi" Type="http://schemas.openxmlformats.org/officeDocument/2006/relationships/hyperlink" Target="https://doi.org/10.1038/nature10372" TargetMode="External"/><Relationship Id="rIdlzfxextjxgc4hw5-ttlmy" Type="http://schemas.openxmlformats.org/officeDocument/2006/relationships/hyperlink" Target="https://doi.org/10.1126/science.1175028" TargetMode="External"/><Relationship Id="rIdmycpc-56dcdemfojk2jgq" Type="http://schemas.openxmlformats.org/officeDocument/2006/relationships/hyperlink" Target="https://openlibrary.org/works/OL3271678W" TargetMode="External"/><Relationship Id="rId0j2bmkuchvrs3lni08tbf" Type="http://schemas.openxmlformats.org/officeDocument/2006/relationships/hyperlink" Target="https://openlibrary.org/works/OL15543439W" TargetMode="External"/><Relationship Id="rIdggqmodrlzy5hhpmi3r1gl" Type="http://schemas.openxmlformats.org/officeDocument/2006/relationships/hyperlink" Target="https://doi.org/10.1038/nature22968" TargetMode="External"/><Relationship Id="rIdfgyqnuof_6uar08sauwjs" Type="http://schemas.openxmlformats.org/officeDocument/2006/relationships/hyperlink" Target="https://doi.org/10.1073/pnas.1808385115" TargetMode="External"/><Relationship Id="rIdk2kbno-646ienliapfutn" Type="http://schemas.openxmlformats.org/officeDocument/2006/relationships/hyperlink" Target="https://doi.org/10.1038/nature09710" TargetMode="External"/><Relationship Id="rIdhclxvbphoydhiqt2pv46o" Type="http://schemas.openxmlformats.org/officeDocument/2006/relationships/hyperlink" Target="https://doi.org/10.1038/s41586-019-1139-x" TargetMode="External"/><Relationship Id="rIdebbvij2dt0rfz4lp2zfem" Type="http://schemas.openxmlformats.org/officeDocument/2006/relationships/hyperlink" Target="https://doi.org/10.1038/nature13621" TargetMode="External"/><Relationship Id="rIdl3hw6cgi7lyugqfvgfcl8" Type="http://schemas.openxmlformats.org/officeDocument/2006/relationships/hyperlink" Target="https://doi.org/10.1038/nature17179" TargetMode="External"/><Relationship Id="rIdxuq5jesggkdibibben272" Type="http://schemas.openxmlformats.org/officeDocument/2006/relationships/hyperlink" Target="https://doi.org/10.1038/s41586-024-07541-7" TargetMode="External"/><Relationship Id="rIdozbko63zkx3uy8dcvxykk" Type="http://schemas.openxmlformats.org/officeDocument/2006/relationships/hyperlink" Target="https://doi.org/10.1126/science.abg7586" TargetMode="External"/><Relationship Id="rId5whjkp_z_mpmoemgpk1c8" Type="http://schemas.openxmlformats.org/officeDocument/2006/relationships/hyperlink" Target="https://openlibrary.org/works/OL19742015W" TargetMode="External"/><Relationship Id="rIdorwwbhe6kmchjkxtbj47c" Type="http://schemas.openxmlformats.org/officeDocument/2006/relationships/hyperlink" Target="https://doi.org/10.1017/s0003598x00047840" TargetMode="External"/><Relationship Id="rIdcdxlr8qnmo6hnqev6_eyd" Type="http://schemas.openxmlformats.org/officeDocument/2006/relationships/hyperlink" Target="https://doi.org/10.1073/pnas.1323964111" TargetMode="External"/><Relationship Id="rIdmlmrm5pjaowqvnfagrztd" Type="http://schemas.openxmlformats.org/officeDocument/2006/relationships/hyperlink" Target="https://doi.org/10.1126/science.1166605" TargetMode="External"/><Relationship Id="rIdunlzjyxslzbaymp65fstb" Type="http://schemas.openxmlformats.org/officeDocument/2006/relationships/hyperlink" Target="https://doi.org/10.1016/j.quaint.2006.01.004" TargetMode="External"/><Relationship Id="rId-6x2fietupog7qlyqjgxy" Type="http://schemas.openxmlformats.org/officeDocument/2006/relationships/hyperlink" Target="https://openlibrary.org/works/OL1902571W" TargetMode="External"/><Relationship Id="rIdmi_3o2xthskyle4rgh1xb" Type="http://schemas.openxmlformats.org/officeDocument/2006/relationships/hyperlink" Target="https://openlibrary.org/works/OL19721496W" TargetMode="External"/><Relationship Id="rId6gj6epp87hkp5bslznttd" Type="http://schemas.openxmlformats.org/officeDocument/2006/relationships/hyperlink" Target="https://openlibrary.org/works/OL2966262W" TargetMode="External"/><Relationship Id="rIdow4lhbhxgozedenqplqp9" Type="http://schemas.openxmlformats.org/officeDocument/2006/relationships/hyperlink" Target="https://openlibrary.org/works/OL784382W" TargetMode="External"/><Relationship Id="rIduauetvuobl9aaaoalzx6t" Type="http://schemas.openxmlformats.org/officeDocument/2006/relationships/hyperlink" Target="https://openlibrary.org/works/OL4278712W" TargetMode="External"/><Relationship Id="rIdxik2o9ny2kfq6pe0r5cln" Type="http://schemas.openxmlformats.org/officeDocument/2006/relationships/hyperlink" Target="https://openlibrary.org/works/OL3270068W" TargetMode="External"/><Relationship Id="rId1tl4t25snao-rjtl6z69f" Type="http://schemas.openxmlformats.org/officeDocument/2006/relationships/hyperlink" Target="https://openlibrary.org/works/OL1995213W" TargetMode="External"/><Relationship Id="rIdqksa-tuz_k6oq0o4deeyc" Type="http://schemas.openxmlformats.org/officeDocument/2006/relationships/hyperlink" Target="https://openlibrary.org/works/OL20227156W" TargetMode="External"/><Relationship Id="rIdft60y9ipru0fzdb5pj42n" Type="http://schemas.openxmlformats.org/officeDocument/2006/relationships/hyperlink" Target="https://doi.org/10.1086/371037" TargetMode="External"/><Relationship Id="rIdudevlgpdmausvdihnqz86" Type="http://schemas.openxmlformats.org/officeDocument/2006/relationships/hyperlink" Target="https://openlibrary.org/works/OL2686820W" TargetMode="External"/><Relationship Id="rIdzqnyspi-b4ourxk4i6p6t" Type="http://schemas.openxmlformats.org/officeDocument/2006/relationships/hyperlink" Target="https://openlibrary.org/works/OL2659484W" TargetMode="External"/><Relationship Id="rIdlguwfnppdwvleav_eqgbp" Type="http://schemas.openxmlformats.org/officeDocument/2006/relationships/hyperlink" Target="https://openlibrary.org/works/OL831245W" TargetMode="External"/><Relationship Id="rIdl0zthv7fxhoowaukfrcvz" Type="http://schemas.openxmlformats.org/officeDocument/2006/relationships/hyperlink" Target="https://openlibrary.org/works/OL7015475W" TargetMode="External"/><Relationship Id="rIdw7loabqrnes0j1jvk16-i" Type="http://schemas.openxmlformats.org/officeDocument/2006/relationships/hyperlink" Target="https://openlibrary.org/works/OL1977201W" TargetMode="External"/><Relationship Id="rIdk8v5ctfosqynoe3betzi9" Type="http://schemas.openxmlformats.org/officeDocument/2006/relationships/hyperlink" Target="https://openlibrary.org/works/OL33543000W" TargetMode="External"/><Relationship Id="rIdbbndhaqgxhdbx4nnwc_he" Type="http://schemas.openxmlformats.org/officeDocument/2006/relationships/hyperlink" Target="https://openlibrary.org/works/OL16471519W" TargetMode="External"/><Relationship Id="rId1g5qbde6yjym329zvqkjc" Type="http://schemas.openxmlformats.org/officeDocument/2006/relationships/hyperlink" Target="https://openlibrary.org/works/OL1932766W" TargetMode="External"/><Relationship Id="rId4a7zdebki4uqmcv2uwumj" Type="http://schemas.openxmlformats.org/officeDocument/2006/relationships/hyperlink" Target="https://openlibrary.org/works/OL360026W" TargetMode="External"/><Relationship Id="rIdy7bcafovyokxiewtdlhsr" Type="http://schemas.openxmlformats.org/officeDocument/2006/relationships/hyperlink" Target="https://openlibrary.org/works/OL12710695W" TargetMode="External"/><Relationship Id="rIdn5v2ed3p4ylra8gmh63fi" Type="http://schemas.openxmlformats.org/officeDocument/2006/relationships/hyperlink" Target="https://openlibrary.org/works/OL3941717W" TargetMode="External"/><Relationship Id="rIdypogblna8sq9tag9yanvh" Type="http://schemas.openxmlformats.org/officeDocument/2006/relationships/hyperlink" Target="https://openlibrary.org/works/OL13533822W" TargetMode="External"/><Relationship Id="rIdbzmkjho9jwgqopyw98izp" Type="http://schemas.openxmlformats.org/officeDocument/2006/relationships/hyperlink" Target="https://openlibrary.org/works/OL20024999W" TargetMode="External"/><Relationship Id="rId1fb4fn9lfkebilyvogy2v" Type="http://schemas.openxmlformats.org/officeDocument/2006/relationships/hyperlink" Target="https://doi.org/10.1038/nature05357" TargetMode="External"/><Relationship Id="rIduakc5t6_hcj1qoft54cp3" Type="http://schemas.openxmlformats.org/officeDocument/2006/relationships/hyperlink" Target="https://doi.org/10.1038/nature07130" TargetMode="External"/><Relationship Id="rIdpr0vq__4zy7budsrmohtl" Type="http://schemas.openxmlformats.org/officeDocument/2006/relationships/hyperlink" Target="https://openlibrary.org/works/OL17340134W" TargetMode="External"/><Relationship Id="rIdmq3qcd-d4cd5mkvddiaao" Type="http://schemas.openxmlformats.org/officeDocument/2006/relationships/hyperlink" Target="https://openlibrary.org/works/OL13641811W" TargetMode="External"/><Relationship Id="rIdply6i_zaxdnsa5p20lkxq" Type="http://schemas.openxmlformats.org/officeDocument/2006/relationships/hyperlink" Target="https://openlibrary.org/works/OL2734366W" TargetMode="External"/><Relationship Id="rIdvguntmk4mqajcxn6r__wb" Type="http://schemas.openxmlformats.org/officeDocument/2006/relationships/hyperlink" Target="https://openlibrary.org/works/OL17837917W" TargetMode="External"/><Relationship Id="rIdsd47aqmfcyovp8ghmfcqa" Type="http://schemas.openxmlformats.org/officeDocument/2006/relationships/hyperlink" Target="https://openlibrary.org/works/OL3275651W" TargetMode="External"/><Relationship Id="rIdyewzoh84k1b7i7yi8sqlh" Type="http://schemas.openxmlformats.org/officeDocument/2006/relationships/hyperlink" Target="https://openlibrary.org/works/OL2733919W" TargetMode="External"/><Relationship Id="rIdeahxsblnlgesgeoojx1nu" Type="http://schemas.openxmlformats.org/officeDocument/2006/relationships/hyperlink" Target="https://openlibrary.org/works/OL7998382W" TargetMode="External"/><Relationship Id="rIdf5w7vxkw_khfkjpa-ke8m" Type="http://schemas.openxmlformats.org/officeDocument/2006/relationships/hyperlink" Target="https://openlibrary.org/works/OL2970003W" TargetMode="External"/><Relationship Id="rIdhwa4hllamtwnbtjibna42" Type="http://schemas.openxmlformats.org/officeDocument/2006/relationships/hyperlink" Target="https://openlibrary.org/works/OL165413W" TargetMode="External"/><Relationship Id="rId9ddvbrcsknxlvbcbantjy" Type="http://schemas.openxmlformats.org/officeDocument/2006/relationships/hyperlink" Target="https://doi.org/10.2307/2856364" TargetMode="External"/><Relationship Id="rIdzy64m7b7c5vqvo5mnxso9" Type="http://schemas.openxmlformats.org/officeDocument/2006/relationships/hyperlink" Target="https://openlibrary.org/works/OL14992160W" TargetMode="External"/><Relationship Id="rIdqeulh7eyexmiocdkbpcge" Type="http://schemas.openxmlformats.org/officeDocument/2006/relationships/hyperlink" Target="https://openlibrary.org/works/OL23077W" TargetMode="External"/><Relationship Id="rId6ynglpnafgznecq7pbw0l" Type="http://schemas.openxmlformats.org/officeDocument/2006/relationships/hyperlink" Target="https://openlibrary.org/works/OL16215574W" TargetMode="External"/><Relationship Id="rId0xcpelxvxecajqp4lb1bs" Type="http://schemas.openxmlformats.org/officeDocument/2006/relationships/hyperlink" Target="https://doi.org/10.1038/s41586-022-04800-3" TargetMode="External"/><Relationship Id="rIdf9l5hzij4r7qst_elcau1" Type="http://schemas.openxmlformats.org/officeDocument/2006/relationships/hyperlink" Target="https://doi.org/10.3201/eid0809.010536" TargetMode="External"/><Relationship Id="rIdur1acowesmukiijfewxpb" Type="http://schemas.openxmlformats.org/officeDocument/2006/relationships/hyperlink" Target="https://doi.org/10.1073/pnas.1715640115" TargetMode="External"/><Relationship Id="rIduk40vxe8_ntg8bivfqwsl" Type="http://schemas.openxmlformats.org/officeDocument/2006/relationships/hyperlink" Target="https://openlibrary.org/works/OL8646153W" TargetMode="External"/><Relationship Id="rId5k_aewqzkehul7jftzbbg" Type="http://schemas.openxmlformats.org/officeDocument/2006/relationships/hyperlink" Target="https://openlibrary.org/works/OL20186528W" TargetMode="External"/><Relationship Id="rIdcmabux4ykamwwrz_zs3_m" Type="http://schemas.openxmlformats.org/officeDocument/2006/relationships/hyperlink" Target="https://openlibrary.org/works/OL658579W" TargetMode="External"/><Relationship Id="rIdgf93pza35j2woscnoj-qr" Type="http://schemas.openxmlformats.org/officeDocument/2006/relationships/hyperlink" Target="https://openlibrary.org/works/OL3660185W" TargetMode="External"/><Relationship Id="rIdanmel_9gbq8mbvtpesanu" Type="http://schemas.openxmlformats.org/officeDocument/2006/relationships/hyperlink" Target="https://openlibrary.org/works/OL21677149W" TargetMode="External"/><Relationship Id="rId-g0swe-ygu6k1whipyebv" Type="http://schemas.openxmlformats.org/officeDocument/2006/relationships/hyperlink" Target="https://openlibrary.org/works/OL454366W" TargetMode="External"/><Relationship Id="rIdpy4avblyxdwolsx3pfh-s" Type="http://schemas.openxmlformats.org/officeDocument/2006/relationships/hyperlink" Target="https://openlibrary.org/works/OL3463134W" TargetMode="External"/><Relationship Id="rIdw7eb6ofc0sk03dotu-66k" Type="http://schemas.openxmlformats.org/officeDocument/2006/relationships/hyperlink" Target="https://openlibrary.org/works/OL1869541W" TargetMode="External"/><Relationship Id="rIdkhogyphx2zzmafdibih7o" Type="http://schemas.openxmlformats.org/officeDocument/2006/relationships/hyperlink" Target="https://openlibrary.org/works/OL26346638W" TargetMode="External"/><Relationship Id="rIdy9cwoveldtzdff6ryxdrq" Type="http://schemas.openxmlformats.org/officeDocument/2006/relationships/hyperlink" Target="https://openlibrary.org/works/OL3494320W" TargetMode="External"/><Relationship Id="rId7xw4lbpnmppa4mnjhghnu" Type="http://schemas.openxmlformats.org/officeDocument/2006/relationships/hyperlink" Target="https://doi.org/10.1073/pnas.052125199" TargetMode="External"/><Relationship Id="rId4adpfyjy1vvruzdudrhad" Type="http://schemas.openxmlformats.org/officeDocument/2006/relationships/hyperlink" Target="https://doi.org/10.1126/science.1059519" TargetMode="External"/><Relationship Id="rId1lfbkryevi7a6d_hvakvs" Type="http://schemas.openxmlformats.org/officeDocument/2006/relationships/hyperlink" Target="https://openlibrary.org/works/OL16983571W" TargetMode="External"/><Relationship Id="rIdthm3cal4jifmdkrbmxe0t" Type="http://schemas.openxmlformats.org/officeDocument/2006/relationships/hyperlink" Target="https://openlibrary.org/works/OL18915273W" TargetMode="External"/><Relationship Id="rIdzrswwampkhjxof4xpxl2l" Type="http://schemas.openxmlformats.org/officeDocument/2006/relationships/hyperlink" Target="https://openlibrary.org/works/OL2750997W" TargetMode="External"/><Relationship Id="rIduhf-igrort4gz1d-bhaxj" Type="http://schemas.openxmlformats.org/officeDocument/2006/relationships/hyperlink" Target="https://doi.org/10.1016/j.quascirev.2018.12.004" TargetMode="External"/><Relationship Id="rIdehkwyne8mp_7gffdw2ujg" Type="http://schemas.openxmlformats.org/officeDocument/2006/relationships/hyperlink" Target="https://doi.org/10.1038/s41586-020-2487-2" TargetMode="External"/><Relationship Id="rIdp_gcf_6y8oiqaplk9eocb" Type="http://schemas.openxmlformats.org/officeDocument/2006/relationships/hyperlink" Target="https://openlibrary.org/works/OL637173W" TargetMode="External"/><Relationship Id="rId02kgt5mlechv8xhixzjyb" Type="http://schemas.openxmlformats.org/officeDocument/2006/relationships/hyperlink" Target="https://doi.org/10.1086/200749" TargetMode="External"/><Relationship Id="rIdxbrbh00tewwg8sce77dy2" Type="http://schemas.openxmlformats.org/officeDocument/2006/relationships/hyperlink" Target="https://www.slavevoyages.org" TargetMode="External"/><Relationship Id="rIdt7u3jg4ia6o_ds9ucoly1" Type="http://schemas.openxmlformats.org/officeDocument/2006/relationships/hyperlink" Target="https://www.gutenberg.org/ebooks/15399" TargetMode="External"/><Relationship Id="rIda_jn4lqbrqav7mpsee_zo" Type="http://schemas.openxmlformats.org/officeDocument/2006/relationships/hyperlink" Target="https://openlibrary.org/works/OL4774728W" TargetMode="External"/><Relationship Id="rId8fgc0lmm3pondtdyrpwvo" Type="http://schemas.openxmlformats.org/officeDocument/2006/relationships/hyperlink" Target="https://openlibrary.org/works/OL1890328W" TargetMode="External"/><Relationship Id="rIdm0xxaoen0gdjcizwtyzvq" Type="http://schemas.openxmlformats.org/officeDocument/2006/relationships/hyperlink" Target="https://openlibrary.org/works/OL15306056W" TargetMode="External"/><Relationship Id="rIdlo-gfgu2ws782ebhat9ty" Type="http://schemas.openxmlformats.org/officeDocument/2006/relationships/hyperlink" Target="https://openlibrary.org/works/OL611561W" TargetMode="External"/><Relationship Id="rId1bpspsivlumuvef-hvcfu" Type="http://schemas.openxmlformats.org/officeDocument/2006/relationships/hyperlink" Target="https://openlibrary.org/works/OL19667528W" TargetMode="External"/><Relationship Id="rIdp_b_fc9jueuxh7ecpawi-" Type="http://schemas.openxmlformats.org/officeDocument/2006/relationships/hyperlink" Target="https://openlibrary.org/works/OL3504854W" TargetMode="External"/><Relationship Id="rIdiigfgjgnttbuzmp7p4cgk" Type="http://schemas.openxmlformats.org/officeDocument/2006/relationships/hyperlink" Target="https://openlibrary.org/works/OL3610191W" TargetMode="External"/><Relationship Id="rIdxyyzsbo6tk_coj4keetcc" Type="http://schemas.openxmlformats.org/officeDocument/2006/relationships/hyperlink" Target="https://openlibrary.org/works/OL15503397W" TargetMode="External"/><Relationship Id="rIdapj0ixnbvv_s7-izqjbjt" Type="http://schemas.openxmlformats.org/officeDocument/2006/relationships/hyperlink" Target="https://openlibrary.org/works/OL17499290W" TargetMode="External"/><Relationship Id="rIducezpj66q0bz5li6lpsb1" Type="http://schemas.openxmlformats.org/officeDocument/2006/relationships/hyperlink" Target="https://openlibrary.org/works/OL2000267W" TargetMode="External"/><Relationship Id="rIdeyfhayuly6tq0785uiimu" Type="http://schemas.openxmlformats.org/officeDocument/2006/relationships/hyperlink" Target="https://doi.org/10.1289/ehp.01109s3389" TargetMode="External"/><Relationship Id="rId1ouvz6y12ihytidfzbuz2" Type="http://schemas.openxmlformats.org/officeDocument/2006/relationships/hyperlink" Target="https://doi.org/10.1353/cwh.2011.0061" TargetMode="External"/><Relationship Id="rIdf2fitmwqnpx3h1uveefp6" Type="http://schemas.openxmlformats.org/officeDocument/2006/relationships/hyperlink" Target="https://openlibrary.org/works/OL1805114W" TargetMode="External"/><Relationship Id="rIdhs5eziyhujrwuoj8t_-uq" Type="http://schemas.openxmlformats.org/officeDocument/2006/relationships/hyperlink" Target="https://openlibrary.org/works/OL20656911W" TargetMode="External"/><Relationship Id="rIdev0viypvltv7obz8j7pbl" Type="http://schemas.openxmlformats.org/officeDocument/2006/relationships/hyperlink" Target="https://openlibrary.org/works/OL4222138W" TargetMode="External"/><Relationship Id="rId4ys4ixav-ug4z0th63wk_" Type="http://schemas.openxmlformats.org/officeDocument/2006/relationships/hyperlink" Target="https://openlibrary.org/works/OL4637751W" TargetMode="External"/><Relationship Id="rIdgun_8abfsnywtljwbptyr" Type="http://schemas.openxmlformats.org/officeDocument/2006/relationships/hyperlink" Target="https://openlibrary.org/works/OL3949217W" TargetMode="External"/><Relationship Id="rIdqtaahpqjkzduxrral4zmt" Type="http://schemas.openxmlformats.org/officeDocument/2006/relationships/hyperlink" Target="https://openlibrary.org/works/OL19753005W" TargetMode="External"/><Relationship Id="rIdjcz7n42765tliods38kyw" Type="http://schemas.openxmlformats.org/officeDocument/2006/relationships/hyperlink" Target="https://openlibrary.org/works/OL44395897W" TargetMode="External"/><Relationship Id="rIdsguydfgcaw-bqfi7ylsph" Type="http://schemas.openxmlformats.org/officeDocument/2006/relationships/hyperlink" Target="https://openlibrary.org/works/OL15859944W" TargetMode="External"/><Relationship Id="rIdswomrsppidkdtgzl2x8ad" Type="http://schemas.openxmlformats.org/officeDocument/2006/relationships/hyperlink" Target="https://openlibrary.org/works/OL16769843W" TargetMode="External"/><Relationship Id="rIdgdb30siweactxt74vlqad" Type="http://schemas.openxmlformats.org/officeDocument/2006/relationships/hyperlink" Target="https://openlibrary.org/works/OL491523W" TargetMode="External"/><Relationship Id="rIdgcwplddoli0d_rsayhslm" Type="http://schemas.openxmlformats.org/officeDocument/2006/relationships/hyperlink" Target="https://openlibrary.org/works/OL4775363W" TargetMode="External"/><Relationship Id="rIdi4k1auvanddvq1ljipecu" Type="http://schemas.openxmlformats.org/officeDocument/2006/relationships/hyperlink" Target="https://openlibrary.org/works/OL8293579W" TargetMode="External"/><Relationship Id="rIdes0vibdl4m-ybn4izbnlj" Type="http://schemas.openxmlformats.org/officeDocument/2006/relationships/hyperlink" Target="https://openlibrary.org/works/OL19965748W" TargetMode="External"/><Relationship Id="rIdhfauuouzx_ienvnhwp7o3" Type="http://schemas.openxmlformats.org/officeDocument/2006/relationships/hyperlink" Target="https://openlibrary.org/works/OL24547890W" TargetMode="External"/><Relationship Id="rIdxpbyed5jkm6_quborg--s" Type="http://schemas.openxmlformats.org/officeDocument/2006/relationships/hyperlink" Target="https://openlibrary.org/works/OL2715012W" TargetMode="External"/><Relationship Id="rIdln7x1hrnnh8meidxyjdhi" Type="http://schemas.openxmlformats.org/officeDocument/2006/relationships/hyperlink" Target="https://openlibrary.org/works/OL16589024W" TargetMode="External"/><Relationship Id="rIdm2a8dvtvu0e-qunnrzpfg" Type="http://schemas.openxmlformats.org/officeDocument/2006/relationships/hyperlink" Target="https://openlibrary.org/works/OL3949486W" TargetMode="External"/><Relationship Id="rIdia_ykn2jpmagbhqphx1pb" Type="http://schemas.openxmlformats.org/officeDocument/2006/relationships/hyperlink" Target="https://www.slavevoyages.org" TargetMode="External"/><Relationship Id="rIdhhic_ew8p5zzeqg7o3izq" Type="http://schemas.openxmlformats.org/officeDocument/2006/relationships/hyperlink" Target="https://openlibrary.org/works/OL1987639W" TargetMode="External"/><Relationship Id="rId3mujl_8gceqo8uyjgiops" Type="http://schemas.openxmlformats.org/officeDocument/2006/relationships/hyperlink" Target="https://openlibrary.org/works/OL929631W" TargetMode="External"/><Relationship Id="rIdkti9zqddo0rf9mlrk2oty" Type="http://schemas.openxmlformats.org/officeDocument/2006/relationships/hyperlink" Target="https://openlibrary.org/works/OL3935916W" TargetMode="External"/><Relationship Id="rIdayv4evrq3z2mhakh74ycw" Type="http://schemas.openxmlformats.org/officeDocument/2006/relationships/hyperlink" Target="https://doi.org/10.1111/conl.12331" TargetMode="External"/><Relationship Id="rIdbd6ybzdqxjaxfxcnpvjqj" Type="http://schemas.openxmlformats.org/officeDocument/2006/relationships/hyperlink" Target="https://www.fisheries.noaa.gov/species/vaquita" TargetMode="External"/><Relationship Id="rId4xtyfpwj_qqgfqv4ki7ot" Type="http://schemas.openxmlformats.org/officeDocument/2006/relationships/hyperlink" Target="https://openlibrary.org/works/OL1898157W" TargetMode="External"/><Relationship Id="rIdy1dzejbjujlasqnds_itw" Type="http://schemas.openxmlformats.org/officeDocument/2006/relationships/hyperlink" Target="https://openlibrary.org/works/OL13483988W" TargetMode="External"/><Relationship Id="rIdgm2lprgnjuj2bwioetsnn" Type="http://schemas.openxmlformats.org/officeDocument/2006/relationships/hyperlink" Target="https://openlibrary.org/works/OL2988935W" TargetMode="External"/><Relationship Id="rIdvuoexmgchkzketc7dcdc8" Type="http://schemas.openxmlformats.org/officeDocument/2006/relationships/hyperlink" Target="https://openlibrary.org/works/OL2736842W" TargetMode="External"/><Relationship Id="rId03cdk7akfszmd8ays99jw" Type="http://schemas.openxmlformats.org/officeDocument/2006/relationships/hyperlink" Target="https://openlibrary.org/works/OL4974141W" TargetMode="External"/><Relationship Id="rIduwtwkbzdqgrwf9ehigodr" Type="http://schemas.openxmlformats.org/officeDocument/2006/relationships/hyperlink" Target="https://openlibrary.org/works/OL4372899W" TargetMode="External"/><Relationship Id="rId_evvopyzcdvufbltl8eeb" Type="http://schemas.openxmlformats.org/officeDocument/2006/relationships/hyperlink" Target="https://openlibrary.org/works/OL17091580W" TargetMode="External"/><Relationship Id="rIdqrcn6-9hbvd3vzva283l4" Type="http://schemas.openxmlformats.org/officeDocument/2006/relationships/hyperlink" Target="https://versionpublicarnpdno.segob.gob.mx/Dashboard/Index" TargetMode="External"/><Relationship Id="rIdh0ycfjx9liushbegclwdv" Type="http://schemas.openxmlformats.org/officeDocument/2006/relationships/hyperlink" Target="https://openlibrary.org/works/OL8203300W" TargetMode="External"/><Relationship Id="rIdjgmhpoglkgtabtnzgnjye" Type="http://schemas.openxmlformats.org/officeDocument/2006/relationships/hyperlink" Target="https://openlibrary.org/works/OL8387090W" TargetMode="External"/><Relationship Id="rIdrmipxbwnlpx_22x5w9ii2" Type="http://schemas.openxmlformats.org/officeDocument/2006/relationships/hyperlink" Target="https://openlibrary.org/works/OL25662956W" TargetMode="External"/><Relationship Id="rId_-b8b_cq5xtqykwi287_l" Type="http://schemas.openxmlformats.org/officeDocument/2006/relationships/hyperlink" Target="https://openlibrary.org/works/OL1865907W" TargetMode="External"/><Relationship Id="rIdladuxnzxfg4rouaoihtvc" Type="http://schemas.openxmlformats.org/officeDocument/2006/relationships/hyperlink" Target="https://openlibrary.org/works/OL17125749W" TargetMode="External"/><Relationship Id="rId-q3hyz9jegnuoiprrpxr-" Type="http://schemas.openxmlformats.org/officeDocument/2006/relationships/hyperlink" Target="https://openlibrary.org/works/OL264876W" TargetMode="External"/><Relationship Id="rIdsmw96i4dorglvxeyg_acj" Type="http://schemas.openxmlformats.org/officeDocument/2006/relationships/hyperlink" Target="https://openlibrary.org/works/OL1962039W" TargetMode="External"/><Relationship Id="rIda5blrx7h8niakwnyfecph" Type="http://schemas.openxmlformats.org/officeDocument/2006/relationships/hyperlink" Target="https://openlibrary.org/works/OL17112758W" TargetMode="External"/><Relationship Id="rIdyzxy8ewuqqpmfftid-e2h" Type="http://schemas.openxmlformats.org/officeDocument/2006/relationships/hyperlink" Target="https://openlibrary.org/works/OL20409386W" TargetMode="External"/><Relationship Id="rIdppqpzx-ly1ikcprgwkl8s" Type="http://schemas.openxmlformats.org/officeDocument/2006/relationships/hyperlink" Target="https://openlibrary.org/works/OL3108430W" TargetMode="External"/><Relationship Id="rIdow0vr5txvembryitp3acd" Type="http://schemas.openxmlformats.org/officeDocument/2006/relationships/hyperlink" Target="https://openlibrary.org/works/OL19668782W" TargetMode="External"/><Relationship Id="rIdoozllfpd6eepsk9d04xfu" Type="http://schemas.openxmlformats.org/officeDocument/2006/relationships/hyperlink" Target="https://openlibrary.org/works/OL20021368W" TargetMode="External"/><Relationship Id="rIdz8xzofbgnpmnwcjuafd3m" Type="http://schemas.openxmlformats.org/officeDocument/2006/relationships/hyperlink" Target="https://openlibrary.org/works/OL17366836W" TargetMode="External"/><Relationship Id="rIdkxwqtacp2xcys4f4v4dej" Type="http://schemas.openxmlformats.org/officeDocument/2006/relationships/hyperlink" Target="https://openlibrary.org/works/OL2623956W" TargetMode="External"/><Relationship Id="rId6-yqmovkzadevhrjlzhl1" Type="http://schemas.openxmlformats.org/officeDocument/2006/relationships/hyperlink" Target="https://openlibrary.org/works/OL2914757W" TargetMode="External"/><Relationship Id="rIdv2oqb2bcmfirztvcy16nq" Type="http://schemas.openxmlformats.org/officeDocument/2006/relationships/hyperlink" Target="https://doi.org/10.1353/bhm.2002.0022" TargetMode="External"/><Relationship Id="rId_br4sytun5u81_n31asmm" Type="http://schemas.openxmlformats.org/officeDocument/2006/relationships/hyperlink" Target="https://doi.org/10.1093/aje/kwy191" TargetMode="External"/><Relationship Id="rIdctasxmqu8seumn9xc499t" Type="http://schemas.openxmlformats.org/officeDocument/2006/relationships/hyperlink" Target="https://openlibrary.org/works/OL45923611W" TargetMode="External"/><Relationship Id="rIdc1yhxjtuzpax2emvl5w4u" Type="http://schemas.openxmlformats.org/officeDocument/2006/relationships/hyperlink" Target="https://openlibrary.org/works/OL1745835W" TargetMode="External"/><Relationship Id="rId0yarr6ig6gnwtee5qvm4t" Type="http://schemas.openxmlformats.org/officeDocument/2006/relationships/hyperlink" Target="https://openlibrary.org/works/OL3257132W" TargetMode="External"/><Relationship Id="rId2lytqgwz9rwtpjndc5p4l" Type="http://schemas.openxmlformats.org/officeDocument/2006/relationships/hyperlink" Target="https://openlibrary.org/works/OL2922781W" TargetMode="External"/><Relationship Id="rId7twh8mvo0cmacuehbdq0d" Type="http://schemas.openxmlformats.org/officeDocument/2006/relationships/hyperlink" Target="https://openlibrary.org/works/OL18139175W" TargetMode="External"/><Relationship Id="rIdy8i_lzjgflhaajn90ov-l" Type="http://schemas.openxmlformats.org/officeDocument/2006/relationships/hyperlink" Target="https://openlibrary.org/works/OL20843020W" TargetMode="External"/><Relationship Id="rIdoowlfisa9qcpvpp1onbbz" Type="http://schemas.openxmlformats.org/officeDocument/2006/relationships/hyperlink" Target="https://openlibrary.org/works/OL18834012W" TargetMode="External"/><Relationship Id="rIdgioytkhb2h4fqkfbwaqef" Type="http://schemas.openxmlformats.org/officeDocument/2006/relationships/hyperlink" Target="https://openlibrary.org/works/OL3513934W" TargetMode="External"/><Relationship Id="rIdhsu8bmrspfeisrkp0vwfm" Type="http://schemas.openxmlformats.org/officeDocument/2006/relationships/hyperlink" Target="https://openlibrary.org/works/OL3501647W" TargetMode="External"/><Relationship Id="rIdywfwknsmmc86lknstkevk" Type="http://schemas.openxmlformats.org/officeDocument/2006/relationships/hyperlink" Target="https://openlibrary.org/works/OL4315770W" TargetMode="External"/><Relationship Id="rId76c8lr74y47kcuagaq91d" Type="http://schemas.openxmlformats.org/officeDocument/2006/relationships/hyperlink" Target="https://openlibrary.org/works/OL1894081W" TargetMode="External"/><Relationship Id="rIde8ea7oscg4-dlke8qvakv" Type="http://schemas.openxmlformats.org/officeDocument/2006/relationships/hyperlink" Target="https://openlibrary.org/works/OL2941460W" TargetMode="External"/><Relationship Id="rIdbunigncipbndtlent8rao" Type="http://schemas.openxmlformats.org/officeDocument/2006/relationships/hyperlink" Target="https://openlibrary.org/works/OL1860640W" TargetMode="External"/><Relationship Id="rIdckulz4hchxt_09p7qh7dv" Type="http://schemas.openxmlformats.org/officeDocument/2006/relationships/hyperlink" Target="https://openlibrary.org/works/OL4125940W" TargetMode="External"/><Relationship Id="rIdowqh49itpf-vdcgei32ov" Type="http://schemas.openxmlformats.org/officeDocument/2006/relationships/hyperlink" Target="https://openlibrary.org/works/OL3934620W" TargetMode="External"/><Relationship Id="rIdy4ks-jstd1jdokkcrsinr" Type="http://schemas.openxmlformats.org/officeDocument/2006/relationships/hyperlink" Target="https://openlibrary.org/works/OL27278815W" TargetMode="External"/><Relationship Id="rIdhp_20k6b3gnpuyzph_r6w" Type="http://schemas.openxmlformats.org/officeDocument/2006/relationships/hyperlink" Target="https://openlibrary.org/works/OL21020353W" TargetMode="External"/><Relationship Id="rId57d-6ed_izgstrkb3f-3a" Type="http://schemas.openxmlformats.org/officeDocument/2006/relationships/hyperlink" Target="https://openlibrary.org/works/OL16490226W" TargetMode="External"/><Relationship Id="rIdwcjat-08rey87gxn9l3dv" Type="http://schemas.openxmlformats.org/officeDocument/2006/relationships/hyperlink" Target="https://openlibrary.org/works/OL2807336W" TargetMode="External"/><Relationship Id="rId3thnrxgn_p6sldsp1au1r" Type="http://schemas.openxmlformats.org/officeDocument/2006/relationships/hyperlink" Target="https://openlibrary.org/works/OL19722136W" TargetMode="External"/><Relationship Id="rIdttoljuog5pepet7hb39ac" Type="http://schemas.openxmlformats.org/officeDocument/2006/relationships/hyperlink" Target="https://openlibrary.org/works/OL3460650W" TargetMode="External"/><Relationship Id="rIddtdsngulfw_zcmo_aknto" Type="http://schemas.openxmlformats.org/officeDocument/2006/relationships/hyperlink" Target="https://openlibrary.org/works/OL3955664W" TargetMode="External"/><Relationship Id="rIdk4_en1_o5qfic34kwcrca" Type="http://schemas.openxmlformats.org/officeDocument/2006/relationships/hyperlink" Target="https://openlibrary.org/works/OL20669892W" TargetMode="External"/><Relationship Id="rIdxvrbhzs4coewnpvcnj3ri" Type="http://schemas.openxmlformats.org/officeDocument/2006/relationships/hyperlink" Target="https://openlibrary.org/works/OL1918065W" TargetMode="External"/><Relationship Id="rIdnvzfw9pawrb7hsqh-sxe7" Type="http://schemas.openxmlformats.org/officeDocument/2006/relationships/hyperlink" Target="https://openlibrary.org/works/OL15632797W" TargetMode="External"/><Relationship Id="rIdep5t8iww1oblaulyksc2c" Type="http://schemas.openxmlformats.org/officeDocument/2006/relationships/hyperlink" Target="https://openlibrary.org/works/OL16461989W" TargetMode="External"/><Relationship Id="rIdljmrbsavph7ywhtmfpu6r" Type="http://schemas.openxmlformats.org/officeDocument/2006/relationships/hyperlink" Target="https://openlibrary.org/works/OL2154498W" TargetMode="External"/><Relationship Id="rIdgbtpgfn5fny2gnj_jj7do" Type="http://schemas.openxmlformats.org/officeDocument/2006/relationships/hyperlink" Target="https://doi.org/10.1126/science.1260352" TargetMode="External"/><Relationship Id="rIdfsygahtl5eyr5apbx2t3q" Type="http://schemas.openxmlformats.org/officeDocument/2006/relationships/hyperlink" Target="https://doi.org/10.1126/sciadv.aaz5803" TargetMode="External"/><Relationship Id="rId7trfjehgaivew7-dcqgqy" Type="http://schemas.openxmlformats.org/officeDocument/2006/relationships/hyperlink" Target="https://openlibrary.org/works/OL20570686W" TargetMode="External"/><Relationship Id="rIdloxtse9n0ixgmu69v_diw" Type="http://schemas.openxmlformats.org/officeDocument/2006/relationships/hyperlink" Target="https://www.bbc.com/news/blogs-china-blog-40627855" TargetMode="External"/><Relationship Id="rIdkwpvsnskgxj0cktdp3yy3" Type="http://schemas.openxmlformats.org/officeDocument/2006/relationships/hyperlink" Target="https://www.theguardian.com/world/2017/jul/17/winnie-the-pooh-chinese-internet-censors-xi-jinping" TargetMode="External"/><Relationship Id="rIdmwa_dnqny9tcvgcmimz6c" Type="http://schemas.openxmlformats.org/officeDocument/2006/relationships/hyperlink" Target="https://openlibrary.org/works/OL19722169W" TargetMode="External"/><Relationship Id="rIdrgtjuo3p4kmw7qeyv8zbz" Type="http://schemas.openxmlformats.org/officeDocument/2006/relationships/hyperlink" Target="https://openlibrary.org/works/OL2183242W" TargetMode="External"/><Relationship Id="rIdnbuytadlrmandy-uoenry" Type="http://schemas.openxmlformats.org/officeDocument/2006/relationships/hyperlink" Target="https://openlibrary.org/works/OL1864825W" TargetMode="External"/><Relationship Id="rIdlh148ggo2gmbiyhztceum" Type="http://schemas.openxmlformats.org/officeDocument/2006/relationships/hyperlink" Target="https://openlibrary.org/works/OL20128127W" TargetMode="External"/><Relationship Id="rId01wesiqcmuil7ophsdshp" Type="http://schemas.openxmlformats.org/officeDocument/2006/relationships/hyperlink" Target="https://openlibrary.org/works/OL39646753W" TargetMode="External"/><Relationship Id="rIdubqe1do6lyhulxz9qp92_" Type="http://schemas.openxmlformats.org/officeDocument/2006/relationships/hyperlink" Target="https://openlibrary.org/works/OL2865967W" TargetMode="External"/><Relationship Id="rId2cr3y7wb2omrind0kwgy3" Type="http://schemas.openxmlformats.org/officeDocument/2006/relationships/hyperlink" Target="https://doi.org/10.1080/01402390500088312" TargetMode="External"/><Relationship Id="rIdaqeq7ngsa4vipbnwamv0z" Type="http://schemas.openxmlformats.org/officeDocument/2006/relationships/hyperlink" Target="https://openlibrary.org/works/OL8961404W" TargetMode="External"/><Relationship Id="rId48qjjlxg9nlocveatxdbr" Type="http://schemas.openxmlformats.org/officeDocument/2006/relationships/hyperlink" Target="https://openlibrary.org/works/OL2617750W" TargetMode="External"/><Relationship Id="rIddn30nyi3yitejhuit9gn0" Type="http://schemas.openxmlformats.org/officeDocument/2006/relationships/hyperlink" Target="https://openlibrary.org/works/OL6073409W" TargetMode="External"/><Relationship Id="rIdkmidpn-rsgjs2qbd81exz" Type="http://schemas.openxmlformats.org/officeDocument/2006/relationships/hyperlink" Target="https://www.nasa.gov/news-release/nasa-welcomes-record-setting-artemis-ii-moonfarers-back-to-earth/" TargetMode="External"/><Relationship Id="rId7hcovhhhpuyyk5zqmbh7g" Type="http://schemas.openxmlformats.org/officeDocument/2006/relationships/hyperlink" Target="https://openlibrary.org/works/OL3290625W" TargetMode="External"/><Relationship Id="rIdkgxsciygiogprhz6ih9cd" Type="http://schemas.openxmlformats.org/officeDocument/2006/relationships/hyperlink" Target="https://openlibrary.org/works/OL10357144W" TargetMode="External"/><Relationship Id="rIdj7hahkwhxgn8qe_myohvb" Type="http://schemas.openxmlformats.org/officeDocument/2006/relationships/hyperlink" Target="https://doi.org/10.1126/science.1186986" TargetMode="External"/><Relationship Id="rIdnogf7k9z1t92r2pcfbqiz" Type="http://schemas.openxmlformats.org/officeDocument/2006/relationships/hyperlink" Target="https://openlibrary.org/works/OL3239126W" TargetMode="External"/><Relationship Id="rIdzmfc4xvd2fslofg2g7tfl" Type="http://schemas.openxmlformats.org/officeDocument/2006/relationships/hyperlink" Target="https://doi.org/10.1126/science.1242777" TargetMode="External"/><Relationship Id="rIda5ooghfbexq2hur38eub2" Type="http://schemas.openxmlformats.org/officeDocument/2006/relationships/hyperlink" Target="https://doi.org/10.1126/science.abl4051" TargetMode="External"/><Relationship Id="rIdmg9fbukkfk9lhxp7st2qi" Type="http://schemas.openxmlformats.org/officeDocument/2006/relationships/hyperlink" Target="https://doi.org/10.12942/lrr-2003-1" TargetMode="External"/><Relationship Id="rIdwvibc8lrlihrqvrutc7kf" Type="http://schemas.openxmlformats.org/officeDocument/2006/relationships/hyperlink" Target="https://doi.org/10.1098/rsta.1920.0009" TargetMode="External"/><Relationship Id="rIdrmpbyvagsbhigiid7_ghs" Type="http://schemas.openxmlformats.org/officeDocument/2006/relationships/hyperlink" Target="https://openlibrary.org/works/OL19903041W" TargetMode="External"/><Relationship Id="rId8lmdh7ncjp5ed7al1zzh7" Type="http://schemas.openxmlformats.org/officeDocument/2006/relationships/hyperlink" Target="https://doi.org/10.1063/1.531249" TargetMode="External"/><Relationship Id="rIduda36cqviqtkro8epagdi" Type="http://schemas.openxmlformats.org/officeDocument/2006/relationships/hyperlink" Target="https://openlibrary.org/works/OL8005621W" TargetMode="External"/><Relationship Id="rIdsghktuejc_yb0pl136k_p" Type="http://schemas.openxmlformats.org/officeDocument/2006/relationships/hyperlink" Target="https://doi.org/10.1038/ngeo325" TargetMode="External"/><Relationship Id="rId-pgtodobuornd-dv2ugux" Type="http://schemas.openxmlformats.org/officeDocument/2006/relationships/hyperlink" Target="https://doi.org/10.1038/171737a0" TargetMode="External"/><Relationship Id="rId0gxauz3ovxeg3vl8oubbr" Type="http://schemas.openxmlformats.org/officeDocument/2006/relationships/hyperlink" Target="https://doi.org/10.1038/171740a0" TargetMode="External"/><Relationship Id="rIduitwmygg6rnwmiorxg5vg" Type="http://schemas.openxmlformats.org/officeDocument/2006/relationships/hyperlink" Target="https://doi.org/10.1038/35057062" TargetMode="External"/><Relationship Id="rIdngcxupcqqavqxynmaojac" Type="http://schemas.openxmlformats.org/officeDocument/2006/relationships/hyperlink" Target="https://doi.org/10.1038/nature03001" TargetMode="External"/><Relationship Id="rIdjghjjx4wvxrhebjziolfi" Type="http://schemas.openxmlformats.org/officeDocument/2006/relationships/hyperlink" Target="https://doi.org/10.1126/science.abj6987" TargetMode="External"/><Relationship Id="rIdtn3dv2uzoykn2x7ockfit" Type="http://schemas.openxmlformats.org/officeDocument/2006/relationships/hyperlink" Target="https://doi.org/10.1038/199947a0" TargetMode="External"/><Relationship Id="rIdwmhzzi1ilthcfishrjdog" Type="http://schemas.openxmlformats.org/officeDocument/2006/relationships/hyperlink" Target="https://doi.org/10.1038/162774b0" TargetMode="External"/><Relationship Id="rIden0es8vjfx2eepctoayos" Type="http://schemas.openxmlformats.org/officeDocument/2006/relationships/hyperlink" Target="https://doi.org/10.1086/148307" TargetMode="External"/><Relationship Id="rIdayjdnaye-fsgqzkasa_wx" Type="http://schemas.openxmlformats.org/officeDocument/2006/relationships/hyperlink" Target="https://doi.org/10.1016/0022-0728(89)80006-3" TargetMode="External"/><Relationship Id="rIdguzscqj-ijspecjbyaitm" Type="http://schemas.openxmlformats.org/officeDocument/2006/relationships/hyperlink" Target="https://doi.org/10.1126/science.1197258" TargetMode="External"/><Relationship Id="rIdaistsdiwbokyqdd31oyza" Type="http://schemas.openxmlformats.org/officeDocument/2006/relationships/hyperlink" Target="https://doi.org/10.1126/science.1219861" TargetMode="External"/><Relationship Id="rId3eswifc_mrlxjc1dapdkd" Type="http://schemas.openxmlformats.org/officeDocument/2006/relationships/hyperlink" Target="https://openlibrary.org/works/OL20470129W" TargetMode="External"/><Relationship Id="rIdmst4dkhrfmh_hxhzaeukp" Type="http://schemas.openxmlformats.org/officeDocument/2006/relationships/hyperlink" Target="https://openlibrary.org/works/OL2250497W" TargetMode="External"/><Relationship Id="rIdgnpc_etzbaieh-ecvhab3" Type="http://schemas.openxmlformats.org/officeDocument/2006/relationships/hyperlink" Target="https://openlibrary.org/works/OL116532W" TargetMode="External"/><Relationship Id="rIdc6ijvju18cgsb9p01fikl" Type="http://schemas.openxmlformats.org/officeDocument/2006/relationships/hyperlink" Target="https://openlibrary.org/works/OL12254113W" TargetMode="External"/><Relationship Id="rIdity-aevr5cmkqlktnmlxj" Type="http://schemas.openxmlformats.org/officeDocument/2006/relationships/hyperlink" Target="https://openlibrary.org/works/OL5732581W" TargetMode="External"/><Relationship Id="rIdxcjexpo6tq3ah8hua_n-w" Type="http://schemas.openxmlformats.org/officeDocument/2006/relationships/hyperlink" Target="https://openlibrary.org/works/OL20156869W" TargetMode="External"/><Relationship Id="rIdeqchileorjjfls3rlqirc" Type="http://schemas.openxmlformats.org/officeDocument/2006/relationships/hyperlink" Target="https://openlibrary.org/works/OL512347W" TargetMode="External"/><Relationship Id="rIdbtpzp4jmolkfbxkgcuq8t" Type="http://schemas.openxmlformats.org/officeDocument/2006/relationships/hyperlink" Target="https://openlibrary.org/works/OL4619214W" TargetMode="External"/><Relationship Id="rIdjshjj9dytjwfh8cvhucox" Type="http://schemas.openxmlformats.org/officeDocument/2006/relationships/hyperlink" Target="https://openlibrary.org/works/OL2741909W" TargetMode="External"/><Relationship Id="rId35b1lekfh6kpokklopua7" Type="http://schemas.openxmlformats.org/officeDocument/2006/relationships/hyperlink" Target="https://openlibrary.org/works/OL17378348W" TargetMode="External"/><Relationship Id="rIdqolew4gcorir1corek3xr" Type="http://schemas.openxmlformats.org/officeDocument/2006/relationships/hyperlink" Target="https://openlibrary.org/works/OL20055674W" TargetMode="External"/><Relationship Id="rIdslmdlw60mqe9ephkmutps" Type="http://schemas.openxmlformats.org/officeDocument/2006/relationships/hyperlink" Target="https://openlibrary.org/works/OL1783377W" TargetMode="External"/><Relationship Id="rIdvmjgwjop6gneq5r4uklze" Type="http://schemas.openxmlformats.org/officeDocument/2006/relationships/hyperlink" Target="https://openlibrary.org/works/OL3468178W" TargetMode="External"/><Relationship Id="rId2zbaafmmr_v0-md7ehv8x" Type="http://schemas.openxmlformats.org/officeDocument/2006/relationships/hyperlink" Target="https://doi.org/10.1112/plms/s2-42.1.230" TargetMode="External"/><Relationship Id="rIdsqxnj0ov1snstxa9nivsp" Type="http://schemas.openxmlformats.org/officeDocument/2006/relationships/hyperlink" Target="https://openlibrary.org/works/OL7999619W" TargetMode="External"/><Relationship Id="rId8mlxxfqhhupey7kwuczpn" Type="http://schemas.openxmlformats.org/officeDocument/2006/relationships/hyperlink" Target="https://openlibrary.org/works/OL17074268W" TargetMode="External"/><Relationship Id="rIdlhv16za6dq2uqk5zi3l47" Type="http://schemas.openxmlformats.org/officeDocument/2006/relationships/hyperlink" Target="https://doi.org/10.1126/science.aap9559" TargetMode="External"/><Relationship Id="rIdlqjk7yz8ddtx2bkgdaplf" Type="http://schemas.openxmlformats.org/officeDocument/2006/relationships/hyperlink" Target="https://openlibrary.org/works/OL20386342W" TargetMode="External"/><Relationship Id="rIdp_ub84xx-yibxvduliv-e" Type="http://schemas.openxmlformats.org/officeDocument/2006/relationships/hyperlink" Target="https://openlibrary.org/works/OL2914795W" TargetMode="External"/><Relationship Id="rIdat4rzzacvumwf4u0pvkvf" Type="http://schemas.openxmlformats.org/officeDocument/2006/relationships/hyperlink" Target="https://doi.org/10.1038/nature25020" TargetMode="External"/><Relationship Id="rIdbeld8qqacdcxajjib3keo" Type="http://schemas.openxmlformats.org/officeDocument/2006/relationships/hyperlink" Target="https://doi.org/10.1038/s41586-018-0254-4" TargetMode="External"/><Relationship Id="rIdzgbwopoedztroyc8ymzgb" Type="http://schemas.openxmlformats.org/officeDocument/2006/relationships/hyperlink" Target="https://doi.org/10.1038/s41550-019-0816-x" TargetMode="External"/><Relationship Id="rIdk_xvjpyglrqjufxfd0yi8" Type="http://schemas.openxmlformats.org/officeDocument/2006/relationships/hyperlink" Target="https://doi.org/10.1016/0019-1035(75)90116-5" TargetMode="External"/><Relationship Id="rIdts_tkvpfig8bkvz09dv3o" Type="http://schemas.openxmlformats.org/officeDocument/2006/relationships/hyperlink" Target="https://doi.org/10.1111/j.1728-4457.2005.00083.x" TargetMode="External"/><Relationship Id="rIdgb-_v-ackd6gg1mekb-iz" Type="http://schemas.openxmlformats.org/officeDocument/2006/relationships/hyperlink" Target="https://openlibrary.org/works/OL35011W" TargetMode="External"/><Relationship Id="rIdkbcjxdsj6szt8vjtzmiir" Type="http://schemas.openxmlformats.org/officeDocument/2006/relationships/hyperlink" Target="https://openlibrary.org/works/OL5274195W" TargetMode="External"/><Relationship Id="rIdaouqmz9dybotq-92q0y2x" Type="http://schemas.openxmlformats.org/officeDocument/2006/relationships/hyperlink" Target="https://openlibrary.org/works/OL24218388W" TargetMode="External"/><Relationship Id="rId7lqrf8hsvun3q12c7945n" Type="http://schemas.openxmlformats.org/officeDocument/2006/relationships/hyperlink" Target="https://doi.org/10.1016/j.eururo.2022.08.023" TargetMode="External"/><Relationship Id="rIdweabythhlbcrtolhaq7kq" Type="http://schemas.openxmlformats.org/officeDocument/2006/relationships/hyperlink" Target="https://doi.org/10.3390/v6125145" TargetMode="External"/><Relationship Id="rIdnfl_6kkbxpsjo92rmf0wg" Type="http://schemas.openxmlformats.org/officeDocument/2006/relationships/hyperlink" Target="https://openlibrary.org/works/OL2987887W" TargetMode="External"/><Relationship Id="rId2nrsf79yqgficvxh85uke" Type="http://schemas.openxmlformats.org/officeDocument/2006/relationships/hyperlink" Target="https://doi.org/10.1056/nejmc2036242" TargetMode="External"/><Relationship Id="rIdo84wszfyzyvezct-s8nbd" Type="http://schemas.openxmlformats.org/officeDocument/2006/relationships/hyperlink" Target="https://doi.org/10.1080/14786449608620846" TargetMode="External"/><Relationship Id="rIdvhswltd8tfxeudabzurzh" Type="http://schemas.openxmlformats.org/officeDocument/2006/relationships/hyperlink" Target="https://doi.org/10.5194/esd-13-1689-2022" TargetMode="External"/><Relationship Id="rIdwfdt2izl5gxx8bezq5ap0" Type="http://schemas.openxmlformats.org/officeDocument/2006/relationships/hyperlink" Target="https://doi.org/10.1126/science.abk0063" TargetMode="External"/><Relationship Id="rIdtkqqn-4svqhelxcdrimtk" Type="http://schemas.openxmlformats.org/officeDocument/2006/relationships/hyperlink" Target="https://doi.org/10.1038/d41586-024-00675-8" TargetMode="External"/><Relationship Id="rIdqpum8ekr9bby0q0iymyyd" Type="http://schemas.openxmlformats.org/officeDocument/2006/relationships/hyperlink" Target="https://openlibrary.org/works/OL42541625W" TargetMode="External"/><Relationship Id="rIdgyqkqtyympzh7fru1eyno" Type="http://schemas.openxmlformats.org/officeDocument/2006/relationships/hyperlink" Target="https://doi.org/10.1002/2017gl074954" TargetMode="External"/><Relationship Id="rIdsnyyubrewwdn-ctldemiy" Type="http://schemas.openxmlformats.org/officeDocument/2006/relationships/hyperlink" Target="https://doi.org/10.1038/s41586-019-1855-2" TargetMode="External"/><Relationship Id="rIdhb1dt-dtpr95uth_zc6tr" Type="http://schemas.openxmlformats.org/officeDocument/2006/relationships/hyperlink" Target="https://doi.org/10.1126/science.1249055" TargetMode="External"/><Relationship Id="rIdpa6z0ndwxbgztpgh_8s1k" Type="http://schemas.openxmlformats.org/officeDocument/2006/relationships/hyperlink" Target="https://www.ats.aq/e/antarctictreaty.html" TargetMode="External"/><Relationship Id="rIdk0nc4b6iuttddqmceu_d-" Type="http://schemas.openxmlformats.org/officeDocument/2006/relationships/hyperlink" Target="https://history.state.gov/historicaldocuments/frus1947v03/d414" TargetMode="External"/><Relationship Id="rIdiemh1ipwlf1hzq56lt1rs" Type="http://schemas.openxmlformats.org/officeDocument/2006/relationships/hyperlink" Target="https://www.cnbc.com/2019/08/18/greenland-belongs-to-greenland-denmark-says-selling-worlds-largest-island-to-us-is-absurd.html" TargetMode="External"/><Relationship Id="rIdzkqyewnqgnppulml5bbpg" Type="http://schemas.openxmlformats.org/officeDocument/2006/relationships/hyperlink" Target="https://www.bbc.com/news/articles/c791xy4pllqo" TargetMode="External"/><Relationship Id="rIdhlwktqzs0-mnkibplftuo" Type="http://schemas.openxmlformats.org/officeDocument/2006/relationships/hyperlink" Target="https://www.bbc.co.uk/news/articles/c93qyky1gglo" TargetMode="External"/><Relationship Id="rIdptozhof6xu4pxrjzn_535" Type="http://schemas.openxmlformats.org/officeDocument/2006/relationships/hyperlink" Target="https://stat.gl/publ/en/BE/202601/contents/Population%20estimates.htm" TargetMode="External"/><Relationship Id="rIdjgtxnmwp7pmxg8kha6uoi" Type="http://schemas.openxmlformats.org/officeDocument/2006/relationships/hyperlink" Target="https://doi.org/10.1016/S0140-6736(22)00172-6" TargetMode="External"/><Relationship Id="rIds54d9q2tlwihssvs8c-9d" Type="http://schemas.openxmlformats.org/officeDocument/2006/relationships/hyperlink" Target="https://doi.org/10.1038/s41586-022-05522-2" TargetMode="External"/><Relationship Id="rIdx44ttfimim0fm3el_l5od" Type="http://schemas.openxmlformats.org/officeDocument/2006/relationships/hyperlink" Target="https://doi.org/10.1126/science.1225829" TargetMode="External"/><Relationship Id="rIdl6silauc4xw0ke1ya_j-8" Type="http://schemas.openxmlformats.org/officeDocument/2006/relationships/hyperlink" Target="https://doi.org/10.1038/307634a0" TargetMode="External"/><Relationship Id="rIdb_r224zhsvzyjelegjybp" Type="http://schemas.openxmlformats.org/officeDocument/2006/relationships/hyperlink" Target="https://doi.org/10.1038/nature16494" TargetMode="External"/><Relationship Id="rIdklhb_fzdy3ushcy35h3db" Type="http://schemas.openxmlformats.org/officeDocument/2006/relationships/hyperlink" Target="https://doi.org/10.1038/248030a0" TargetMode="External"/><Relationship Id="rIdycvxh-b8kzizs6yi8e-pr" Type="http://schemas.openxmlformats.org/officeDocument/2006/relationships/hyperlink" Target="https://doi.org/10.1103/PhysRevLett.116.061102" TargetMode="External"/><Relationship Id="rIdhstuc89ti97soncz4pbgy" Type="http://schemas.openxmlformats.org/officeDocument/2006/relationships/hyperlink" Target="https://doi.org/10.1016/j.physletb.2012.08.020" TargetMode="External"/><Relationship Id="rIdvycqbrwermrz5cl_oidsr" Type="http://schemas.openxmlformats.org/officeDocument/2006/relationships/hyperlink" Target="https://doi.org/10.1103/PhysRevLett.132.065102" TargetMode="External"/><Relationship Id="rId2enxs0vlqlsz282k9_9y8" Type="http://schemas.openxmlformats.org/officeDocument/2006/relationships/hyperlink" Target="https://openlibrary.org/works/OL16171671W" TargetMode="External"/><Relationship Id="rIdw8t24w6tadyaisyzkansh" Type="http://schemas.openxmlformats.org/officeDocument/2006/relationships/hyperlink" Target="https://openlibrary.org/works/OL276558W" TargetMode="External"/><Relationship Id="rIdymuvf1dlocdiko1ivnbuy" Type="http://schemas.openxmlformats.org/officeDocument/2006/relationships/hyperlink" Target="https://openlibrary.org/works/OL17075811W" TargetMode="External"/><Relationship Id="rIdxlu-ekjpya_isjviw9dtv" Type="http://schemas.openxmlformats.org/officeDocument/2006/relationships/hyperlink" Target="https://openlibrary.org/works/OL3494320W" TargetMode="External"/><Relationship Id="rIderqnpezijzzlx9bz4naj6" Type="http://schemas.openxmlformats.org/officeDocument/2006/relationships/hyperlink" Target="https://openlibrary.org/works/OL2715012W" TargetMode="External"/><Relationship Id="rId8mrcazzwhs82pltzzzvhd" Type="http://schemas.openxmlformats.org/officeDocument/2006/relationships/hyperlink" Target="https://openlibrary.org/works/OL19666939W" TargetMode="External"/><Relationship Id="rIdaaxpmcj1nlutbpvs14yqc" Type="http://schemas.openxmlformats.org/officeDocument/2006/relationships/hyperlink" Target="https://openlibrary.org/works/OL8203300W" TargetMode="External"/><Relationship Id="rIdthpmaxauk3olxzsampz6a" Type="http://schemas.openxmlformats.org/officeDocument/2006/relationships/hyperlink" Target="https://openlibrary.org/works/OL17340134W" TargetMode="External"/><Relationship Id="rIdbkwkexbgcowrn9tucwye6" Type="http://schemas.openxmlformats.org/officeDocument/2006/relationships/hyperlink" Target="https://openlibrary.org/works/OL19722169W" TargetMode="External"/><Relationship Id="rIdha2uwoowhuhvyu7e1ys1k" Type="http://schemas.openxmlformats.org/officeDocument/2006/relationships/hyperlink" Target="https://openlibrary.org/works/OL20470129W" TargetMode="External"/><Relationship Id="rIdyt6zlt8_zy-xyysezscbk" Type="http://schemas.openxmlformats.org/officeDocument/2006/relationships/hyperlink" Target="https://openlibrary.org/works/OL17366836W" TargetMode="External"/><Relationship Id="rId2k8ql8spwh-htglujpu7y" Type="http://schemas.openxmlformats.org/officeDocument/2006/relationships/hyperlink" Target="https://openlibrary.org/works/OL3378527W" TargetMode="External"/><Relationship Id="rIddooe8hh0t-ureo68pb9eh" Type="http://schemas.openxmlformats.org/officeDocument/2006/relationships/hyperlink" Target="https://openlibrary.org/works/OL17112758W" TargetMode="External"/><Relationship Id="rId2zh7mps-sla7mt2ghyzxo" Type="http://schemas.openxmlformats.org/officeDocument/2006/relationships/hyperlink" Target="https://openlibrary.org/works/OL1745835W" TargetMode="External"/><Relationship Id="rIdp2ysnbp0dhj3zq7klpbol" Type="http://schemas.openxmlformats.org/officeDocument/2006/relationships/hyperlink" Target="https://openlibrary.org/works/OL3460650W" TargetMode="External"/><Relationship Id="rIdmwpzne18kirg4tzktv5r3" Type="http://schemas.openxmlformats.org/officeDocument/2006/relationships/hyperlink" Target="https://openlibrary.org/works/OL15632797W" TargetMode="External"/><Relationship Id="rIddvjoe1gr6eex2ivnfyz0g" Type="http://schemas.openxmlformats.org/officeDocument/2006/relationships/hyperlink" Target="https://openlibrary.org/works/OL2617750W" TargetMode="External"/><Relationship Id="rIdhqmq9aoybvbiidqp_17wd" Type="http://schemas.openxmlformats.org/officeDocument/2006/relationships/hyperlink" Target="https://openlibrary.org/works/OL74128W" TargetMode="External"/><Relationship Id="rIdpqob98_qfroj2askvbqrx" Type="http://schemas.openxmlformats.org/officeDocument/2006/relationships/hyperlink" Target="https://openlibrary.org/works/OL8088829W" TargetMode="External"/><Relationship Id="rIdhdnsdzsuv_q-7fbjt9bmg" Type="http://schemas.openxmlformats.org/officeDocument/2006/relationships/hyperlink" Target="https://openlibrary.org/works/OL2163649W" TargetMode="External"/><Relationship Id="rId30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2026-10-12T12:28:48.784Z</dcterms:created>
  <dcterms:modified xsi:type="dcterms:W3CDTF">2026-10-12T12:28:48.784Z</dcterms:modified>
</cp:coreProperties>
</file>

<file path=docProps/custom.xml><?xml version="1.0" encoding="utf-8"?>
<Properties xmlns="http://schemas.openxmlformats.org/officeDocument/2006/custom-properties" xmlns:vt="http://schemas.openxmlformats.org/officeDocument/2006/docPropsVTypes"/>
</file>