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10" w:id="1"/>
      <w:r>
        <w:rPr>
          <w:rFonts w:ascii="Amazon Ember" w:cs="Amazon Ember" w:eastAsia="Amazon Ember" w:hAnsi="Amazon Ember"/>
          <w:b/>
          <w:bCs/>
          <w:color w:val="1F4E79"/>
          <w:sz w:val="32"/>
          <w:szCs w:val="32"/>
        </w:rPr>
        <w:t xml:space="preserve">1600 BCE to 589 CE: The Middle Kingdom — China’s Long Civilization</w:t>
      </w:r>
      <w:bookmarkEnd w:id="1"/>
    </w:p>
    <w:p>
      <w:pPr>
        <w:spacing w:after="200"/>
      </w:pPr>
      <w:r>
        <w:t xml:space="preserve">While Mesopotamia and Egypt built the pattern of god-king and bureaucracy, a separate civilization was assembling its own version, with no contact between them at all, along the Yellow and Yangtze rivers.</w:t>
      </w:r>
    </w:p>
    <w:p>
      <w:pPr>
        <w:spacing w:after="200"/>
      </w:pPr>
      <w:r>
        <w:t xml:space="preserve">The Xia dynasty survives mostly as legend, its existence debated by historians and best treated the way any oral tradition without a matching written or archaeological record deserves: plausible, unconfirmed, and filed separately from certainty.</w:t>
      </w:r>
    </w:p>
    <w:p>
      <w:pPr>
        <w:spacing w:after="200"/>
      </w:pPr>
      <w:r>
        <w:t xml:space="preserve">The Shang dynasty, from around 1600 BCE, is not a legend. Its oracle bones — turtle shells and ox bones, heated until they cracked, the cracks read as answers from ancestors — carry the earliest confirmed Chinese writing, from about 1250 BCE, chiefly questions about harvests, weather, and war.</w:t>
      </w:r>
    </w:p>
    <w:p>
      <w:pPr>
        <w:spacing w:after="200"/>
      </w:pPr>
      <w:r>
        <w:t xml:space="preserve">The Zhou dynasty, succeeding the Shang around 1046 BCE, introduced an idea unusually self-aware for its era: the Mandate of Heaven, the claim that a ruler holds power only as long as heaven approves, and that heaven’s approval can be read backward from a ruler’s success. A dynasty that fell, by this logic, had simply proven it never truly had the mandate to begin with.</w:t>
      </w:r>
    </w:p>
    <w:p>
      <w:pPr>
        <w:spacing w:after="200"/>
      </w:pPr>
      <w:r>
        <w:rPr>
          <w:i/>
          <w:iCs/>
        </w:rPr>
        <w:t xml:space="preserve">“This is a theory of legitimate power with a built-in excuse for every future revolution,” dolphin historians noted. “Whoever wins next did not usurp anything. Heaven had already decided.”</w:t>
      </w:r>
    </w:p>
    <w:p>
      <w:pPr>
        <w:spacing w:after="200"/>
      </w:pPr>
      <w:r>
        <w:t xml:space="preserve">Out of the Zhou dynasty’s long, fractious decline came two of history’s most durable answers to the question of how a person should live. Confucius, in the 6th to 5th century BCE, argued for social harmony through defined roles, ritual, and respect for hierarchy and family. The Analects, the collection of his sayings that carried his ideas forward, was compiled by his disciples after his death rather than written by Confucius himself, another instance of a founder’s words outliving him only because someone else wrote them down. Laozi, in the philosophy that became Daoism, argued closer to the opposite: harmony through yielding, simplicity, and not forcing outcomes.</w:t>
      </w:r>
    </w:p>
    <w:p>
      <w:pPr>
        <w:spacing w:after="200"/>
      </w:pPr>
      <w:r>
        <w:t xml:space="preserve">Both answers outlasted every dynasty that came after them, which is a more interesting fact than either answer’s specific content.</w:t>
      </w:r>
    </w:p>
    <w:p>
      <w:pPr>
        <w:spacing w:after="200"/>
      </w:pPr>
      <w:r>
        <w:t xml:space="preserve">In 221 BCE, the state of Qin defeated its rivals, and its ruler took the title Qin Shi Huang, First Emperor. He standardized script, currency, cart-axle widths, and law across the newly unified territory, connected earlier defensive walls into the first version of what became the Great Wall, and buried an army of several thousand life-sized terracotta soldiers to guard his tomb.</w:t>
      </w:r>
    </w:p>
    <w:p>
      <w:pPr>
        <w:spacing w:after="200"/>
      </w:pPr>
      <w:r>
        <w:t xml:space="preserve">Much of what is known about this chapter, Shang oracle bones aside, comes down through one man’s stubbornness. Sima Qian, the Han dynasty’s Grand Historian, was castrated around 99 BCE as punishment for defending a disgraced general. He chose the humiliation of continuing his work over the alternative of an honorable suicide specifically so he could finish his Records of the Grand Historian, a history of China from its legendary founders to his own day that later dynasties took as their model for writing history at all.</w:t>
      </w:r>
    </w:p>
    <w:p>
      <w:pPr>
        <w:spacing w:after="200"/>
      </w:pPr>
      <w:r>
        <w:t xml:space="preserve">The Qin dynasty collapsed within four years of Qin Shi Huang’s death, brutal standardization having generated exactly the resentment brutal standardization tends to generate. The Han dynasty that followed kept most of the standardization and dropped most of the brutality, a pairing worth remembering for later chapters.</w:t>
      </w:r>
    </w:p>
    <w:p>
      <w:pPr>
        <w:spacing w:after="200"/>
      </w:pPr>
      <w:r>
        <w:t xml:space="preserve">One of the dynasties riding that tide left a mark still felt in how the country is run today. The Sui dynasty, which seized power in 581 CE and reunified China in 589 after nearly four centuries of division, introduced the imperial civil service examination: a test of the classical texts, open in principle to any man regardless of birth, that was meant to fill government posts by merit instead of pedigree. Refined and expanded under the Tang and Song dynasties that followed, the exam system ran for some thirteen hundred years before being abolished in 1905 — very likely the longest-running standardized test in recorded history, and one no aristocrat’s son could inherit his way past, however much some of them clearly wished otherwise.</w:t>
      </w:r>
    </w:p>
    <w:p>
      <w:pPr>
        <w:spacing w:after="200"/>
      </w:pPr>
      <w:r>
        <w:t xml:space="preserve">This pattern — unify, flourish, fracture, reunify — repeats across Chinese history for the next two thousand years with a regularity dolphin scholars compare, only half-jokingly, to a tide.</w:t>
      </w:r>
    </w:p>
    <w:p>
      <w:pPr>
        <w:spacing w:after="100"/>
      </w:pPr>
      <w:r>
        <w:rPr>
          <w:b/>
          <w:bCs/>
        </w:rPr>
        <w:t xml:space="preserve">Dolphin verdict:</w:t>
      </w:r>
    </w:p>
    <w:p>
      <w:pPr>
        <w:spacing w:after="200"/>
      </w:pPr>
      <w:r>
        <w:rPr>
          <w:i/>
          <w:iCs/>
        </w:rPr>
        <w:t xml:space="preserve">Few civilizations in this book have matched China’s combination of scale and continuity: one script, evolving but recognizable, in continuous use for more than three thousand years, across dynasties that rose and fell like weather. A later chapter will ask what happened when the twentieth century tried to interrupt that continuity on purpose. This chapter’s verdict, for now, is simpler: the tide always came back in.</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2026-10-12T12:28:47.971Z</dcterms:created>
  <dcterms:modified xsi:type="dcterms:W3CDTF">2026-10-12T12:28:47.971Z</dcterms:modified>
</cp:coreProperties>
</file>

<file path=docProps/custom.xml><?xml version="1.0" encoding="utf-8"?>
<Properties xmlns="http://schemas.openxmlformats.org/officeDocument/2006/custom-properties" xmlns:vt="http://schemas.openxmlformats.org/officeDocument/2006/docPropsVTypes"/>
</file>