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300"/>
        <w:jc w:val="center"/>
        <w:outlineLvl w:val="0"/>
      </w:pPr>
      <w:bookmarkStart w:name="_Chapter041" w:id="1"/>
      <w:r>
        <w:rPr>
          <w:rFonts w:ascii="Amazon Ember" w:cs="Amazon Ember" w:eastAsia="Amazon Ember" w:hAnsi="Amazon Ember"/>
          <w:b/>
          <w:bCs/>
          <w:color w:val="1F4E79"/>
          <w:sz w:val="32"/>
          <w:szCs w:val="32"/>
        </w:rPr>
        <w:t xml:space="preserve">2600 BCE to 1491 CE: Before Columbus — Cities, Corn, and Knotted String</w:t>
      </w:r>
      <w:bookmarkEnd w:id="1"/>
    </w:p>
    <w:p>
      <w:pPr>
        <w:spacing w:after="200"/>
      </w:pPr>
      <w:r>
        <w:t xml:space="preserve">When Spanish soldiers first came down the causeway into the Aztec capital in 1519, one of them later wrote that some of his companions wondered aloud whether they were dreaming. It is a useful reminder that the Americas of 1491 were not empty, and were not waiting.</w:t>
      </w:r>
    </w:p>
    <w:p>
      <w:pPr>
        <w:spacing w:after="200"/>
      </w:pPr>
      <w:r>
        <w:t xml:space="preserve">The story begins with corn. Somewhere in southern Mexico, some nine thousand years ago, farmers began breeding a scruffy wild grass called teosinte into maize, a project of such patient and improbable success that geneticists still argue about how it was done. Beans and squash followed, and with them, cities.</w:t>
      </w:r>
    </w:p>
    <w:p>
      <w:pPr>
        <w:spacing w:after="200"/>
      </w:pPr>
      <w:r>
        <w:t xml:space="preserve">Caral, in Peru’s Supe Valley, was raising monumental pyramids around 2600 BCE, roughly when Egypt was raising its own. The Olmec of the Gulf Coast carved colossal stone heads. The Maya built astronomically aligned cities in the rainforest and developed one of the few true writing systems in the world. Teotihuacan, near present-day Mexico City, held perhaps a hundred thousand people or more at its height, which would have made it one of the largest cities on Earth. The great Maya cities were largely abandoned between about 800 and 950 CE, apparently through some combination of drought, warfare, and overreach, a sequence that recurs throughout this book.</w:t>
      </w:r>
    </w:p>
    <w:p>
      <w:pPr>
        <w:spacing w:after="200"/>
      </w:pPr>
      <w:r>
        <w:t xml:space="preserve">By 1519 the Aztec, or Mexica, capital of Tenochtitlan, built on an island in a lake and fed by artificial floating gardens, held, on estimates that run from about 60,000 to more than 200,000, more people than most European cities of the day, even at the low figure. It had aqueducts, causeways, and a market that astonished the Spaniards. It also practiced human sacrifice on a scale that horrified them, and that needs saying plainly: a civilization can be both a marvel and a horror, and the humans of both hemispheres demonstrated as much.</w:t>
      </w:r>
    </w:p>
    <w:p>
      <w:pPr>
        <w:spacing w:after="200"/>
      </w:pPr>
      <w:r>
        <w:t xml:space="preserve">In the Andes, the Inca Empire, at its height in the 15th century, ruled perhaps ten million people (estimates run from about six to fourteen million) across the length of the mountain chain, linked by roads and rope bridges running somewhere from 14,000 to 25,000 miles depending on what counts as part of the network. It did this without the wheel, without draft animals beyond the llama, and without any writing that anyone has been able to read. It kept its records on the quipu, a system of knotted, colored strings in which the type and position of each knot recorded numbers, and, some scholars now argue, possibly more.</w:t>
      </w:r>
    </w:p>
    <w:p>
      <w:pPr>
        <w:spacing w:after="200"/>
      </w:pPr>
      <w:r>
        <w:rPr>
          <w:i/>
          <w:iCs/>
        </w:rPr>
        <w:t xml:space="preserve">“The writing chapter counted four independent inventions of writing,” dolphin historians noted. “The Inca ran an empire of ten million on knotted string and declined to be counted among them. The fifth candidate has never quite been ruled out.”</w:t>
      </w:r>
    </w:p>
    <w:p>
      <w:pPr>
        <w:spacing w:after="200"/>
      </w:pPr>
      <w:r>
        <w:t xml:space="preserve">Inca stonework matched the roads for ambition. At sites like Sacsayhuamán above Cusco and the mountaintop retreat of Machu Picchu, built around 1450 CE for reasons still debated (a royal estate is the leading guess), masons fitted multi-ton stones together without mortar so precisely that a knife blade still cannot slide between the joints. The technique has helped several Inca walls outlast earthquakes that leveled colonial Spanish buildings raised right beside them centuries later.</w:t>
      </w:r>
    </w:p>
    <w:p>
      <w:pPr>
        <w:spacing w:after="200"/>
      </w:pPr>
      <w:r>
        <w:t xml:space="preserve">North of Mexico, Cahokia, beside the Mississippi near present-day St. Louis, held perhaps ten to twenty thousand people around 1100 CE and built Monks Mound, an earthwork larger at its base than the Great Pyramid of Giza. In the Amazon basin, farmers engineered dark, fertile soils, terra preta, that are still worked today.</w:t>
      </w:r>
    </w:p>
    <w:p>
      <w:pPr>
        <w:spacing w:after="200"/>
      </w:pPr>
      <w:r>
        <w:t xml:space="preserve">How many people lived in the whole hemisphere in 1491 is one of the most contested numbers in this book. In 1966 the anthropologist Henry Dobyns proposed as many as 90 to 112 million. Skeptics, most forcefully the historian David Henige, answered that such figures multiply one guess by another. A 2019 synthesis of the regional studies settled near 60 million, with wide margins either side. Every estimate shapes the next chapter, because the size of the collapse depends on the size of what collapsed.</w:t>
      </w:r>
    </w:p>
    <w:p>
      <w:pPr>
        <w:spacing w:after="200"/>
      </w:pPr>
      <w:r>
        <w:rPr>
          <w:i/>
          <w:iCs/>
        </w:rPr>
        <w:t xml:space="preserve">The Society divides on this question into the High Counters and the Low Counters, a split that mirrors the human one so exactly that each school accuses the other of having read the wrong anthropologist. Both agree on the shape of what came next, which is the part that matters.</w:t>
      </w:r>
    </w:p>
    <w:p>
      <w:pPr>
        <w:spacing w:after="200"/>
      </w:pPr>
      <w:r>
        <w:t xml:space="preserve">Dolphins, who had spent thousands of years watching both coasts, have one small footnote to add. Genetic studies published in 2020 found Native American ancestry in people on several Polynesian islands, dated to around 1200 CE, which suggests that Polynesian voyagers reached South America and came back some three centuries before Columbus, possibly with the sweet potato. Dolphin historians say only that they saw the canoes.</w:t>
      </w:r>
    </w:p>
    <w:p>
      <w:pPr>
        <w:spacing w:after="200"/>
      </w:pPr>
      <w:r>
        <w:t xml:space="preserve">What happened next is told in the chapter on the ships. Dolphin scholarship asks only that it be read with these pages in mind.</w:t>
      </w:r>
    </w:p>
    <w:p>
      <w:pPr>
        <w:spacing w:after="100"/>
      </w:pPr>
      <w:r>
        <w:rPr>
          <w:b/>
          <w:bCs/>
        </w:rPr>
        <w:t xml:space="preserve">Dolphin verdict:</w:t>
      </w:r>
    </w:p>
    <w:p>
      <w:pPr>
        <w:spacing w:after="200"/>
      </w:pPr>
      <w:r>
        <w:rPr>
          <w:i/>
          <w:iCs/>
        </w:rPr>
        <w:t xml:space="preserve">The Americas of 1491 were not a wilderness waiting to be found. They held cities larger than most in Europe, crops that would go on to feed the world, and, in the quipu, a rival to the idea of writing itself. They had their own empires, wars, and cruelties, and were in no need of rescue. Everything that follows in the next chapters is, in part, a story about what was done to them. The dolphins add, in a spirit of gratitude, that there would be no chips without the Andes, and that fish and chips is therefore half Andean.</w:t>
      </w:r>
    </w:p>
    <w:sectPr>
      <w:pgSz w:w="8640" w:h="1296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2026-10-14T06:20:42.929Z</dcterms:created>
  <dcterms:modified xsi:type="dcterms:W3CDTF">2026-10-14T06:20:42.929Z</dcterms:modified>
</cp:coreProperties>
</file>

<file path=docProps/custom.xml><?xml version="1.0" encoding="utf-8"?>
<Properties xmlns="http://schemas.openxmlformats.org/officeDocument/2006/custom-properties" xmlns:vt="http://schemas.openxmlformats.org/officeDocument/2006/docPropsVTypes"/>
</file>