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Conservation</w:t>
      </w:r>
    </w:p>
    <w:p>
      <w:pPr>
        <w:pStyle w:val="Subtitle"/>
        <w:jc w:val="center"/>
      </w:pPr>
      <w:r>
        <w:t>Lesson 53 of the Complete Quantum Electrodynamics Course</w:t>
      </w:r>
    </w:p>
    <w:p>
      <w:pPr>
        <w:jc w:val="center"/>
      </w:pPr>
      <w:r>
        <w:t>Lothar J. Musiol</w:t>
      </w:r>
    </w:p>
    <w:p>
      <w:r>
        <w:br/>
      </w:r>
    </w:p>
    <w:p>
      <w:pPr>
        <w:jc w:val="center"/>
      </w:pPr>
      <w:r>
        <w:rPr>
          <w:b/>
          <w:sz w:val="26"/>
        </w:rPr>
        <w:t>The Mandelstam variables s, t, u, their sum rule, center-of-momentum kinematics, and converting dot products of external momenta into invariants</w:t>
      </w:r>
    </w:p>
    <w:p>
      <w:r>
        <w:br/>
        <w:br/>
      </w:r>
    </w:p>
    <w:p>
      <w:pPr>
        <w:jc w:val="center"/>
      </w:pPr>
      <w:r>
        <w:t>First edition, 2026</w:t>
      </w:r>
    </w:p>
    <w:p>
      <w:r>
        <w:br w:type="page"/>
      </w:r>
    </w:p>
    <w:p>
      <w:pPr>
        <w:pStyle w:val="Heading2"/>
      </w:pPr>
      <w:r>
        <w:t>How to use this lesson</w:t>
      </w:r>
    </w:p>
    <w:p>
      <w:r>
        <w:t>Every tool needed to compute a QED cross section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3"/>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u plays an analogous role to t but for the "other" pairing of initial and final particles (p₁ with p₄ instead of p₃); Section 6 connects u to the crossed diagram of Lesson 50.</w:t>
      </w:r>
    </w:p>
    <w:p>
      <w:pPr>
        <w:pStyle w:val="Heading2"/>
      </w:pPr>
      <w:r>
        <w:t>4 Center-of-momentum kinematics</w:t>
      </w:r>
    </w:p>
    <w:p>
      <w:pPr>
        <w:pStyle w:val="Heading3"/>
      </w:pPr>
      <w:r>
        <w:t>4.1 Setting up the frame</w:t>
      </w:r>
    </w:p>
    <w:p>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E₁=√(p²+m_a²), E₂=√(p²+m_b²),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3"/>
      </w:pPr>
      <w:r>
        <w:t>5.3 A worked conversion</w:t>
      </w:r>
    </w:p>
    <w:p>
      <w:r>
        <w:t>Lesson 52,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converting Lesson 52's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55's electron-electron scattering, whose internal line does carry momentum-squared t.</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54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52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54 now has every tool needed — the vertex (Lesson 45), the propagators (Lessons 46–48), the trace technology (Lesson 52), and the Mandelstam variables of this lesson — to compute a complete, explicit cross section for a real QED process.</w:t>
      </w:r>
    </w:p>
    <w:p>
      <w:pPr>
        <w:pStyle w:val="Heading2"/>
      </w:pPr>
      <w:r>
        <w:t>8 Summary</w:t>
      </w:r>
    </w:p>
    <w:p>
      <w:pPr>
        <w:pStyle w:val="ListNumber"/>
        <w:numPr>
          <w:ilvl w:val="0"/>
          <w:numId w:val="10"/>
        </w:numPr>
      </w:pPr>
      <w:r>
        <w:t>The Mandelstam variables s=(p₁+p₂)², t=(p₁−p₃)², u=(p₁−p₄)² are Lorentz-invariant combinations of a 2→2 process's external momenta.</w:t>
      </w:r>
    </w:p>
    <w:p>
      <w:pPr>
        <w:pStyle w:val="ListNumber"/>
        <w:numPr>
          <w:ilvl w:val="0"/>
          <w:numId w:val="10"/>
        </w:numPr>
      </w:pPr>
      <w:r>
        <w:t>They satisfy s+t+u=m₁²+m₂²+m₃²+m₄², so only two are independent.</w:t>
      </w:r>
    </w:p>
    <w:p>
      <w:pPr>
        <w:pStyle w:val="ListNumber"/>
        <w:numPr>
          <w:ilvl w:val="0"/>
          <w:numId w:val="10"/>
        </w:numPr>
      </w:pPr>
      <w:r>
        <w:t>s is the total collision energy squared; t (always ≤0 physically) is the momentum transfer squared.</w:t>
      </w:r>
    </w:p>
    <w:p>
      <w:pPr>
        <w:pStyle w:val="ListNumber"/>
        <w:numPr>
          <w:ilvl w:val="0"/>
          <w:numId w:val="10"/>
        </w:numPr>
      </w:pPr>
      <w:r>
        <w:t>In the center-of-momentum frame, elastic scattering gives t=−2p²(1−cosθ), directly relating t to the scattering angle.</w:t>
      </w:r>
    </w:p>
    <w:p>
      <w:pPr>
        <w:pStyle w:val="ListNumber"/>
        <w:numPr>
          <w:ilvl w:val="0"/>
          <w:numId w:val="10"/>
        </w:numPr>
      </w:pPr>
      <w:r>
        <w:t>Six standard relations convert any dot product of external momenta into s, t, or u.</w:t>
      </w:r>
    </w:p>
    <w:p>
      <w:pPr>
        <w:pStyle w:val="ListNumber"/>
        <w:numPr>
          <w:ilvl w:val="0"/>
          <w:numId w:val="10"/>
        </w:numPr>
      </w:pPr>
      <w:r>
        <w:t>Using these relations, any trace from Lesson 52 can be rewritten as an explicit function of s and t, ready for a differential cross section.</w:t>
      </w:r>
    </w:p>
    <w:p>
      <w:pPr>
        <w:pStyle w:val="ListNumber"/>
        <w:numPr>
          <w:ilvl w:val="0"/>
          <w:numId w:val="10"/>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43 or Lesson 52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52-style trace result into an explicit function of s and t.</w:t>
      </w:r>
    </w:p>
    <w:p>
      <w:pPr>
        <w:pStyle w:val="Heading2"/>
      </w:pPr>
      <w:r>
        <w:t>Next lesson</w:t>
      </w:r>
    </w:p>
    <w:p>
      <w:r>
        <w:t>Lesson 54 opens Part VIII by computing the complete, explicit cross section for electron-muon scattering, combining the trace technology of Lesson 52 with this lesson's Mandelstam variables for the first time on a genuine physical process.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Conservation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