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 Photons</w:t>
      </w:r>
    </w:p>
    <w:p>
      <w:pPr>
        <w:pStyle w:val="Subtitle"/>
        <w:jc w:val="center"/>
      </w:pPr>
      <w:r>
        <w:t>Lesson 75 of the Complete Quantum Electrodynamics Course</w:t>
      </w:r>
    </w:p>
    <w:p>
      <w:pPr>
        <w:jc w:val="center"/>
      </w:pPr>
      <w:r>
        <w:t>Lothar J. Musiol</w:t>
      </w:r>
    </w:p>
    <w:p>
      <w:r>
        <w:br/>
      </w:r>
    </w:p>
    <w:p>
      <w:pPr>
        <w:jc w:val="center"/>
      </w:pPr>
      <w:r>
        <w:rPr>
          <w:b/>
          <w:sz w:val="26"/>
        </w:rPr>
        <w:t>The universal soft-emission factor e[p·ε/p·k − p′·ε/p′·k], its classical meaning, the emission probability that cancels Lesson 74's virtual divergence, and the Poisson cloud of photons that every deflected charge carries</w:t>
      </w:r>
    </w:p>
    <w:p>
      <w:r>
        <w:br/>
        <w:br/>
      </w:r>
    </w:p>
    <w:p>
      <w:pPr>
        <w:jc w:val="center"/>
      </w:pPr>
      <w:r>
        <w:t>First edition, 2026</w:t>
      </w:r>
    </w:p>
    <w:p>
      <w:r>
        <w:br w:type="page"/>
      </w:r>
    </w:p>
    <w:p>
      <w:pPr>
        <w:pStyle w:val="Heading2"/>
      </w:pPr>
      <w:r>
        <w:t>How to use this lesson</w:t>
      </w:r>
    </w:p>
    <w:p>
      <w:r>
        <w:t>Lesson 74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72's rule, and integrating over photon momenta gives the emission probability. The lesson closes with the observation that independent soft emissions follow a Poisson distribution, which turns Lesson 74's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74's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 ε</w:t>
            </w:r>
          </w:p>
        </w:tc>
        <w:tc>
          <w:tcPr>
            <w:tcW w:type="dxa" w:w="7632"/>
            <w:vAlign w:val="center"/>
            <w:tcMar>
              <w:top w:w="100" w:type="dxa"/>
              <w:start w:w="100" w:type="dxa"/>
              <w:bottom w:w="100" w:type="dxa"/>
              <w:end w:w="100" w:type="dxa"/>
            </w:tcMar>
          </w:tcPr>
          <w:p>
            <w:r>
              <w:t>Momentum and polarization of the emitted photon, k = (|k|, k)</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light-like vector (1, n̂) along the photon direction, k = |k|k̂</w:t>
            </w:r>
          </w:p>
        </w:tc>
      </w:tr>
      <w:tr>
        <w:tc>
          <w:tcPr>
            <w:tcW w:type="dxa" w:w="2160"/>
            <w:vAlign w:val="center"/>
            <w:tcMar>
              <w:top w:w="100" w:type="dxa"/>
              <w:start w:w="100" w:type="dxa"/>
              <w:bottom w:w="100" w:type="dxa"/>
              <w:end w:w="100" w:type="dxa"/>
            </w:tcMar>
          </w:tcPr>
          <w:p>
            <w:r>
              <w:t>ℳ₀</w:t>
            </w:r>
          </w:p>
        </w:tc>
        <w:tc>
          <w:tcPr>
            <w:tcW w:type="dxa" w:w="7632"/>
            <w:vAlign w:val="center"/>
            <w:tcMar>
              <w:top w:w="100" w:type="dxa"/>
              <w:start w:w="100" w:type="dxa"/>
              <w:bottom w:w="100" w:type="dxa"/>
              <w:end w:w="100" w:type="dxa"/>
            </w:tcMar>
          </w:tcPr>
          <w:p>
            <w:r>
              <w:t>Amplitude for the same process without the photon</w:t>
            </w:r>
          </w:p>
        </w:tc>
      </w:tr>
      <w:tr>
        <w:tc>
          <w:tcPr>
            <w:tcW w:type="dxa" w:w="2160"/>
            <w:vAlign w:val="center"/>
            <w:shd w:fill="EAF2F8"/>
            <w:tcMar>
              <w:top w:w="100" w:type="dxa"/>
              <w:start w:w="100" w:type="dxa"/>
              <w:bottom w:w="100" w:type="dxa"/>
              <w:end w:w="100" w:type="dxa"/>
            </w:tcMar>
          </w:tcPr>
          <w:p>
            <w:r>
              <w:t>S(k)</w:t>
            </w:r>
          </w:p>
        </w:tc>
        <w:tc>
          <w:tcPr>
            <w:tcW w:type="dxa" w:w="7632"/>
            <w:vAlign w:val="center"/>
            <w:shd w:fill="EAF2F8"/>
            <w:tcMar>
              <w:top w:w="100" w:type="dxa"/>
              <w:start w:w="100" w:type="dxa"/>
              <w:bottom w:w="100" w:type="dxa"/>
              <w:end w:w="100" w:type="dxa"/>
            </w:tcMar>
          </w:tcPr>
          <w:p>
            <w:r>
              <w:t>Soft factor, ℳ ≈ ℳ₀ × e S(k)·ε*</w:t>
            </w:r>
          </w:p>
        </w:tc>
      </w:tr>
      <w:tr>
        <w:tc>
          <w:tcPr>
            <w:tcW w:type="dxa" w:w="2160"/>
            <w:vAlign w:val="center"/>
            <w:tcMar>
              <w:top w:w="100" w:type="dxa"/>
              <w:start w:w="100" w:type="dxa"/>
              <w:bottom w:w="100" w:type="dxa"/>
              <w:end w:w="100" w:type="dxa"/>
            </w:tcMar>
          </w:tcPr>
          <w:p>
            <w:r>
              <w:t>I(p, p′)</w:t>
            </w:r>
          </w:p>
        </w:tc>
        <w:tc>
          <w:tcPr>
            <w:tcW w:type="dxa" w:w="7632"/>
            <w:vAlign w:val="center"/>
            <w:tcMar>
              <w:top w:w="100" w:type="dxa"/>
              <w:start w:w="100" w:type="dxa"/>
              <w:bottom w:w="100" w:type="dxa"/>
              <w:end w:w="100" w:type="dxa"/>
            </w:tcMar>
          </w:tcPr>
          <w:p>
            <w:r>
              <w:t>Angular integral of the squared soft factor</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soft photons in an energy range</w:t>
            </w:r>
          </w:p>
        </w:tc>
      </w:tr>
    </w:tbl>
    <w:p>
      <w:r>
        <w:t>The vertex is ieγ^μ, as in Lesson 45.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d>
            <m:dPr>
              <m:begChr m:val="["/>
              <m:endChr m:val="]"/>
            </m:dPr>
            <m:e>
              <m:r>
                <m:t xml:space="preserve">p′</m:t>
              </m:r>
            </m:e>
          </m:d>
          <m:r>
            <m:t xml:space="preserve"> </m:t>
          </m:r>
          <m:d>
            <m:dPr>
              <m:begChr m:val="["/>
              <m:endChr m:val="]"/>
            </m:dPr>
            <m:e>
              <m:sSup>
                <m:e>
                  <m:r>
                    <m:t xml:space="preserve">ieγ</m:t>
                  </m:r>
                </m:e>
                <m:sup>
                  <m:r>
                    <m:t xml:space="preserve">μ</m:t>
                  </m:r>
                </m:sup>
              </m:sSup>
              <m:r>
                <m:t xml:space="preserve"> </m:t>
              </m:r>
              <m:sSub>
                <m:e>
                  <m:r>
                    <m:t xml:space="preserve">ε*</m:t>
                  </m:r>
                </m:e>
                <m:sub>
                  <m:r>
                    <m:t xml:space="preserve">μ</m:t>
                  </m:r>
                </m:sub>
              </m:sSub>
            </m:e>
          </m:d>
          <m:r>
            <m:t xml:space="preserve"> </m:t>
          </m:r>
          <m:f>
            <m:num>
              <m:r>
                <m:t xml:space="preserve">i</m:t>
              </m:r>
              <m:d>
                <m:dPr/>
                <m:e>
                  <m:acc>
                    <m:accPr>
                      <m:chr m:val="/"/>
                    </m:accPr>
                    <m:e>
                      <m:r>
                        <m:t xml:space="preserve">p</m:t>
                      </m:r>
                    </m:e>
                  </m:acc>
                  <m:r>
                    <m:t xml:space="preserve">′</m:t>
                  </m:r>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r>
            <m:t xml:space="preserve"> </m:t>
          </m:r>
          <m:d>
            <m:dPr>
              <m:begChr m:val="["/>
              <m:endChr m:val="]"/>
            </m:dPr>
            <m:e>
              <m:r>
                <m:t xml:space="preserve">⋯</m:t>
              </m:r>
            </m:e>
          </m:d>
        </m:oMath>
      </m:oMathPara>
    </w:p>
    <w:p>
      <w:r>
        <w:t>where [⋯] is the rest of the hard amplitude. With p′² = m² and k² = 0, the denominator is 2p′·k. For soft k, drop k̸ in the numerator and use the identity of Lesson 74, Exercise 2:</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d>
            <m:dPr>
              <m:begChr m:val="["/>
              <m:endChr m:val="]"/>
            </m:dPr>
            <m:e>
              <m:acc>
                <m:accPr>
                  <m:chr m:val="/"/>
                </m:accPr>
                <m:e>
                  <m:r>
                    <m:t xml:space="preserve">p</m:t>
                  </m:r>
                </m:e>
              </m:acc>
              <m:r>
                <m:t xml:space="preserve">′</m:t>
              </m:r>
              <m:r>
                <m:t xml:space="preserve">+</m:t>
              </m:r>
              <m:r>
                <m:t xml:space="preserve">m</m:t>
              </m:r>
            </m:e>
          </m:d>
          <m:r>
            <m:t xml:space="preserve">=</m:t>
          </m:r>
          <m:r>
            <m:t xml:space="preserve">2</m:t>
          </m:r>
          <m:r>
            <m:t xml:space="preserve"> </m:t>
          </m:r>
          <m:sSup>
            <m:e>
              <m:r>
                <m:t xml:space="preserve">p′</m:t>
              </m:r>
            </m:e>
            <m:sup>
              <m:r>
                <m:t xml:space="preserve">μ</m:t>
              </m:r>
            </m:sup>
          </m:sSup>
          <m:r>
            <m:t xml:space="preserve"> </m:t>
          </m:r>
          <m:r>
            <m:t xml:space="preserve">ū</m:t>
          </m:r>
          <m:d>
            <m:dPr>
              <m:begChr m:val="["/>
              <m:endChr m:val="]"/>
            </m:dPr>
            <m:e>
              <m:r>
                <m:t xml:space="preserve">p′</m:t>
              </m:r>
            </m:e>
          </m:d>
        </m:oMath>
      </m:oMathPara>
    </w:p>
    <w:p>
      <w:r>
        <w:t>The photon factor is then (ie)(i)(2p′·ε*)/(2p′·k) = −e p′·ε*/(p′·k),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(i)(ie)(2p·ε*)/(−2p·k) = +e p·ε*/(p·k).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 </m:t>
          </m:r>
          <m:d>
            <m:dPr>
              <m:begChr m:val="["/>
              <m:endChr m:val="]"/>
            </m:dPr>
            <m:e>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f>
                <m:num>
                  <m:r>
                    <m:t xml:space="preserve">ε*</m:t>
                  </m:r>
                </m:num>
                <m:den>
                  <m:r>
                    <m:t xml:space="preserve">p′</m:t>
                  </m:r>
                  <m:r>
                    <m:t xml:space="preserve">·</m:t>
                  </m:r>
                  <m:r>
                    <m:t xml:space="preserve">k</m:t>
                  </m:r>
                </m:den>
              </m:f>
            </m:e>
          </m:d>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72 requires. The cancellation is between the incoming and outgoing terms, the soft-limit version of the telescoping in Lesson 72,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d>
            <m:dPr>
              <m:begChr m:val="["/>
              <m:endChr m:val="]"/>
            </m:dPr>
            <m:e>
              <m:r>
                <m:t xml:space="preserve">k</m:t>
              </m:r>
            </m:e>
          </m:d>
          <m:r>
            <m:t xml:space="preserve">=</m:t>
          </m:r>
          <m:r>
            <m:t xml:space="preserve">i</m:t>
          </m:r>
          <m:r>
            <m:t xml:space="preserve"> </m:t>
          </m:r>
          <m:r>
            <m:t xml:space="preserve">e</m:t>
          </m:r>
          <m:r>
            <m:t xml:space="preserve"> </m:t>
          </m:r>
          <m:d>
            <m:dPr>
              <m:begChr m:val="["/>
              <m:endChr m:val="]"/>
            </m:dPr>
            <m:e>
              <m:f>
                <m:num>
                  <m:sSup>
                    <m:e>
                      <m:r>
                        <m:t xml:space="preserve">p′</m:t>
                      </m:r>
                    </m:e>
                    <m:sup>
                      <m:r>
                        <m:t xml:space="preserve">μ</m:t>
                      </m:r>
                    </m:sup>
                  </m:sSup>
                </m:num>
                <m:den>
                  <m:r>
                    <m:t xml:space="preserve">p′</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e>
          </m:d>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74's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72,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 </m:t>
          </m:r>
          <m:sSup>
            <m:e>
              <m:d>
                <m:dPr>
                  <m:begChr m:val="|"/>
                  <m:endChr m:val="|"/>
                </m:dPr>
                <m:e>
                  <m:r>
                    <m:t xml:space="preserve">S</m:t>
                  </m:r>
                  <m:r>
                    <m:t xml:space="preserve">·</m:t>
                  </m:r>
                  <m:r>
                    <m:t xml:space="preserve">ε*</m:t>
                  </m:r>
                </m:e>
              </m:d>
            </m:e>
            <m:sup>
              <m:r>
                <m:t xml:space="preserve">2</m:t>
              </m:r>
            </m:sup>
          </m:sSup>
          <m:r>
            <m:t xml:space="preserve">=</m:t>
          </m:r>
          <m:r>
            <m:t xml:space="preserve">−</m:t>
          </m:r>
          <m:sSup>
            <m:e>
              <m:d>
                <m:dPr>
                  <m:begChr m:val="["/>
                  <m:endChr m:val="]"/>
                </m:dPr>
                <m:e>
                  <m:f>
                    <m:num>
                      <m:r>
                        <m:t xml:space="preserve">p</m:t>
                      </m:r>
                    </m:num>
                    <m:den>
                      <m:r>
                        <m:t xml:space="preserve">p</m:t>
                      </m:r>
                      <m:r>
                        <m:t xml:space="preserve">·</m:t>
                      </m:r>
                      <m:r>
                        <m:t xml:space="preserve">k</m:t>
                      </m:r>
                    </m:den>
                  </m:f>
                  <m:r>
                    <m:t xml:space="preserve">−</m:t>
                  </m:r>
                  <m:f>
                    <m:num>
                      <m:r>
                        <m:t xml:space="preserve">p′</m:t>
                      </m:r>
                    </m:num>
                    <m:den>
                      <m:r>
                        <m:t xml:space="preserve">p′</m:t>
                      </m:r>
                      <m:r>
                        <m:t xml:space="preserve">·</m:t>
                      </m:r>
                      <m:r>
                        <m:t xml:space="preserve">k</m:t>
                      </m:r>
                    </m:den>
                  </m:f>
                </m:e>
              </m:d>
            </m:e>
            <m:sup>
              <m:r>
                <m:t xml:space="preserve">2</m:t>
              </m:r>
            </m:sup>
          </m:sSup>
          <m:r>
            <m:t xml:space="preserve">=</m:t>
          </m:r>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 </m:t>
          </m:r>
          <m:d>
            <m:dPr/>
            <m:e>
              <m:f>
                <m:num>
                  <m:r>
                    <m:t xml:space="preserve">d</m:t>
                  </m:r>
                  <m:d>
                    <m:dPr>
                      <m:begChr m:val="|"/>
                      <m:endChr m:val="|"/>
                    </m:dPr>
                    <m:e>
                      <m:r>
                        <m:t xml:space="preserve">k</m:t>
                      </m:r>
                    </m:e>
                  </m:d>
                </m:num>
                <m:den>
                  <m:d>
                    <m:dPr>
                      <m:begChr m:val="|"/>
                      <m:endChr m:val="|"/>
                    </m:dPr>
                    <m:e>
                      <m:r>
                        <m:t xml:space="preserve">k</m:t>
                      </m:r>
                    </m:e>
                  </m:d>
                </m:den>
              </m:f>
            </m:e>
          </m:d>
          <m:r>
            <m:t xml:space="preserve"> </m:t>
          </m:r>
          <m:r>
            <m:t xml:space="preserve">I</m:t>
          </m:r>
          <m:d>
            <m:dPr>
              <m:begChr m:val="["/>
              <m:endChr m:val="]"/>
            </m:dPr>
            <m:e>
              <m:r>
                <m:t xml:space="preserve">p</m:t>
              </m:r>
              <m:r>
                <m:t xml:space="preserve">,</m:t>
              </m:r>
              <m:r>
                <m:t xml:space="preserve">p′</m:t>
              </m:r>
            </m:e>
          </m:d>
        </m:oMath>
      </m:oMathPara>
    </w:p>
    <w:p>
      <w:r>
        <w:t>where the angular factor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m:t>
          </m:r>
          <m:r>
            <m:t xml:space="preserve"> </m:t>
          </m:r>
          <m:f>
            <m:num>
              <m:r>
                <m:t xml:space="preserve">dΩ</m:t>
              </m:r>
            </m:num>
            <m:den>
              <m:r>
                <m:t xml:space="preserve">4π</m:t>
              </m:r>
            </m:den>
          </m:f>
          <m:r>
            <m:t xml:space="preserve"> </m:t>
          </m:r>
          <m:d>
            <m:dPr>
              <m:begChr m:val="["/>
              <m:endChr m:val="]"/>
            </m:dPr>
            <m:e>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e>
          </m:d>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2</m:t>
          </m:r>
          <m:r>
            <m:t xml:space="preserve"> </m:t>
          </m:r>
          <m:sSub>
            <m:e>
              <m:r>
                <m:t xml:space="preserve">f</m:t>
              </m:r>
            </m:e>
            <m:sub>
              <m:r>
                <m:t xml:space="preserve">IR</m:t>
              </m:r>
            </m:sub>
          </m:sSub>
          <m:d>
            <m:dPr>
              <m:begChr m:val="["/>
              <m:endChr m:val="]"/>
            </m:dPr>
            <m:e>
              <m:sSup>
                <m:e>
                  <m:r>
                    <m:t xml:space="preserve">q</m:t>
                  </m:r>
                </m:e>
                <m:sup>
                  <m:r>
                    <m:t xml:space="preserve">2</m:t>
                  </m:r>
                </m:sup>
              </m:sSup>
            </m:e>
          </m:d>
        </m:oMath>
      </m:oMathPara>
    </w:p>
    <w:p>
      <w:r>
        <w:t>with q = p′ − p and f_IR the function of Lesson 74,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74,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d>
            <m:dPr>
              <m:begChr m:val="["/>
              <m:endChr m:val="]"/>
            </m:dPr>
            <m:e>
              <m:r>
                <m:t xml:space="preserve">λ</m:t>
              </m:r>
              <m:r>
                <m:t xml:space="preserve">&lt;</m:t>
              </m:r>
              <m:d>
                <m:dPr>
                  <m:begChr m:val="|"/>
                  <m:endChr m:val="|"/>
                </m:dPr>
                <m:e>
                  <m:r>
                    <m:t xml:space="preserve">k</m:t>
                  </m:r>
                </m:e>
              </m:d>
              <m:r>
                <m:t xml:space="preserve">&lt;</m:t>
              </m:r>
              <m:sSub>
                <m:e>
                  <m:r>
                    <m:t xml:space="preserve">E</m:t>
                  </m:r>
                </m:e>
                <m:sub>
                  <m:r>
                    <m:t xml:space="preserve">l</m:t>
                  </m:r>
                </m:sub>
              </m:sSub>
            </m:e>
          </m:d>
          <m:r>
            <m:t xml:space="preserve">=</m:t>
          </m:r>
          <m:f>
            <m:num>
              <m:r>
                <m:t xml:space="preserve">α</m:t>
              </m:r>
            </m:num>
            <m:den>
              <m:r>
                <m:t xml:space="preserve">π</m:t>
              </m:r>
            </m:den>
          </m:f>
          <m:r>
            <m:t xml:space="preserve"> </m:t>
          </m:r>
          <m:sSub>
            <m:e>
              <m:r>
                <m:t xml:space="preserve">2f</m:t>
              </m:r>
            </m:e>
            <m:sub>
              <m:r>
                <m:t xml:space="preserve">IR</m:t>
              </m:r>
            </m:sub>
          </m:sSub>
          <m:r>
            <m:t xml:space="preserve"> </m:t>
          </m:r>
          <m:func>
            <m:fName>
              <m:r>
                <m:t xml:space="preserve">ln</m:t>
              </m:r>
            </m:fName>
            <m:e>
              <m:d>
                <m:dPr>
                  <m:begChr m:val="["/>
                  <m:endChr m:val="]"/>
                </m:dPr>
                <m:e>
                  <m:f>
                    <m:num>
                      <m:sSub>
                        <m:e>
                          <m:r>
                            <m:t xml:space="preserve">E</m:t>
                          </m:r>
                        </m:e>
                        <m:sub>
                          <m:r>
                            <m:t xml:space="preserve">l</m:t>
                          </m:r>
                        </m:sub>
                      </m:sSub>
                    </m:num>
                    <m:den>
                      <m:r>
                        <m:t xml:space="preserve">λ</m:t>
                      </m:r>
                    </m:den>
                  </m:f>
                </m:e>
              </m:d>
            </m:e>
          </m:func>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This is exactly the real-emission result that Lesson 74,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r>
            <m:t xml:space="preserve"> </m:t>
          </m:r>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e>
              </m:d>
            </m:e>
          </m:func>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func>
            <m:fName>
              <m:r>
                <m:t xml:space="preserve">exp</m:t>
              </m:r>
            </m:fName>
            <m:e>
              <m:d>
                <m:dPr>
                  <m:begChr m:val="["/>
                  <m:endChr m:val="]"/>
                </m:dPr>
                <m:e>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e>
              </m:d>
            </m:e>
          </m:func>
          <m:r>
            <m:t xml:space="preserve">×</m:t>
          </m:r>
          <m:d>
            <m:dPr>
              <m:begChr m:val="["/>
              <m:endChr m:val="]"/>
            </m:dPr>
            <m:e>
              <m:r>
                <m:t xml:space="preserve">1</m:t>
              </m:r>
              <m:r>
                <m:t xml:space="preserve">+</m:t>
              </m:r>
              <m:r>
                <m:t xml:space="preserve">O</m:t>
              </m:r>
              <m:d>
                <m:dPr/>
                <m:e>
                  <m:r>
                    <m:t xml:space="preserve">α</m:t>
                  </m:r>
                </m:e>
              </m:d>
            </m:e>
          </m:d>
        </m:oMath>
      </m:oMathPara>
    </w:p>
    <w:p>
      <w:r>
        <w:t>which is free of λ. This exponentiated form is the result of Yennie, Frautschi, and Suura (1961). Expanding the exponential to first order reproduces Lesson 74's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74's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iℳ ≈ iℳ₀ e[p·ε*/(p·k) − p′·ε*/(p′·k)]</w:t>
            </w:r>
          </w:p>
        </w:tc>
        <w:tc>
          <w:tcPr>
            <w:tcW w:type="dxa" w:w="6528"/>
            <w:vAlign w:val="center"/>
            <w:tcMar>
              <w:top w:w="100" w:type="dxa"/>
              <w:start w:w="100" w:type="dxa"/>
              <w:bottom w:w="100" w:type="dxa"/>
              <w:end w:w="100" w:type="dxa"/>
            </w:tcMar>
          </w:tcPr>
          <w:p>
            <w:r>
              <w:t>Every soft-photon correction; Low's theorem</w:t>
            </w:r>
          </w:p>
        </w:tc>
      </w:tr>
      <w:tr>
        <w:tc>
          <w:tcPr>
            <w:tcW w:type="dxa" w:w="3264"/>
            <w:vAlign w:val="center"/>
            <w:shd w:fill="EAF2F8"/>
            <w:tcMar>
              <w:top w:w="100" w:type="dxa"/>
              <w:start w:w="100" w:type="dxa"/>
              <w:bottom w:w="100" w:type="dxa"/>
              <w:end w:w="100" w:type="dxa"/>
            </w:tcMar>
          </w:tcPr>
          <w:p>
            <w:r>
              <w:t>Factor = classical current of a deflected charge</w:t>
            </w:r>
          </w:p>
        </w:tc>
        <w:tc>
          <w:tcPr>
            <w:tcW w:type="dxa" w:w="6528"/>
            <w:vAlign w:val="center"/>
            <w:shd w:fill="EAF2F8"/>
            <w:tcMar>
              <w:top w:w="100" w:type="dxa"/>
              <w:start w:w="100" w:type="dxa"/>
              <w:bottom w:w="100" w:type="dxa"/>
              <w:end w:w="100" w:type="dxa"/>
            </w:tcMar>
          </w:tcPr>
          <w:p>
            <w:r>
              <w:t>The link between soft QED and classical radiation</w:t>
            </w:r>
          </w:p>
        </w:tc>
      </w:tr>
      <w:tr>
        <w:tc>
          <w:tcPr>
            <w:tcW w:type="dxa" w:w="3264"/>
            <w:vAlign w:val="center"/>
            <w:tcMar>
              <w:top w:w="100" w:type="dxa"/>
              <w:start w:w="100" w:type="dxa"/>
              <w:bottom w:w="100" w:type="dxa"/>
              <w:end w:w="100" w:type="dxa"/>
            </w:tcMar>
          </w:tcPr>
          <w:p>
            <w:r>
              <w:t>dP = (α/π)(d|k|/|k|)I, I = 2f_IR</w:t>
            </w:r>
          </w:p>
        </w:tc>
        <w:tc>
          <w:tcPr>
            <w:tcW w:type="dxa" w:w="6528"/>
            <w:vAlign w:val="center"/>
            <w:tcMar>
              <w:top w:w="100" w:type="dxa"/>
              <w:start w:w="100" w:type="dxa"/>
              <w:bottom w:w="100" w:type="dxa"/>
              <w:end w:w="100" w:type="dxa"/>
            </w:tcMar>
          </w:tcPr>
          <w:p>
            <w:r>
              <w:t>The real emission that cancels Lesson 74's divergence</w:t>
            </w:r>
          </w:p>
        </w:tc>
      </w:tr>
      <w:tr>
        <w:tc>
          <w:tcPr>
            <w:tcW w:type="dxa" w:w="3264"/>
            <w:vAlign w:val="center"/>
            <w:shd w:fill="EAF2F8"/>
            <w:tcMar>
              <w:top w:w="100" w:type="dxa"/>
              <w:start w:w="100" w:type="dxa"/>
              <w:bottom w:w="100" w:type="dxa"/>
              <w:end w:w="100" w:type="dxa"/>
            </w:tcMar>
          </w:tcPr>
          <w:p>
            <w:r>
              <w:t>Poisson emission and Sudakov exponentiation</w:t>
            </w:r>
          </w:p>
        </w:tc>
        <w:tc>
          <w:tcPr>
            <w:tcW w:type="dxa" w:w="6528"/>
            <w:vAlign w:val="center"/>
            <w:shd w:fill="EAF2F8"/>
            <w:tcMar>
              <w:top w:w="100" w:type="dxa"/>
              <w:start w:w="100" w:type="dxa"/>
              <w:bottom w:w="100" w:type="dxa"/>
              <w:end w:w="100" w:type="dxa"/>
            </w:tcMar>
          </w:tcPr>
          <w:p>
            <w:r>
              <w:t>Radiative corrections in precision tests, Lesson 79</w:t>
            </w:r>
          </w:p>
        </w:tc>
      </w:tr>
      <w:tr>
        <w:tc>
          <w:tcPr>
            <w:tcW w:type="dxa" w:w="3264"/>
            <w:vAlign w:val="center"/>
            <w:tcMar>
              <w:top w:w="100" w:type="dxa"/>
              <w:start w:w="100" w:type="dxa"/>
              <w:bottom w:w="100" w:type="dxa"/>
              <w:end w:w="100" w:type="dxa"/>
            </w:tcMar>
          </w:tcPr>
          <w:p>
            <w:r>
              <w:t>Radiative tails and bremsstrahlung</w:t>
            </w:r>
          </w:p>
        </w:tc>
        <w:tc>
          <w:tcPr>
            <w:tcW w:type="dxa" w:w="6528"/>
            <w:vAlign w:val="center"/>
            <w:tcMar>
              <w:top w:w="100" w:type="dxa"/>
              <w:start w:w="100" w:type="dxa"/>
              <w:bottom w:w="100" w:type="dxa"/>
              <w:end w:w="100" w:type="dxa"/>
            </w:tcMar>
          </w:tcPr>
          <w:p>
            <w:r>
              <w:t>How soft photons appear in data</w:t>
            </w:r>
          </w:p>
        </w:tc>
      </w:tr>
    </w:tbl>
    <w:p>
      <w:pPr>
        <w:pStyle w:val="Heading2"/>
      </w:pPr>
      <w:r>
        <w:t>8 Summary</w:t>
      </w:r>
    </w:p>
    <w:p>
      <w:pPr>
        <w:pStyle w:val="ListNumber"/>
        <w:numPr>
          <w:ilvl w:val="0"/>
          <w:numId w:val="10"/>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0"/>
        </w:numPr>
      </w:pPr>
      <w:r>
        <w:t>The factor obeys the Ward identity because charge is conserved, and it is independent of spin and of the hard process.</w:t>
      </w:r>
    </w:p>
    <w:p>
      <w:pPr>
        <w:pStyle w:val="ListNumber"/>
        <w:numPr>
          <w:ilvl w:val="0"/>
          <w:numId w:val="10"/>
        </w:numPr>
      </w:pPr>
      <w:r>
        <w:t>It is the Fourier transform of the classical current of a suddenly deflected charge.</w:t>
      </w:r>
    </w:p>
    <w:p>
      <w:pPr>
        <w:pStyle w:val="ListNumber"/>
        <w:numPr>
          <w:ilvl w:val="0"/>
          <w:numId w:val="10"/>
        </w:numPr>
      </w:pPr>
      <w:r>
        <w:t>Squaring and summing polarizations gives dP = (α/π)(d|k|/|k|)I(p, p′), with I = 2f_IR(q²).</w:t>
      </w:r>
    </w:p>
    <w:p>
      <w:pPr>
        <w:pStyle w:val="ListNumber"/>
        <w:numPr>
          <w:ilvl w:val="0"/>
          <w:numId w:val="10"/>
        </w:numPr>
      </w:pPr>
      <w:r>
        <w:t>Integrated from λ to E_l, this gives (α/π)f_IR ln(E_l²/λ²), cancelling the λ-dependence of the virtual correction.</w:t>
      </w:r>
    </w:p>
    <w:p>
      <w:pPr>
        <w:pStyle w:val="ListNumber"/>
        <w:numPr>
          <w:ilvl w:val="0"/>
          <w:numId w:val="10"/>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(p′ + k)² − m² = 2p′·k for p′² = m² and k²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outgoing-emission factor −e p′·ε*/(p′·k), keeping track of every factor of 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incoming-emission factor +e p·ε*/(p·k).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Collect the factors in dP: e², the phase space d³k/((2π)³2|k|), and d³k = |k|²d|k|dΩ. Show that the prefactor is α/π when the angular integral is written as ∫dΩ/4π.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I(p, p) = 0, so that no radiation is emitted without a deflection.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In the nonrelativistic limit, show that I ≈ (2/3)|v′ − v|², and compare with Lesson 74's f_IR ≈ Q²/(3m²).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fast electron, show that p·k̂ = E(1 − |v|cos θ) is of order E(m²/E² + θ²)/2 at small θ, and explain why this produces the collinear logarithm.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n̄ = 0.32, compute the probabilities of emitting 0, 1, and 2 photons in the range.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Repeat Worked example 3 for photons between 1 keV and 10 MeV.</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the Sudakov exponential to first order and recover Lesson 74's one-loop measured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r>
    </w:tbl>
    <w:p>
      <w:pPr>
        <w:pStyle w:val="Heading2"/>
      </w:pPr>
      <w:r>
        <w:t>Solutions</w:t>
      </w:r>
    </w:p>
    <w:p>
      <w:r>
        <w:rPr>
          <w:b/>
        </w:rPr>
        <w:t>1.</w:t>
      </w:r>
      <w:r>
        <w:t xml:space="preserve"> </w:t>
      </w:r>
      <w:r>
        <w:t>(p′ + k)² − m² = p′² + 2p′·k + k² − m² = 2p′·k.</w:t>
      </w:r>
    </w:p>
    <w:p>
      <w:r>
        <w:rPr>
          <w:b/>
        </w:rPr>
        <w:t>2.</w:t>
      </w:r>
      <w:r>
        <w:t xml:space="preserve"> </w:t>
      </w:r>
      <w:r>
        <w:t>The vertex gives ieγ^μ ε*_μ and the propagator i(p̸′ + k̸ + m)/(2p′·k). For soft k, ū(p′)γ^μ(p̸′ + m) = 2p′^μ ū(p′), so the factor is (ie)(i)(2p′·ε*)/(2p′·k) = −e p′·ε*/(p′·k).</w:t>
      </w:r>
    </w:p>
    <w:p>
      <w:r>
        <w:rPr>
          <w:b/>
        </w:rPr>
        <w:t>3.</w:t>
      </w:r>
      <w:r>
        <w:t xml:space="preserve"> </w:t>
      </w:r>
      <w:r>
        <w:t>The propagator is i(p̸ − k̸ + m)/(−2p·k), followed by ieγ^μ ε*_μ u(p). With (p̸ + m)γ^μu(p) = 2p^μu(p), the factor is (i)(ie)(2p·ε*)/(−2p·k)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74,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76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74's divergence.</w:t>
      </w:r>
    </w:p>
    <w:p>
      <w:pPr>
        <w:pStyle w:val="ListBullet"/>
      </w:pPr>
      <w:r>
        <w:t>I can explain Poisson emission and Sudakov exponentiation, and compute a mean photon number.</w:t>
      </w:r>
    </w:p>
    <w:p>
      <w:pPr>
        <w:pStyle w:val="Heading2"/>
      </w:pPr>
      <w:r>
        <w:t>Next lesson</w:t>
      </w:r>
    </w:p>
    <w:p>
      <w:r>
        <w:t>Lesson 76, The Anomalous Magnetic Moment, evaluates the finite, magnetic piece of the vertex correction: Schwinger's a = α/(2π).</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 Photons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