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Subtitle"/>
      </w:pPr>
      <w:r>
        <w:rPr>
          <w:lang w:val="en-US"/>
        </w:rPr>
        <w:t xml:space="preserve">A Novel</w:t>
      </w:r>
    </w:p>
    <w:p>
      <w:pPr>
        <w:pStyle w:val="Author"/>
      </w:pPr>
      <w:r>
        <w:rPr>
          <w:lang w:val="en-US"/>
        </w:rPr>
        <w:t xml:space="preserve">Lothar J. Musiol writing as Frank N. Stone</w:t>
      </w:r>
    </w:p>
    <w:p>
      <w:pPr>
        <w:pStyle w:val="FirstParagraph"/>
      </w:pPr>
      <w:r>
        <w:rPr>
          <w:lang w:val="en-US"/>
        </w:rPr>
        <w:t xml:space="preserve">Copyright © 2026 Lothar J. Musiol. 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rPr>
          <w:lang w:val="en-US"/>
        </w:rPr>
        <w:t xml:space="preserve">This is a work of fiction. All people, clinics, universities, companies, parties and offices in the story are invented, and any resemblance to real ones is coincidence. The Appendix and the Notes and Further Reading refer to real science and real publications.</w:t>
      </w:r>
    </w:p>
    <w:p>
      <w:r>
        <w:pict>
          <v:rect style="width:0;height:1.5pt" o:hralign="center" o:hrstd="t" o:hr="t"/>
        </w:pict>
      </w:r>
    </w:p>
    <w:bookmarkStart w:id="9"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N.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9"/>
    <w:bookmarkStart w:id="17" w:name="part-one-stone"/>
    <w:p>
      <w:pPr>
        <w:pStyle w:val="Heading1"/>
        <w:pageBreakBefore/>
      </w:pPr>
      <w:r>
        <w:rPr>
          <w:lang w:val="en-US"/>
        </w:rPr>
        <w:t xml:space="preserve">PART ONE: STONE</w:t>
      </w:r>
    </w:p>
    <w:bookmarkStart w:id="10"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0"/>
    <w:bookmarkStart w:id="11"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1"/>
    <w:bookmarkStart w:id="12"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2"/>
    <w:bookmarkStart w:id="13"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3"/>
    <w:bookmarkStart w:id="14"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4"/>
    <w:bookmarkStart w:id="15"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5"/>
    <w:bookmarkStart w:id="16"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6"/>
    <w:bookmarkEnd w:id="17"/>
    <w:bookmarkStart w:id="35" w:name="part-two-the-offspring"/>
    <w:p>
      <w:pPr>
        <w:pStyle w:val="Heading1"/>
        <w:pageBreakBefore/>
      </w:pPr>
      <w:r>
        <w:rPr>
          <w:lang w:val="en-US"/>
        </w:rPr>
        <w:t xml:space="preserve">PART TWO: THE OFFSPRING</w:t>
      </w:r>
    </w:p>
    <w:bookmarkStart w:id="18"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the cover. On the flyleaf, in the square capitals of a man who labels his jars, it said</w:t>
      </w:r>
      <w:r>
        <w:rPr>
          <w:lang w:val="en-US"/>
        </w:rPr>
        <w:t xml:space="preserve"> </w:t>
      </w:r>
      <w:r>
        <w:rPr>
          <w:b/>
          <w:bCs/>
          <w:lang w:val="en-US"/>
        </w:rPr>
        <w:t xml:space="preserve">PROPERTY OF FRANK N. STONE, M.D.</w:t>
      </w:r>
      <w:r>
        <w:rPr>
          <w:lang w:val="en-US"/>
        </w:rPr>
        <w:t xml:space="preserve"> </w:t>
      </w:r>
      <w:r>
        <w:rPr>
          <w:lang w:val="en-US"/>
        </w:rPr>
        <w:t xml:space="preserve">Under that:</w:t>
      </w:r>
      <w:r>
        <w:rPr>
          <w:lang w:val="en-US"/>
        </w:rPr>
        <w:t xml:space="preserve"> </w:t>
      </w:r>
      <w:r>
        <w:rPr>
          <w:b/>
          <w:bCs/>
          <w:lang w:val="en-US"/>
        </w:rPr>
        <w:t xml:space="preserve">IF FOUND, RETURN TO DR. FRANK N. STONE.</w:t>
      </w:r>
      <w:r>
        <w:rPr>
          <w:lang w:val="en-US"/>
        </w:rPr>
        <w:t xml:space="preserve"> </w:t>
      </w:r>
      <w:r>
        <w:rPr>
          <w:lang w:val="en-US"/>
        </w:rPr>
        <w:t xml:space="preserve">He had considered that the notebook might one day be found by someone other than himself, and had addressed the return to himself anyway. I never learned what the N stood for. Nothing else I read in four years used it. I decided that it stood for the part of him he had not written down.</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8"/>
    <w:bookmarkStart w:id="19"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19"/>
    <w:bookmarkStart w:id="20"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0"/>
    <w:bookmarkStart w:id="21"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1"/>
    <w:bookmarkStart w:id="22"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2"/>
    <w:bookmarkStart w:id="23"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3"/>
    <w:bookmarkStart w:id="24"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4"/>
    <w:bookmarkStart w:id="25"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5"/>
    <w:bookmarkStart w:id="26"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6"/>
    <w:bookmarkStart w:id="27"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7"/>
    <w:bookmarkStart w:id="28"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8"/>
    <w:bookmarkStart w:id="29"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29"/>
    <w:bookmarkStart w:id="30"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0"/>
    <w:bookmarkStart w:id="31"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1"/>
    <w:bookmarkStart w:id="32"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2"/>
    <w:bookmarkStart w:id="33"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3"/>
    <w:bookmarkStart w:id="34"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4"/>
    <w:bookmarkEnd w:id="35"/>
    <w:bookmarkStart w:id="53"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8"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6">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7">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8"/>
    <w:bookmarkStart w:id="39"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39"/>
    <w:bookmarkStart w:id="46"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0">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1">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2">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3">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4">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5">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6"/>
    <w:bookmarkStart w:id="48"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7">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8"/>
    <w:bookmarkStart w:id="50"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49">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0"/>
    <w:bookmarkStart w:id="51"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1"/>
    <w:bookmarkStart w:id="52"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2"/>
    <w:bookmarkEnd w:id="53"/>
    <w:bookmarkStart w:id="59"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6">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4">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7">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0">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1">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2">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3">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4">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5">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5">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6">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7">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49">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8" w:name="the-fiction-this-book-keeps-company-with"/>
    <w:p>
      <w:pPr>
        <w:pStyle w:val="Heading2"/>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7">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p>
      <w:r>
        <w:pict>
          <v:rect style="width:0;height:1.5pt" o:hralign="center" o:hrstd="t" o:hr="t"/>
        </w:pict>
      </w:r>
    </w:p>
    <w:bookmarkEnd w:id="58"/>
    <w:bookmarkEnd w:id="59"/>
    <w:bookmarkStart w:id="60" w:name="about-the-author"/>
    <w:p>
      <w:pPr>
        <w:pStyle w:val="Heading1"/>
        <w:pageBreakBefore/>
      </w:pPr>
      <w:r>
        <w:rPr>
          <w:lang w:val="en-US"/>
        </w:rPr>
        <w:t xml:space="preserve">About the Author</w:t>
      </w:r>
    </w:p>
    <w:p>
      <w:pPr>
        <w:pStyle w:val="FirstParagraph"/>
      </w:pPr>
      <w:r>
        <w:rPr>
          <w:lang w:val="en-US"/>
        </w:rPr>
        <w:t xml:space="preserve">Frank N. Stone is a pseudonym. It is also the name on the fertility doctor’s paperwork in this book, a coincidence the author has chosen not to annotate, in keeping with the doctor’s own methods.</w:t>
      </w:r>
    </w:p>
    <w:p>
      <w:pPr>
        <w:pStyle w:val="BodyText"/>
      </w:pPr>
      <w:r>
        <w:rPr>
          <w:lang w:val="en-US"/>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rPr>
          <w:lang w:val="en-US"/>
        </w:rPr>
        <w:t xml:space="preserve">He writes to make complex ideas clearer and more engaging than most treatments manage, without ever pretending they are simpler than they actually are.</w:t>
      </w:r>
    </w:p>
    <w:p>
      <w:r>
        <w:pict>
          <v:rect style="width:0;height:1.5pt" o:hralign="center" o:hrstd="t" o:hr="t"/>
        </w:pict>
      </w:r>
    </w:p>
    <w:bookmarkEnd w:id="60"/>
    <w:bookmarkStart w:id="61" w:name="also-by-lothar-j.-musiol"/>
    <w:p>
      <w:pPr>
        <w:pStyle w:val="Heading1"/>
        <w:pageBreakBefore/>
      </w:pPr>
      <w:r>
        <w:rPr>
          <w:lang w:val="en-US"/>
        </w:rPr>
        <w:t xml:space="preserve">Also by Lothar J. Musiol</w:t>
      </w:r>
    </w:p>
    <w:p>
      <w:pPr>
        <w:pStyle w:val="FirstParagraph"/>
      </w:pPr>
      <w:r>
        <w:rPr>
          <w:b/>
          <w:bCs/>
          <w:lang w:val="en-US"/>
        </w:rPr>
        <w:t xml:space="preserve">Physics, Actually</w:t>
      </w:r>
    </w:p>
    <w:p>
      <w:pPr>
        <w:pStyle w:val="Compact"/>
        <w:numPr>
          <w:ilvl w:val="0"/>
          <w:numId w:val="1002"/>
        </w:numPr>
      </w:pPr>
      <w:r>
        <w:rPr>
          <w:lang w:val="en-US"/>
        </w:rPr>
        <w:t xml:space="preserve">Physics, Actually, Volume 1: Motion, Forces, Time, and Relativity</w:t>
      </w:r>
    </w:p>
    <w:p>
      <w:pPr>
        <w:pStyle w:val="Compact"/>
        <w:numPr>
          <w:ilvl w:val="0"/>
          <w:numId w:val="1002"/>
        </w:numPr>
      </w:pPr>
      <w:r>
        <w:rPr>
          <w:lang w:val="en-US"/>
        </w:rPr>
        <w:t xml:space="preserve">Physics, Actually, Volume 2: Gravity, Cosmology, and the Limits of Spacetime</w:t>
      </w:r>
    </w:p>
    <w:p>
      <w:pPr>
        <w:pStyle w:val="Compact"/>
        <w:numPr>
          <w:ilvl w:val="0"/>
          <w:numId w:val="1002"/>
        </w:numPr>
      </w:pPr>
      <w:r>
        <w:rPr>
          <w:lang w:val="en-US"/>
        </w:rPr>
        <w:t xml:space="preserve">Physics, Actually, Volume 3: The Standard Model, Chaos, and the Edge of Knowledge</w:t>
      </w:r>
    </w:p>
    <w:p>
      <w:pPr>
        <w:pStyle w:val="Compact"/>
        <w:numPr>
          <w:ilvl w:val="0"/>
          <w:numId w:val="1002"/>
        </w:numPr>
      </w:pPr>
      <w:r>
        <w:rPr>
          <w:lang w:val="en-US"/>
        </w:rPr>
        <w:t xml:space="preserve">Life, Actually: From the First Cell to the Edited Genome and the Search for Life Elsewhere</w:t>
      </w:r>
    </w:p>
    <w:p>
      <w:pPr>
        <w:pStyle w:val="FirstParagraph"/>
      </w:pPr>
      <w:r>
        <w:rPr>
          <w:b/>
          <w:bCs/>
          <w:lang w:val="en-US"/>
        </w:rPr>
        <w:t xml:space="preserve">More Actually Books</w:t>
      </w:r>
    </w:p>
    <w:p>
      <w:pPr>
        <w:pStyle w:val="Compact"/>
        <w:numPr>
          <w:ilvl w:val="0"/>
          <w:numId w:val="1003"/>
        </w:numPr>
      </w:pPr>
      <w:r>
        <w:rPr>
          <w:lang w:val="en-US"/>
        </w:rPr>
        <w:t xml:space="preserve">Gravity, Actually: Einstein’s Relativity in Plain Words: Falling, Time, Black Holes, and the Waves We Finally Heard</w:t>
      </w:r>
    </w:p>
    <w:p>
      <w:pPr>
        <w:pStyle w:val="Compact"/>
        <w:numPr>
          <w:ilvl w:val="0"/>
          <w:numId w:val="1003"/>
        </w:numPr>
      </w:pPr>
      <w:r>
        <w:rPr>
          <w:lang w:val="en-US"/>
        </w:rPr>
        <w:t xml:space="preserve">The Universe, Actually: What Humanity Currently Understands About Reality</w:t>
      </w:r>
    </w:p>
    <w:p>
      <w:pPr>
        <w:pStyle w:val="FirstParagraph"/>
      </w:pPr>
      <w:r>
        <w:rPr>
          <w:b/>
          <w:bCs/>
          <w:lang w:val="en-US"/>
        </w:rPr>
        <w:t xml:space="preserve">Math, Actually</w:t>
      </w:r>
    </w:p>
    <w:p>
      <w:pPr>
        <w:pStyle w:val="Compact"/>
        <w:numPr>
          <w:ilvl w:val="0"/>
          <w:numId w:val="1004"/>
        </w:numPr>
      </w:pPr>
      <w:r>
        <w:rPr>
          <w:lang w:val="en-US"/>
        </w:rPr>
        <w:t xml:space="preserve">Math, Actually, Volume 1: From Arithmetic to Calculus</w:t>
      </w:r>
    </w:p>
    <w:p>
      <w:pPr>
        <w:pStyle w:val="Compact"/>
        <w:numPr>
          <w:ilvl w:val="0"/>
          <w:numId w:val="1004"/>
        </w:numPr>
      </w:pPr>
      <w:r>
        <w:rPr>
          <w:lang w:val="en-US"/>
        </w:rPr>
        <w:t xml:space="preserve">Math, Actually, Volume 2: From Multivariable Calculus to Set Theory &amp; Logic</w:t>
      </w:r>
    </w:p>
    <w:p>
      <w:pPr>
        <w:pStyle w:val="Compact"/>
        <w:numPr>
          <w:ilvl w:val="0"/>
          <w:numId w:val="1004"/>
        </w:numPr>
      </w:pPr>
      <w:r>
        <w:rPr>
          <w:lang w:val="en-US"/>
        </w:rPr>
        <w:t xml:space="preserve">Math, Actually, Volume 3: From Differential Equations to Abstract Algebra</w:t>
      </w:r>
    </w:p>
    <w:p>
      <w:pPr>
        <w:pStyle w:val="Compact"/>
        <w:numPr>
          <w:ilvl w:val="0"/>
          <w:numId w:val="1004"/>
        </w:numPr>
      </w:pPr>
      <w:r>
        <w:rPr>
          <w:lang w:val="en-US"/>
        </w:rPr>
        <w:t xml:space="preserve">Math, Actually, Volume 4: From Category Theory to the Frontier</w:t>
      </w:r>
    </w:p>
    <w:p>
      <w:pPr>
        <w:pStyle w:val="FirstParagraph"/>
      </w:pPr>
      <w:r>
        <w:rPr>
          <w:b/>
          <w:bCs/>
          <w:lang w:val="en-US"/>
        </w:rPr>
        <w:t xml:space="preserve">Quantum, Actually</w:t>
      </w:r>
    </w:p>
    <w:p>
      <w:pPr>
        <w:pStyle w:val="Compact"/>
        <w:numPr>
          <w:ilvl w:val="0"/>
          <w:numId w:val="1005"/>
        </w:numPr>
      </w:pPr>
      <w:r>
        <w:rPr>
          <w:lang w:val="en-US"/>
        </w:rPr>
        <w:t xml:space="preserve">Quantum, Actually, Volume 1: Questions and Answers from the Double Slit to the Superconducting Wire</w:t>
      </w:r>
    </w:p>
    <w:p>
      <w:pPr>
        <w:pStyle w:val="Compact"/>
        <w:numPr>
          <w:ilvl w:val="0"/>
          <w:numId w:val="1005"/>
        </w:numPr>
      </w:pPr>
      <w:r>
        <w:rPr>
          <w:lang w:val="en-US"/>
        </w:rPr>
        <w:t xml:space="preserve">Quantum, Actually, Volume 2: A QED Course</w:t>
      </w:r>
    </w:p>
    <w:p>
      <w:pPr>
        <w:pStyle w:val="FirstParagraph"/>
      </w:pPr>
      <w:r>
        <w:rPr>
          <w:b/>
          <w:bCs/>
          <w:lang w:val="en-US"/>
        </w:rPr>
        <w:t xml:space="preserve">Science Sparks</w:t>
      </w:r>
    </w:p>
    <w:p>
      <w:pPr>
        <w:pStyle w:val="Compact"/>
        <w:numPr>
          <w:ilvl w:val="0"/>
          <w:numId w:val="1006"/>
        </w:numPr>
      </w:pPr>
      <w:r>
        <w:rPr>
          <w:lang w:val="en-US"/>
        </w:rPr>
        <w:t xml:space="preserve">Science Sparks: Physics, Life, and Mathematics — The Same Few Rules, Told in Highlights</w:t>
      </w:r>
    </w:p>
    <w:p>
      <w:pPr>
        <w:pStyle w:val="FirstParagraph"/>
      </w:pPr>
      <w:r>
        <w:rPr>
          <w:b/>
          <w:bCs/>
          <w:lang w:val="en-US"/>
        </w:rPr>
        <w:t xml:space="preserve">Look First</w:t>
      </w:r>
    </w:p>
    <w:p>
      <w:pPr>
        <w:pStyle w:val="Compact"/>
        <w:numPr>
          <w:ilvl w:val="0"/>
          <w:numId w:val="1007"/>
        </w:numPr>
      </w:pPr>
      <w:r>
        <w:rPr>
          <w:lang w:val="en-US"/>
        </w:rPr>
        <w:t xml:space="preserve">Look First, Volume 1: The Universe Has No Now</w:t>
      </w:r>
    </w:p>
    <w:p>
      <w:pPr>
        <w:pStyle w:val="Compact"/>
        <w:numPr>
          <w:ilvl w:val="0"/>
          <w:numId w:val="1007"/>
        </w:numPr>
      </w:pPr>
      <w:r>
        <w:rPr>
          <w:lang w:val="en-US"/>
        </w:rPr>
        <w:t xml:space="preserve">Look First, Volume 2: A Trip Is Not a New Life</w:t>
      </w:r>
    </w:p>
    <w:p>
      <w:pPr>
        <w:pStyle w:val="FirstParagraph"/>
      </w:pPr>
      <w:r>
        <w:rPr>
          <w:b/>
          <w:bCs/>
          <w:lang w:val="en-US"/>
        </w:rPr>
        <w:t xml:space="preserve">Electrical Engineering Series</w:t>
      </w:r>
    </w:p>
    <w:p>
      <w:pPr>
        <w:pStyle w:val="Compact"/>
        <w:numPr>
          <w:ilvl w:val="0"/>
          <w:numId w:val="1008"/>
        </w:numPr>
      </w:pPr>
      <w:r>
        <w:rPr>
          <w:lang w:val="en-US"/>
        </w:rPr>
        <w:t xml:space="preserve">Foundations of Electronics (Book 1)</w:t>
      </w:r>
    </w:p>
    <w:p>
      <w:pPr>
        <w:pStyle w:val="Compact"/>
        <w:numPr>
          <w:ilvl w:val="0"/>
          <w:numId w:val="1008"/>
        </w:numPr>
      </w:pPr>
      <w:r>
        <w:rPr>
          <w:lang w:val="en-US"/>
        </w:rPr>
        <w:t xml:space="preserve">Circuits, Components, and Control (Book 2)</w:t>
      </w:r>
    </w:p>
    <w:p>
      <w:pPr>
        <w:pStyle w:val="Compact"/>
        <w:numPr>
          <w:ilvl w:val="0"/>
          <w:numId w:val="1008"/>
        </w:numPr>
      </w:pPr>
      <w:r>
        <w:rPr>
          <w:lang w:val="en-US"/>
        </w:rPr>
        <w:t xml:space="preserve">Semiconductor Physics and Devices (Book 3)</w:t>
      </w:r>
    </w:p>
    <w:p>
      <w:pPr>
        <w:pStyle w:val="Compact"/>
        <w:numPr>
          <w:ilvl w:val="0"/>
          <w:numId w:val="1008"/>
        </w:numPr>
      </w:pPr>
      <w:r>
        <w:rPr>
          <w:lang w:val="en-US"/>
        </w:rPr>
        <w:t xml:space="preserve">RF, Microwave, and Transceivers (Book 4)</w:t>
      </w:r>
    </w:p>
    <w:p>
      <w:pPr>
        <w:pStyle w:val="Compact"/>
        <w:numPr>
          <w:ilvl w:val="0"/>
          <w:numId w:val="1008"/>
        </w:numPr>
      </w:pPr>
      <w:r>
        <w:rPr>
          <w:lang w:val="en-US"/>
        </w:rPr>
        <w:t xml:space="preserve">Communications, Wireless, and SDR (Book 5)</w:t>
      </w:r>
    </w:p>
    <w:p>
      <w:pPr>
        <w:pStyle w:val="Compact"/>
        <w:numPr>
          <w:ilvl w:val="0"/>
          <w:numId w:val="1008"/>
        </w:numPr>
      </w:pPr>
      <w:r>
        <w:rPr>
          <w:lang w:val="en-US"/>
        </w:rPr>
        <w:t xml:space="preserve">Power and Energy (Book 6)</w:t>
      </w:r>
    </w:p>
    <w:p>
      <w:pPr>
        <w:pStyle w:val="Compact"/>
        <w:numPr>
          <w:ilvl w:val="0"/>
          <w:numId w:val="1008"/>
        </w:numPr>
      </w:pPr>
      <w:r>
        <w:rPr>
          <w:lang w:val="en-US"/>
        </w:rPr>
        <w:t xml:space="preserve">Packaging, Layout, EMC, and Test (Book 7)</w:t>
      </w:r>
    </w:p>
    <w:p>
      <w:pPr>
        <w:pStyle w:val="Compact"/>
        <w:numPr>
          <w:ilvl w:val="0"/>
          <w:numId w:val="1008"/>
        </w:numPr>
      </w:pPr>
      <w:r>
        <w:rPr>
          <w:lang w:val="en-US"/>
        </w:rPr>
        <w:t xml:space="preserve">Firmware and Software for Electronics (Book 8)</w:t>
      </w:r>
    </w:p>
    <w:p>
      <w:pPr>
        <w:pStyle w:val="Compact"/>
        <w:numPr>
          <w:ilvl w:val="0"/>
          <w:numId w:val="1008"/>
        </w:numPr>
      </w:pPr>
      <w:r>
        <w:rPr>
          <w:lang w:val="en-US"/>
        </w:rPr>
        <w:t xml:space="preserve">Test and Measurement Instruments (Book 9)</w:t>
      </w:r>
    </w:p>
    <w:p>
      <w:pPr>
        <w:pStyle w:val="FirstParagraph"/>
      </w:pPr>
      <w:r>
        <w:rPr>
          <w:b/>
          <w:bCs/>
          <w:lang w:val="en-US"/>
        </w:rPr>
        <w:t xml:space="preserve">History</w:t>
      </w:r>
    </w:p>
    <w:p>
      <w:pPr>
        <w:pStyle w:val="Compact"/>
        <w:numPr>
          <w:ilvl w:val="0"/>
          <w:numId w:val="1009"/>
        </w:numPr>
      </w:pPr>
      <w:r>
        <w:rPr>
          <w:lang w:val="en-US"/>
        </w:rPr>
        <w:t xml:space="preserve">The Dolphins’ View of History</w:t>
      </w:r>
    </w:p>
    <w:p>
      <w:pPr>
        <w:pStyle w:val="FirstParagraph"/>
      </w:pPr>
      <w:r>
        <w:rPr>
          <w:b/>
          <w:bCs/>
          <w:lang w:val="en-US"/>
        </w:rPr>
        <w:t xml:space="preserve">Fiction</w:t>
      </w:r>
    </w:p>
    <w:p>
      <w:pPr>
        <w:pStyle w:val="Compact"/>
        <w:numPr>
          <w:ilvl w:val="0"/>
          <w:numId w:val="1010"/>
        </w:numPr>
      </w:pPr>
      <w:r>
        <w:rPr>
          <w:lang w:val="en-US"/>
        </w:rPr>
        <w:t xml:space="preserve">The Murder That Hadn’t Happened Yet (The Relativistic Investigation Bureau, Book 1), Lothar J. Musiol writing as Spezala Genara Relavi (S.G.R.)</w:t>
      </w:r>
    </w:p>
    <w:p>
      <w:pPr>
        <w:pStyle w:val="Compact"/>
        <w:numPr>
          <w:ilvl w:val="0"/>
          <w:numId w:val="1010"/>
        </w:numPr>
      </w:pPr>
      <w:r>
        <w:rPr>
          <w:lang w:val="en-US"/>
        </w:rPr>
        <w:t xml:space="preserve">The Warning That Was Sent Too Late (The Relativistic Investigation Bureau, Book 2), Lothar J. Musiol writing as Spezala Genara Relavi (S.G.R.)</w:t>
      </w:r>
    </w:p>
    <w:p>
      <w:pPr>
        <w:pStyle w:val="Compact"/>
        <w:numPr>
          <w:ilvl w:val="0"/>
          <w:numId w:val="1010"/>
        </w:numPr>
      </w:pPr>
      <w:r>
        <w:rPr>
          <w:lang w:val="en-US"/>
        </w:rPr>
        <w:t xml:space="preserve">Schrödinger’s Paperwork (Lolly Wren’s Curious Science Adventures, Book 1), Lothar J. Musiol writing as Quentin Edmund Darling (Q.E.D.)</w:t>
      </w:r>
    </w:p>
    <w:p>
      <w:pPr>
        <w:pStyle w:val="Compact"/>
        <w:numPr>
          <w:ilvl w:val="0"/>
          <w:numId w:val="1010"/>
        </w:numPr>
      </w:pPr>
      <w:r>
        <w:rPr>
          <w:lang w:val="en-US"/>
        </w:rPr>
        <w:t xml:space="preserve">The Permitted Options (Lolly Wren’s Curious Science Adventures, Book 2), Lothar J. Musiol writing as Quentin Edmund Darling (Q.E.D.)</w:t>
      </w:r>
    </w:p>
    <w:p>
      <w:pPr>
        <w:pStyle w:val="Compact"/>
        <w:numPr>
          <w:ilvl w:val="0"/>
          <w:numId w:val="1010"/>
        </w:numPr>
      </w:pPr>
      <w:r>
        <w:rPr>
          <w:lang w:val="en-US"/>
        </w:rPr>
        <w:t xml:space="preserve">Protocol Flamingo (The Invasion Storybooks, Book 1), Lothar J. Musiol writing as George Herbert Fontaine</w:t>
      </w:r>
    </w:p>
    <w:p>
      <w:pPr>
        <w:pStyle w:val="Compact"/>
        <w:numPr>
          <w:ilvl w:val="0"/>
          <w:numId w:val="1010"/>
        </w:numPr>
      </w:pPr>
      <w:r>
        <w:rPr>
          <w:lang w:val="en-US"/>
        </w:rPr>
        <w:t xml:space="preserve">In Love with Murder, Actually: A Derailed Mystery in Provence, Lothar J. Musiol writing as Romuald Livingston</w:t>
      </w:r>
    </w:p>
    <w:p>
      <w:pPr>
        <w:pStyle w:val="FirstParagraph"/>
      </w:pPr>
      <w:r>
        <w:rPr>
          <w:b/>
          <w:bCs/>
          <w:lang w:val="en-US"/>
        </w:rPr>
        <w:t xml:space="preserve">In German</w:t>
      </w:r>
    </w:p>
    <w:p>
      <w:pPr>
        <w:pStyle w:val="Compact"/>
        <w:numPr>
          <w:ilvl w:val="0"/>
          <w:numId w:val="1011"/>
        </w:numPr>
      </w:pPr>
      <w:r>
        <w:rPr>
          <w:lang w:val="en-US"/>
        </w:rPr>
        <w:t xml:space="preserve">Auswandern – Ab in die USA, Kanada, Australien oder Neuseeland?</w:t>
      </w:r>
    </w:p>
    <w:bookmarkEnd w:id="61"/>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Lothar J. Musiol</dc:creator>
  <dc:language>en-US</dc:language>
  <cp:keywords/>
  <dcterms:created xsi:type="dcterms:W3CDTF">2026-10-14T05:47:09Z</dcterms:created>
  <dcterms:modified xsi:type="dcterms:W3CDTF">2026-10-14T05:47:09Z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Novel</vt:lpwstr>
  </property>
</Properties>
</file>