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can be skipped.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can be skipped.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can be skipped.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can be skipped.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paragraph can be skipped.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paragraph can be skipped.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paragraph can be skipped.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