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pStyle w:val="Title"/>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satirical science comedy about quantum physics, paperwork, and a Ministry that will not stop simplifying.</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ind w:firstLine="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 — especially the ones who used it to argue with a form.</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ind w:firstLine="0"/>
        <w:jc w:val="both"/>
      </w:pPr>
      <w:r>
        <w:rPr>
          <w:b/>
          <w:bCs/>
        </w:rPr>
        <w:t>Front</w:t>
      </w:r>
    </w:p>
    <w:p/>
    <w:p>
      <w:pPr>
        <w:pStyle w:val="ListParagraph"/>
      </w:pPr>
      <w:hyperlink w:anchor="bm2" w:history="1">
        <w:r>
          <w:rPr>
            <w:color w:val="0563C1"/>
            <w:u w:val="single"/>
          </w:rPr>
          <w:t xml:space="preserve">Dedication</w:t>
        </w:r>
      </w:hyperlink>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hyperlink w:anchor="bm300" w:history="1">
        <w:r>
          <w:rPr>
            <w:color w:val="0563C1"/>
            <w:u w:val="single"/>
          </w:rPr>
          <w:t xml:space="preserve">A Very Good Obituary</w:t>
        </w:r>
      </w:hyperlink>
    </w:p>
    <w:p w14:paraId="14F2BF3E" w14:textId="77777777" w:rsidR="00C049FC" w:rsidRDefault="00C049FC">
      <w:pPr>
        <w:pStyle w:val="ListParagraph"/>
        <w:numPr>
          <w:ilvl w:val="0"/>
          <w:numId w:val="2"/>
        </w:numPr>
        <w:spacing w:after="100"/>
      </w:pPr>
      <w:hyperlink w:anchor="bm301" w:history="1">
        <w:r>
          <w:rPr>
            <w:color w:val="0563C1"/>
            <w:u w:val="single"/>
          </w:rPr>
          <w:t xml:space="preserve">There Is No Lid</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ind w:firstLine="0"/>
        <w:jc w:val="both"/>
      </w:pPr>
      <w: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someone who has never heard the jargon — and keep her interested.</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ind w:firstLine="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 and it had recently begun to notice the staff handbook.</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what was waiting in the basement.</w:t>
      </w:r>
    </w:p>
    <w:p w14:paraId="07BF1347" w14:textId="77777777" w:rsidR="00C049FC" w:rsidRDefault="00000000">
      <w:pPr>
        <w:spacing w:after="160"/>
        <w:jc w:val="both"/>
      </w:pPr>
      <w:r>
        <w:t>There was, unfortunately, something waiting in the basement.</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ind w:firstLine="0"/>
        <w:jc w:val="both"/>
      </w:pPr>
      <w:r>
        <w:t>There are, in the management of large and failing systems, certain sounds one learns to distrust. The metallic cough of a heating vent. The clerical thump of an internal memorandum. And the soft clicking of the complaint terminal on Lolly Wren’s desk when it had decided that the morning was not going to proceed properly.</w:t>
      </w:r>
    </w:p>
    <w:p w14:paraId="42EBE1B9" w14:textId="77777777" w:rsidR="00C049FC" w:rsidRDefault="00000000">
      <w:pPr>
        <w:spacing w:after="160"/>
        <w:jc w:val="both"/>
      </w:pPr>
      <w:r>
        <w:t>Lolly looked up from her tea. This was unfortunate for two reasons. She had not yet had enough of it to be tolerant, and the tea itself had the colour and emotional range of varnished disappointment. The terminal clicked again. Lolly sighed in the manner of a woman who had once trained in theoretical physics and now worked in Transit Reconciliation — celestial harmony, then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and one of the few she trusted with an impossible problem. They had shared a workbench for the better part of a decade. Gideon was very clever, painfully clumsy, and so agreeable that even the Ministry’s furniture seemed reluctant to injure him. He appeared carrying two coffees, caught his shoe on the threshold, recovered,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She was in her late sixties, silver hair pinned back, in a dark coat and sensible shoes, with the expression of a woman who had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She glanced at the screen again. The file now read: STATUS: APPROVED RESOLUTION: PASSENGER DELIVERED SUCCESSFULLY Lolly frowned. Then, before her eyes, it changed. STATUS: MISROUTED RESOLUTION: PASSENGER ARRIVED WITHOUT COMPLETED INTENTION Then it changed again. STATUS: CLOSED RESOLUTION: NO TRANSIT EVENT DETECTED Lolly did not move for several seconds. The file waited, smugly.</w:t>
      </w:r>
      <w:r>
        <w:rPr>
          <w:rFonts w:ascii="Amazon Ember" w:eastAsia="Amazon Ember" w:hAnsi="Amazon Ember" w:cs="Amazon Ember"/>
        </w:rPr>
        <w:t/>
      </w:r>
      <w:r>
        <w:t xml:space="preserve"/>
      </w:r>
      <w:r>
        <w:rPr>
          <w:rFonts w:ascii="Amazon Ember" w:eastAsia="Amazon Ember" w:hAnsi="Amazon Ember" w:cs="Amazon Ember"/>
        </w:rPr>
        <w:t/>
      </w:r>
      <w:r>
        <w:t xml:space="preserve"/>
      </w:r>
      <w:r>
        <w:rPr>
          <w:rFonts w:ascii="Amazon Ember" w:eastAsia="Amazon Ember" w:hAnsi="Amazon Ember" w:cs="Amazon Ember"/>
        </w:rPr>
        <w:t/>
      </w:r>
      <w:r>
        <w:t xml:space="preserve"/>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used regulation pens, permanent and chained to the desk. Lolly preferred pencil.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PRIVATE / UNHELPFUL.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notebook, to the pale messenger, and at last back to Mrs Chain, who had arrived somewhere before deciding to go there.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Mrs Chain picked up her handbag. “Well,” she said, “that sounds dreadful.” Lolly reached for her coat. “Yes,” she said. “I rather think it does.” The printer produced a second sheet all by itself: FOR THE AVOIDANCE OF CONFUSION. Lolly shut her eyes. This was how serious things generally began. With stationery.</w:t>
      </w:r>
      <w:r>
        <w:rPr>
          <w:rFonts w:ascii="Amazon Ember" w:eastAsia="Amazon Ember" w:hAnsi="Amazon Ember" w:cs="Amazon Ember"/>
        </w:rPr>
        <w:t/>
      </w:r>
      <w:r>
        <w:t xml:space="preserve"/>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ind w:firstLine="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ind w:firstLine="0"/>
        <w:jc w:val="both"/>
      </w:pPr>
      <w:r>
        <w:t>By half past eleven, Lolly Wren decided that watching reality subdivide before lunch had become personal. She followed Beatrix out of Queue Management with Mrs Chain beside her and Jago materialising wherever least helpful.</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and Mrs Chain would not pay to revisit her own compromised life.</w:t>
      </w:r>
    </w:p>
    <w:p w14:paraId="62B74FAF" w14:textId="77777777" w:rsidR="00C049FC" w:rsidRDefault="00000000">
      <w:pPr>
        <w:spacing w:after="160"/>
        <w:jc w:val="both"/>
      </w:pPr>
      <w:r>
        <w:t>The bus stop opposite the Annex had changed since morning: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expression of a man ordered all morning to carry passengers to places that had become merely adjacent.</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in small indecent increments. A barber became an orthodontist. A florist became a closed florist. A Victorian pub blurred into a branch office of the Civic Harmony Board.</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“Find out who signed for it,” Lolly told him. He nodded, walked into the pole by the doors, and was gone before she could thank him.</w:t>
      </w:r>
    </w:p>
    <w:p w14:paraId="47F62563" w14:textId="77777777" w:rsidR="00C049FC" w:rsidRDefault="00000000">
      <w:pPr>
        <w:spacing w:after="160"/>
        <w:jc w:val="both"/>
      </w:pPr>
      <w:r>
        <w:t>When they got off at Chain Terrace, the weather had the strained brightness of something recently approved by committee. The street was neat, calm, and appalling.</w:t>
      </w:r>
    </w:p>
    <w:p w14:paraId="49051138" w14:textId="77777777" w:rsidR="00C049FC" w:rsidRDefault="00000000">
      <w:pPr>
        <w:spacing w:after="160"/>
        <w:jc w:val="both"/>
      </w:pPr>
      <w:r>
        <w:t>Semi-detached houses stood in rows behind low hedges. At second glance the violations emerged: numbers fractionally out of sequence, curtains matching too well, identical stone birdbaths. A cat sat on a wall with the air of an animal generated from survey data.</w:t>
      </w:r>
    </w:p>
    <w:p w14:paraId="62726B68" w14:textId="77777777" w:rsidR="00C049FC" w:rsidRDefault="00000000">
      <w:pPr>
        <w:spacing w:after="160"/>
        <w:jc w:val="both"/>
      </w:pPr>
      <w:r>
        <w:t>And the clocks were wrong. One house displayed eleven twenty-three, another eleven nineteen, a third almost noon —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Lolly might have called it cheerful had it not looked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retaliation. “My gate,” she said.</w:t>
      </w:r>
    </w:p>
    <w:p w14:paraId="5982809C" w14:textId="77777777" w:rsidR="00C049FC" w:rsidRDefault="00000000">
      <w:pPr>
        <w:spacing w:after="160"/>
        <w:jc w:val="both"/>
      </w:pPr>
      <w:r>
        <w:t>Lolly turned back. The gate was there — hinges, latch — but its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artificial, in the careful premium manner of a procurement team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introduced minor frictions: shoes with opinions, keys of varying utility, a newspaper not quite where it should be.</w:t>
      </w:r>
    </w:p>
    <w:p w14:paraId="07BECAD7" w14:textId="77777777" w:rsidR="00C049FC" w:rsidRDefault="00000000">
      <w:pPr>
        <w:spacing w:after="160"/>
        <w:jc w:val="both"/>
      </w:pPr>
      <w:r>
        <w:t>This hallway contained an umbrella stand, a narrow mirror, and a bowl for keys, all placed so correctly that none had ever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armchair, bookshelves, two lamps, a sideboard.</w:t>
      </w:r>
    </w:p>
    <w:p w14:paraId="5B4334A9" w14:textId="77777777" w:rsidR="00C049FC" w:rsidRDefault="00000000">
      <w:pPr>
        <w:spacing w:after="160"/>
        <w:jc w:val="both"/>
      </w:pPr>
      <w:r>
        <w:t>Only this one had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Three identical coasters sat by the window,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Three motivational mugs hung from hooks.</w:t>
      </w:r>
    </w:p>
    <w:p w14:paraId="7F7A5932" w14:textId="77777777" w:rsidR="00C049FC" w:rsidRDefault="00000000">
      <w:pPr>
        <w:spacing w:after="160"/>
        <w:jc w:val="both"/>
      </w:pPr>
      <w:r>
        <w:t>Mrs Chain appeared in the doorway, saw the mugs, and muttered something so compressed and eloquent that Lolly felt it should be preserved for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carefully.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and checking drawers.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browned into geraniums, then both at once. The carpet shifted from stripes to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him enter.</w:t>
      </w:r>
    </w:p>
    <w:p w14:paraId="6F700FD7" w14:textId="77777777" w:rsidR="00C049FC" w:rsidRDefault="00000000">
      <w:pPr>
        <w:spacing w:after="160"/>
        <w:jc w:val="both"/>
      </w:pPr>
      <w:r>
        <w:t>He held a slim case and wore the polished smile of someone whose job consisted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at the cracked mirror, at the photograph still trying to become a clock, and then back at the man in the doorway.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ind w:firstLine="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Repeated Measurement and the Quantum Zeno Effect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ind w:firstLine="0"/>
        <w:jc w:val="both"/>
      </w:pPr>
      <w:r>
        <w:t>Forty minutes after the interruption of Mrs Elspeth Chain’s domestic convergence, Beatrix Sloan was in an unlicensed grey car with Lolly Wren, Jago Flint, a confiscated module, Mrs Chain’s umbrella, and a woman whose house was still fluctuating. This was witness selection — the third response to institutional catastrophe she considered proper, after documentation and containment.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If found active in residential field, contact S. Fainrose. She was right. There is something uniquely disheartening about discovering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Office blocks gave way to terraces, then detached houses, then stretches of overmanaged green. The morning had become one of those bright English afternoons determined to deny the possibility of disaster.</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At length they turned off the main road into a narrow lane. A wrought-iron gate appeared where Lolly would have sworn there had been no gate. It bore a sign: THE INSTITUTE FOR UNHELPFUL CLARITY Visitors by prior argument only No refunds for conclusions Jago braked.</w:t>
      </w:r>
      <w:r>
        <w:rPr>
          <w:rFonts w:ascii="Amazon Ember" w:eastAsia="Amazon Ember" w:hAnsi="Amazon Ember" w:cs="Amazon Ember"/>
        </w:rPr>
        <w:t/>
      </w:r>
      <w:r>
        <w:t xml:space="preserve"/>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a stillness that made other people feel over-articulated. She wore a dark cardigan, narrow trousers, and spectacles that looked like a final administrative judgment upon the human face.</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in layers of active use. A long table beneath the window held microscopes, mugs, and what Lolly realised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“When a system evolves naturally,” she said, “it doesn’t jump from richness to paperwork.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Fainrose continued.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Fainrose called up a satellite map, then a network diagram overlaid with municipal infrastructure. At the centre of one regional cluster blinked a small black icon. Next to it, in yellow: Singularity Asset 4C Status: Diminishing</w:t>
      </w:r>
      <w:r>
        <w:rPr>
          <w:rFonts w:ascii="Amazon Ember" w:eastAsia="Amazon Ember" w:hAnsi="Amazon Ember" w:cs="Amazon Ember"/>
        </w:rPr>
        <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Lawful Evolution Between Measurements</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ind w:firstLine="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harder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ind w:firstLine="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Start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ind w:firstLine="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No-Cloning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spacing w:before="400" w:after="240"/>
        <w:ind w:firstLine="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spacing w:before="400" w:after="240"/>
        <w:jc w:val="center"/>
      </w:pPr>
      <w:r>
        <w:t>“You look as if you have been here all night,” Lolly said.</w:t>
      </w:r>
    </w:p>
    <w:p w14:paraId="0B02F96B" w14:textId="77777777" w:rsidR="00C049FC" w:rsidRDefault="00000000">
      <w:pPr>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spacing w:before="400" w:after="240"/>
        <w:jc w:val="center"/>
      </w:pPr>
      <w:r>
        <w:t>“That is going to matter.”</w:t>
      </w:r>
    </w:p>
    <w:p w14:paraId="0B02F96B" w14:textId="77777777" w:rsidR="00C049FC" w:rsidRDefault="00000000">
      <w:pPr>
        <w:spacing w:before="400" w:after="240"/>
        <w:jc w:val="center"/>
      </w:pPr>
      <w:r>
        <w:t>“Yes,” he said. “I thought I’d mention it before I walked into anything.”</w:t>
      </w:r>
    </w:p>
    <w:p w14:paraId="0B02F96B" w14:textId="77777777" w:rsidR="00C049FC" w:rsidRDefault="00000000">
      <w:pPr>
        <w:spacing w:before="400" w:after="240"/>
        <w:jc w:val="center"/>
      </w:pPr>
      <w:r>
        <w:t>She looked at him. He looked at the ledger. The heating made a decision and reversed it.</w:t>
      </w:r>
    </w:p>
    <w:p w14:paraId="0B02F96B" w14:textId="77777777" w:rsidR="00C049FC" w:rsidRDefault="00000000">
      <w:pPr>
        <w:spacing w:before="400" w:after="240"/>
        <w:jc w:val="center"/>
      </w:pPr>
      <w:r>
        <w:t>“You’re doing the useful part,” she said.</w:t>
      </w:r>
    </w:p>
    <w:p w14:paraId="0B02F96B" w14:textId="77777777" w:rsidR="00C049FC" w:rsidRDefault="00000000">
      <w:pPr>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Uncertainty: 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ind w:firstLine="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r>
        <w:t>But on the fourteenth, seven regular observers had been at the church hall for the whist drive, and the moon—Mrs Prosser used the word with the weary precision of someone who had stopped finding it strange—had “sort of dithered.” It was visible from some houses and not from others.</w:t>
      </w:r>
    </w:p>
    <w:p>
      <w:r>
        <w:t>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ind w:firstLine="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“It can’t. Not directly.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If a citizen fills in a form, describes the memory, signs the declaration — 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 approximately, functionally, for our purposes this afternoon.”</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He laced his old hands together. “When a question is put to the world, and the world is obliged to produce one answer, the other answers are not filed. They cease, and in ceasing they release something.” He shrugged. “I take that. I have taken it since the first measurement.”</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 though your poet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forced from a rich state into a thin one, tens of thousands of alternatives extinguished per address, per week, with certificates. It is not a meal. A meal is small. This is industry.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or hang a county from an evaporating hole. That is not appetite, Dr Fainrose; that is waste, and it will end with the pantry on fire.” He sat forward. “This is why I have come. Not to gloat.”</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the record of which branch was taken — how the universe keeps its accounts.” He tapped the cover. “If you collapse memory by questionnaire, you falsify the ledger. Then nobody can tell what happened — including me, including the system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with real approval. “Your Dr Fainrose is right that the country can be recovered from its correlations. But if you ask leading questions about what people remember, and each answer becomes true as it is given, the agreements will be manufactured, the syndrome will be clean, and the code will report itself intact — 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of the wrong state. Certified. Permanently. With no residue for anyone to appeal to, and no residue for anyone to eat.” He sat back.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have never once acted from virtue. But my reasons and yours are pointing the same way this month.” He glanced at the boxes. “Also, I am the only one of you who has read Phase Two — invited into it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head. “That is the working assumption of every laboratory on this planet. It is not true. When your Mr Venn scanned Mrs Chain’s mantelpiece, what became definite for Mr Venn did not become definite for the mantelpiece, or the county, or me. There is no single moment at which the universe decides — only a widening region of agreement, spreading at the speed of gossip.”</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He rose. “There is no view from nowhere, Ms Wren. Your Ministry believes it is standing outside the room. It is not. There is no outside. When it finally asks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ind w:firstLine="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delivered to the syndrome table. “They have taken the one signature off the directive,” she said. “Now it has no author, and whoever stands up in that inquiry and says what it did will be thanked for the disruption and not the truth.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Jago had gone to Croydon on an errand unlikely to be relevant.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P-9, pending status, for a citizen the survey had caught in the middle of something — a name half-said, a journey not yet agreed to — and then required to sign regardless.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it had returned as a moral position: a dark suit of beautiful cut, a stiff collar, a narrow grey tie, and gloves. He held a hat. He gave the impression of someone who had been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this morning to complain about them, which is the highest form of French compliment.”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“I write that the house is larger than the form and feel clever until somebody names it.”</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“I was twenty-two. I had taken my degree in history.” He said it without emphasis. “My family had been soldiers and diplomats for six hundred years and I was, by inclination, an archivist.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He turned the hat over. “I had no laboratory, no standing. What I had was the habit of a historian: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“The physicists were embarrassed. I was not, because I was not a physicist, and so I took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required no apparatus and no genius — only somebody outside the room, with the wrong training.”</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That is usually how it goes.”</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“One may receive a piece of physics and possess a fact. Or one may arrive at it and possess the reason, and go on to the next thing, which has no name yet. The second is the only kind that is any use in a crisis, and it is the only kind you have.”</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a phone began ringing and did not stop for a long time. When it cut off, Jago’s voice carried across the car park in fragments “live” — 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what training costs.” He picked up the hat again. “Keinschein told you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An actual state, at every moment.” De Brévanne raised one gloved finger. “And suppose there exists a wave: a real physical wave, spread over every configuration the house might have had. Suppose the actual configuration is guided by that wave —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“He deformed the guidance. He altered the wave steering that woman’s household. The actual configuration went somewhere thin. When Mr Flint tore the cable out, the deformation ceased. The flowers came back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the only thing I came to say.” He turned to face her. “Ms Sloan is building a case that the Ministry falsified records — true, and small. Dr Fainrose is building a case that they interfered with lawful evolution — truer, and larger. But if what I have described is so, then everything they have done — the queue, the scanner, the certificates, and now the memories — 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 — a physical thing in configuration space.”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“You will now go upstairs and say it to Dr Fainrose. She will tell you it is unfalsifiable metaphysics and a hundred years out of fashion. Then she will be unable to sleep, because it also specifies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ind w:firstLine="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dangerous rooms. He carried nothing — no papers, no case, choosing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tablet in one hand and coffee in the other. “—if the equations are the ontology then this whole crisis is a bookkeeping dispute — sorry, hello, Max Tegmark, cosmology, I’ve read the Fainrose paper, Dr Fainrose it’s an honour, your syndrome table is gorgeous.”</w:t>
      </w:r>
    </w:p>
    <w:p w14:paraId="165EEFE8" w14:textId="77777777" w:rsidR="00C049FC" w:rsidRDefault="00000000">
      <w:pPr>
        <w:spacing w:after="160"/>
        <w:jc w:val="both"/>
      </w:pPr>
      <w:r>
        <w:t>Fainrose said, “Sit down, Professor Tegmark.”</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bright unblinking gaze of somebody who has spent thirty years being polite to people he considers sloppy. He had a Belfast voice, unhurried and precise, and he sat down without shaking hands.</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w:t>
      </w:r>
    </w:p>
    <w:p w14:paraId="72D261F2" w14:textId="77777777" w:rsidR="00C049FC" w:rsidRDefault="00000000">
      <w:pPr>
        <w:spacing w:after="160"/>
        <w:jc w:val="both"/>
      </w:pPr>
      <w:r>
        <w:t>Tegmark had his hand half up. “See, this is where I get off the bus,” he said. “You say the question generates no numbers. But the equation generates numbers, and my position — a minority one — is that the mathematical structure isn’t a description of reality, it is the reality.”</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Tegmark.</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He spread his hands.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Tegmark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Tegmark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 a physics under which the harm is relocated rather than caused. You will see it in the Board’s response: no alternative is ever lost, and therefore no citizen has suffered a loss, and therefore Phase Two may proceed.”</w:t>
      </w:r>
    </w:p>
    <w:p w14:paraId="5CCDF07C" w14:textId="77777777" w:rsidR="00C049FC" w:rsidRDefault="00000000">
      <w:pPr>
        <w:spacing w:after="160"/>
        <w:jc w:val="both"/>
      </w:pPr>
      <w:r>
        <w:t>Tegmark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Tegmark.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“Werner says the question has no meaning. Max says it has too many answers, all of them real. Between the pair of you there’s not one thing a Board of Inquiry could go and check.” He tapped the table once. “You’ve both got theories in which nobody can ever be wrong. I’ve spent my career objecting to that.”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Measurement.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Bellew leaned forward. “If both things were true — properties in advance, no influence at a distance — then certain correlations have a ceiling. And if nature ever exceeds that ceiling, then one of your two comfortable beliefs is finished.”</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a number. You can measure it in Sub-District 6 this afternoon and get a figure that no committee can call metaphysics.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Tegmark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Tegmark,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The pale eyes were unblinking. “Don’t pick yet.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ind w:firstLine="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face and the mildest possible manner, and he spoke so softly that Lolly found herself leaning forward. “I think it is an excellent idea. It is the correct instinct.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“That is the standard answer and it is the best-tested answer in the history of thought,” he said. “It is also, I believe, wrong, and I have believed it for about fifty years and been unable to prove it.”</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If you wish to explain why there are so many different particles, you must simply list them.”</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“That is the part that persuaded me. For fifty years the scandal was that our theory of the very small and our theory of gravity would not sit in the same room. Put them together and the answers came out infinite.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“First: the strings are so small that no accelerator we could build could see one directly. There has never been a direct experimental test. Dr Fainrose is entirely right to say so.”</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Since we experience three of space, the other six must be curled up small I can do will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and was silenced. Lolly glanced at her watch — a new habit, three days old — and found that two hours had gone, with 4C still losing mass somewhere behind all of this.</w:t>
      </w:r>
    </w:p>
    <w:p w14:paraId="65FF1C3D" w14:textId="77777777" w:rsidR="00C049FC" w:rsidRDefault="00000000">
      <w:pPr>
        <w:spacing w:after="160"/>
        <w:jc w:val="both"/>
      </w:pPr>
      <w:r>
        <w:t>“It is, yes.” Von Wittenberg looked pleased. “And the third catch is why I am in a library in Sub-District 6 rather than at home. For a long time there were five different string theories. An embarrassment: one had set out to explain why there is only one world and had produced five candidates.”</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In three days I have been told four incompatible accounts of what is real. And you have now told me everything is made of eleven-dimensional membranes nobody can see.” She looked at the little loop.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“That is the right question,” he said. “First: nothing. You are supposed to do nothing with strings. The Bell measurement is what matters this week. Anyone who tells you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I cannot demonstrate it.” He turned one sheet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Von Wittenberg’s mouth twitched. “His concern is that your Ministry has used a small engineered black hole as a disposal channel for suppressed alternatives, that the object is evaporating, and that when it has gone there will be no record of what was destroyed. He calls this the falsification of the ledger.”</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counted the configurations of membranes and strings, and found that the number of states gave exactly the Bekenstein-Hawking entropy. Exactly. With the correct factor.” He said it very quietly. “That is the first time anyone counted the microscopic states of a black hole and got the entropy formula back exactly.”</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but the view — is that evaporation does not destroy the information. It is scrambled almost beyond recovery,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came to physics late and by an unusual road, as did de Brévanne, as did — in his fashion.”</w:t>
      </w:r>
    </w:p>
    <w:p w14:paraId="16E90D74" w14:textId="77777777" w:rsidR="00C049FC" w:rsidRDefault="00000000">
      <w:pPr>
        <w:spacing w:after="160"/>
        <w:jc w:val="both"/>
      </w:pPr>
      <w:r>
        <w:t>He picked up his pencil. “I mention it only because everybody who has come to talk to you this week arrived from somewhere else, and I do not think that is a coincidence.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over the entire remaining lifetime of the object.” She was already up. “Which means there is a window. And the window closes when 4C does.”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If the apparatus shares the Ministry’s clock, it will measure the Ministry and call the agreement a result.</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ind w:firstLine="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ind w:firstLine="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4CCFC4DA"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59BFBF67" w14:textId="77777777" w:rsidR="00C049FC" w:rsidRDefault="00000000">
      <w:pPr>
        <w:spacing w:after="160"/>
        <w:jc w:val="both"/>
      </w:pPr>
      <w:r>
        <w:t>It was Jago Flint who noticed the other thing.</w:t>
      </w:r>
    </w:p>
    <w:p w14:paraId="2C1EB4F3"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He wondered, the way anyone does with a knot, what would happen if you simply let it go.</w:t>
      </w:r>
    </w:p>
    <w:p w14:paraId="3110A2A6" w14:textId="77777777" w:rsidR="00C049FC" w:rsidRDefault="00000000">
      <w:pPr>
        <w:spacing w:after="160"/>
        <w:jc w:val="both"/>
      </w:pPr>
      <w:r>
        <w:t>“You could cut it,” he said, on the night of the thirteenth, to a room that had not asked him.</w:t>
      </w:r>
    </w:p>
    <w:p w14:paraId="663C8202" w14:textId="77777777" w:rsidR="00C049FC" w:rsidRDefault="00000000">
      <w:pPr>
        <w:spacing w:after="160"/>
        <w:jc w:val="both"/>
      </w:pPr>
      <w:r>
        <w:t>Fainrose did not look up from the trace. “It’s live.”</w:t>
      </w:r>
    </w:p>
    <w:p w14:paraId="3A548069"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6CF1562" w14:textId="77777777" w:rsidR="00C049FC" w:rsidRDefault="00000000">
      <w:pPr>
        <w:spacing w:after="160"/>
        <w:jc w:val="both"/>
      </w:pPr>
      <w:r>
        <w:t>Nobody objected, which in a Ministry annex at one in the morning was the closest thing to unanimous consent that existed.</w:t>
      </w:r>
    </w:p>
    <w:p w14:paraId="61743740"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42788C9C"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25B707E7" w14:textId="77777777" w:rsidR="00C049FC" w:rsidRDefault="00000000">
      <w:pPr>
        <w:spacing w:after="160"/>
        <w:jc w:val="both"/>
      </w:pPr>
      <w:r>
        <w:t>“Possibly both,” said Gideon, and walked, with some dignity, directly into the filing cabinet.</w:t>
      </w:r>
    </w:p>
    <w:p w14:paraId="79B6EA7A" w14:textId="77777777" w:rsidR="00C049FC" w:rsidRDefault="00000000">
      <w:pPr>
        <w:spacing w:after="160"/>
        <w:jc w:val="both"/>
      </w:pPr>
      <w:r>
        <w:t>They cut the coupling at 06:04 on the fourteenth of November. It was not dramatic to watch — and that was the problem. A technician in a borrowed coat opened a junction box that had not been opened since the annex was built. She located the correct relay by the light of a torch held in her teeth. She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w:t>
      </w:r>
    </w:p>
    <w:p w14:paraId="794E480C" w14:textId="77777777" w:rsidR="00C049FC" w:rsidRDefault="00000000">
      <w:pPr>
        <w:spacing w:after="160"/>
        <w:jc w:val="both"/>
      </w:pPr>
      <w:r>
        <w:t>Lolly’s tea had gone cold an hour ago. She did not put it down. She watched the woman’s hand and the small dark mouth of the empty fuse slot and felt, with humiliating clarity, that if she breathed too loudly she might tip four hundred and eleven pending states. Nobody made a joke. For eleven seconds nothing happened, which was the longest eleven seconds of her professional life: one entire district balanced on a torch battery and a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2B5FB804"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623E1782" w14:textId="77777777" w:rsidR="00C049FC" w:rsidRDefault="00000000">
      <w:pPr>
        <w:spacing w:after="160"/>
        <w:jc w:val="both"/>
      </w:pPr>
      <w:r>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0318BD2F"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pPr/>
      <w:r>
        <w:t>Rule: You can close the coupling; you cannot unspend the heat already paid.</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ageBreakBefore/>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ind w:firstLine="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t>Lolly delivered Mrs Elspeth Chain’s certificate herself, on a Tuesday in March, because she had learned by then that some documents should not simply be posted.</w:t>
      </w:r>
      <w:r>
        <w:rPr>
          <w:rFonts w:ascii="Amazon Ember" w:hAnsi="Amazon Ember" w:cs="Amazon Ember" w:eastAsia="Amazon Ember"/>
        </w:rPr>
      </w:r>
      <w:r/>
    </w:p>
    <w:p w14:paraId="5A63DE6B"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w:t>
      </w:r>
    </w:p>
    <w:p w14:paraId="44589573" w14:textId="77777777" w:rsidR="00C049FC" w:rsidRDefault="00000000">
      <w:pPr>
        <w:spacing w:after="160"/>
        <w:jc w:val="both"/>
      </w:pPr>
      <w:r>
        <w:t>Not explaining that the seventy-eight per cent was a figure for her sister and not for the district — arrived at another way, and not the three hundred and eight in four hundred and eleven — and that a person was in any case a poor thing to render as a fraction. Not explaining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Rule: Seventy-eight per cent of a life, named as such, is truer than a hundred per cent of a form.</w:t>
      </w:r>
    </w:p>
    <w:p w14:paraId="76196B3A" w14:textId="77777777" w:rsidR="00C049FC" w:rsidRDefault="00000000">
      <w:pPr>
        <w:spacing w:after="160"/>
        <w:jc w:val="both"/>
      </w:pPr>
      <w:r>
        <w:t>→ Lecture for this chapter: Negentropy</w:t>
      </w:r>
    </w:p>
    <w:p w14:paraId="7935D273" w14:textId="77777777" w:rsidR="00C049FC" w:rsidRDefault="00000000">
      <w:pPr>
        <w:pStyle w:val="Heading1"/>
        <w:spacing w:after="160"/>
        <w:jc w:val="both"/>
        <w:pageBreakBefore/>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ind w:firstLine="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was always a joke, Ms Wren — I invented it to be ridiculous, and within twenty years it was on coffee mugs.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the gas will run down; in a hundred trillion years or so the last star will form and the sky will go out. Then a very long time of embers. Almost all of history is afterwards. Then, if the protons are not eternal — and we do not know — even the embers dissolve.</w:t>
      </w:r>
    </w:p>
    <w:p w14:paraId="135C2D5C" w14:textId="77777777" w:rsidR="00C049FC" w:rsidRDefault="00000000">
      <w:pPr>
        <w:spacing w:after="160"/>
        <w:jc w:val="both"/>
      </w:pPr>
      <w:r>
        <w:t>“And then it is the age of the black holes, and they do exactly what your 4C did in a car park in Surrey: they evaporate. The largest will take on the order of 10 to the power of 100 years. But they go. After that: a thin, cold, dark space,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Every physicist my age was taught that the universe runs down. Order becomes disorder; the coffee goes cold. Perfectly true. And when I was younger I looked at a living thing and thought: how does that happen. Because a living thing does the opposite —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taking in structure, excreting disorder, paying the bill locally and passing the cost outward. A living thing is a place where order is temporarily concentrated because it has arranged to be paid for elsewhere. You have spent a year on it.</w:t>
      </w:r>
    </w:p>
    <w:p w14:paraId="10716548" w14:textId="77777777" w:rsidR="00C049FC" w:rsidRDefault="00000000">
      <w:pPr>
        <w:spacing w:after="160"/>
        <w:jc w:val="both"/>
      </w:pPr>
      <w:r>
        <w:t>“Your Ministry, Ms Wren, was doing the same thing, badly, and without knowing it. It wished a district to be simple. And it discovered what every living system discovers: you cannot simply have that. You must pay for it, and the disorder goes somewhere else. So they built a hole and put it in there. That was thermodynamics by people who had not been told they were doing thermodynamics, and it ended in a fire because they never asked where the bill was going. Every institution that promises to make things simple is proposing to move complexity somewhere you cannot see. Always, and by law. That is the sentence I should like you to take away.”</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But consider the enormous middle: a very long period with order still left to be spent, in which anything that can arrange to be paid for elsewhere may persist, and think, and ask questions.</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“The whole trouble with my cat was that everybody read it as a story about a box. It is not. It is a story about the lid. The absurdity I was pointing at is the belief that there exists a moment at which the matter is settled,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You will be tempted, in your new post, to find out which of them was right — de Brévanne and his wave, Keinschein and his agreement, Tegmark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ind w:firstLine="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The rest took the winter.</w:t>
      </w:r>
    </w:p>
    <w:p w14:paraId="24D74A17" w14:textId="77777777" w:rsidR="00C049FC" w:rsidRDefault="00000000">
      <w:pPr>
        <w:spacing w:after="160"/>
        <w:jc w:val="both"/>
      </w:pPr>
      <w:r>
        <w:t>Alfred Keinschein left in December, without ceremony, having eaten nothing for six weeks. “They have stopped asking on an industrial scale,” he said, on the annex steps, with his coat over his arm and no shadow on the concrete. “Ask the fellow with the box. He has been waiting since 1935.” Then he was gone, in the manner of a thing that had not, strictly, been present.</w:t>
      </w:r>
    </w:p>
    <w:p w14:paraId="72422B7F" w14:textId="77777777" w:rsidR="00C049FC" w:rsidRDefault="00000000">
      <w:pPr>
        <w:spacing w:after="160"/>
        <w:jc w:val="both"/>
      </w:pPr>
      <w:r>
        <w:t>Max Tegmark testified that a multiverse does not make cruelty free. Werner Heitmann sent two lines: the measurement was correctly performed and the inference is sound. Jack Bellew did not appear again, which Lolly chose to interpret as approval. Mr Voller was reassigned to Backup Standards, where he required every departmental backup to state its margin of error on the front page, in bold.</w:t>
      </w:r>
    </w:p>
    <w:p w14:paraId="6F8B8A7D" w14:textId="77777777" w:rsidR="00C049FC" w:rsidRDefault="00000000">
      <w:pPr>
        <w:spacing w:after="160"/>
        <w:jc w:val="both"/>
      </w:pPr>
      <w:r>
        <w:t>Crispin Vale went home to a garden in Woking, thanked for his candour and blamed for the disorder in the same week. On paper he remains an unexcused witness. Beatrix Sloan billed for eleven weeks of emergency litigation and was paid on time, which she found more suspicious than the black hole.</w:t>
      </w:r>
    </w:p>
    <w:p w14:paraId="7F559499" w14:textId="77777777" w:rsidR="00C049FC" w:rsidRDefault="00000000">
      <w:pPr>
        <w:spacing w:after="160"/>
        <w:jc w:val="both"/>
      </w:pPr>
      <w:r>
        <w:t>In February, Stephanie Fainrose offered Lolly the post of Principal Officer, Relational Integrity — a job title invented late on a Thursday. “Noticing,” Fainrose said. “Professionally. With a budget.” Lolly took it, and kept the green notebook.</w:t>
      </w:r>
    </w:p>
    <w:p w14:paraId="574CD837" w14:textId="77777777" w:rsidR="00C049FC" w:rsidRDefault="00000000">
      <w:pPr>
        <w:spacing w:after="160"/>
        <w:jc w:val="both"/>
      </w:pPr>
      <w:r>
        <w:t>Jago Flint put a sign on his door: REALITY UNDER REVIEW. PLEASE DO NOT ASSIST.</w:t>
      </w:r>
      <w:r>
        <w:rPr>
          <w:rFonts w:ascii="Amazon Ember" w:hAnsi="Amazon Ember"/>
          <w:i/>
          <w:iCs/>
        </w:r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ind w:firstLine="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ind w:firstLine="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Tegmark — cheerfully believes in all of it, all at once (as himself);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ind w:firstLine="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 We will not pretend. We will draw the picture, say what is known, and name what is not.</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 If she interrupts with a better question than yours, write it down. That is the class working.</w:t>
      </w:r>
    </w:p>
    <w:p>
      <w:pPr/>
      <w:r>
        <w:rPr>
          <w:b/>
        </w:rPr>
        <w:t>The shape of the course</w:t>
      </w:r>
    </w:p>
    <w:p>
      <w:pPr/>
      <w:r>
        <w:rPr>
          <w:b/>
        </w:rPr>
        <w:t>I. What a state is, and what it means to ask (Lectures 1–5) — superposition; the question your apparatus can ask; asking too soon; asking too often; the lawful quiet between records.</w:t>
      </w:r>
    </w:p>
    <w:p>
      <w:pPr/>
      <w:r>
        <w:rPr>
          <w:b/>
        </w:rPr>
        <w:t>II. What happens when you file the world (Lectures 6–10) — evaporating holes; entanglement; why you cannot copy a secret; why you cannot have both columns; why the moon does not need a rota.</w:t>
      </w:r>
    </w:p>
    <w:p>
      <w:pPr/>
      <w:r>
        <w:rPr>
          <w:b/>
        </w:rPr>
        <w:t>III. What the experts still fight about — and what they can still measure (Lectures 11–14) — the measurement problem; pilot waves; Bell’s number; strings, horizons, and honesty about what is unconfirmed.</w:t>
      </w:r>
    </w:p>
    <w:p>
      <w:pPr/>
      <w:r>
        <w:rPr>
          <w:b/>
        </w:rPr>
        <w:t>IV. What can be recovered, what must be paid for, and how long the universe has (Lectures 15–18) — planning without picking a church; the second law; living order; no lid.</w:t>
      </w:r>
    </w:p>
    <w:p>
      <w:pPr/>
      <w:r>
        <w:t>You are done when you can say each lecture’s last sentence in your own words, and answer the stop-question without peeking. You are dangerous when you can also say, without embarrassment, which parts nobody has settled yet — and refuse to let anyone file them shut.</w:t>
      </w:r>
    </w:p>
    <w:p w14:paraId="629CCC24" w14:textId="77777777" w:rsidR="00C049FC" w:rsidRDefault="00000000">
      <w:pPr>
        <w:spacing w:before="360" w:after="120"/>
        <w:ind w:firstLine="0"/>
        <w:jc w:val="center"/>
      </w:pPr>
      <w:bookmarkStart w:id="24" w:name="bm29"/>
      <w:r>
        <w:rPr>
          <w:rFonts w:ascii="Amazon Ember" w:hAnsi="Amazon Ember"/>
          <w:b/>
          <w:bCs/>
          <w:sz w:val="28"/>
        </w:rPr>
        <w:t>Chapter 1: Lecture: Superposition</w:t>
      </w:r>
      <w:bookmarkEnd w:id="24"/>
    </w:p>
    <w:p w14:paraId="249EB767" w14:textId="77777777" w:rsidR="00C049FC" w:rsidRDefault="00C049FC">
      <w:pPr>
        <w:spacing w:before="120" w:after="240"/>
        <w:jc w:val="center"/>
      </w:pPr>
      <w:hyperlink w:anchor="bm9" w:history="1">
        <w:r>
          <w:rPr>
            <w:color w:val="0563C1"/>
            <w:u w:val="single"/>
          </w:rPr>
          <w:t xml:space="preserve">← Back to Chapter 1: The Form That Would Not Resolve</w:t>
        </w:r>
      </w:hyperlink>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 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r/>
      <w:r>
        <w:rPr>
          <w:b/>
          <w:bCs/>
        </w:rPr>
      </w:r>
      <w:r/>
      <w:r>
        <w:rPr>
          <w:b/>
          <w:bCs/>
        </w:rPr>
      </w:r>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1. Start from the card: until dinner is made, more than one meal can still be written there.</w:t>
      </w:r>
      <w:r>
        <w:rPr>
          <w:b/>
          <w:bCs/>
        </w:rPr>
      </w:r>
      <w:r/>
    </w:p>
    <w:p w14:paraId="62A35BB6" w14:textId="77777777" w:rsidR="00C049FC" w:rsidRDefault="00000000">
      <w:pPr>
        <w:spacing w:after="60"/>
        <w:ind w:left="360"/>
        <w:jc w:val="both"/>
      </w:pPr>
      <w:r>
        <w:t>2. Cooking is the measurement — a physical interaction that leaves a record (a plate, a click, a mark on a form).</w:t>
      </w:r>
      <w:r>
        <w:rPr>
          <w:b/>
          <w:bCs/>
        </w:rPr>
      </w:r>
      <w:r/>
    </w:p>
    <w:p w14:paraId="349DE602" w14:textId="77777777" w:rsidR="00C049FC" w:rsidRDefault="00000000">
      <w:pPr>
        <w:spacing w:after="60"/>
        <w:ind w:left="360"/>
        <w:jc w:val="both"/>
      </w:pPr>
      <w:r>
        <w:t>3. A superposition is the card with both meals still open: not a secret single choice waiting in a drawer.</w:t>
      </w:r>
      <w:r>
        <w:rPr>
          <w:b/>
          <w:bCs/>
        </w:rPr>
      </w:r>
      <w:r/>
    </w:p>
    <w:p w14:paraId="16867842" w14:textId="77777777" w:rsidR="00C049FC" w:rsidRDefault="00000000">
      <w:pPr>
        <w:spacing w:after="60"/>
        <w:ind w:left="360"/>
        <w:jc w:val="both"/>
      </w:pPr>
      <w:r>
        <w:t>4. When you cook one property, you get one allowed result; the state sets the odds, not a pre-written fate.</w:t>
      </w:r>
    </w:p>
    <w:p w14:paraId="440E8E76" w14:textId="77777777" w:rsidR="00C049FC" w:rsidRDefault="00000000">
      <w:pPr>
        <w:spacing w:after="60"/>
        <w:ind w:left="360"/>
        <w:jc w:val="both"/>
      </w:pPr>
      <w:r>
        <w:t>5. Before that, the open alternatives can interfere — reinforce or cancel — which ordinary ignorance never does. That is why superposition is not just “we don’t know yet.”</w:t>
      </w:r>
      <w:r>
        <w:rPr>
          <w:b/>
          <w:bCs/>
        </w:rPr>
      </w:r>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Say it so she understands it, respects it, and does not check her phone. If you cannot, you do not have it yet. That is allowed. Reread. Then continue.</w:t>
      </w:r>
    </w:p>
    <w:p w14:paraId="669ABF47" w14:textId="77777777" w:rsidR="00C049FC" w:rsidRDefault="00000000">
      <w:pPr>
        <w:spacing w:before="360" w:after="120"/>
        <w:ind w:firstLine="0"/>
        <w:jc w:val="center"/>
      </w:pPr>
      <w:bookmarkStart w:id="25" w:name="bm30"/>
      <w:r>
        <w:rPr>
          <w:rFonts w:ascii="Amazon Ember" w:hAnsi="Amazon Ember"/>
          <w:b/>
          <w:bCs/>
          <w:sz w:val="28"/>
        </w:rPr>
        <w:t>Chapter 2: Lecture: Measurement Basis and Forced Collapse</w:t>
      </w:r>
      <w:bookmarkEnd w:id="25"/>
    </w:p>
    <w:p w14:paraId="5011857D" w14:textId="77777777" w:rsidR="00C049FC" w:rsidRDefault="00C049FC">
      <w:pPr>
        <w:spacing w:before="120" w:after="240"/>
        <w:jc w:val="center"/>
      </w:pPr>
      <w:hyperlink w:anchor="bm10" w:history="1">
        <w:r>
          <w:rPr>
            <w:color w:val="0563C1"/>
            <w:u w:val="single"/>
          </w:rPr>
          <w:t xml:space="preserve">← Back to Chapter 2: The Wrong Queue</w:t>
        </w:r>
      </w:hyperlink>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t>1. The sieve and the magnet ask different questions of the same tin. Each apparatus’s allowed answers are its measurement basis.</w:t>
      </w:r>
      <w:r>
        <w:rPr>
          <w:b/>
          <w:bCs/>
        </w:rPr>
      </w:r>
      <w:r/>
    </w:p>
    <w:p w14:paraId="1CF22B00" w14:textId="77777777" w:rsidR="00C049FC" w:rsidRDefault="00000000">
      <w:pPr>
        <w:spacing w:after="60"/>
        <w:ind w:left="360"/>
        <w:jc w:val="both"/>
      </w:pPr>
      <w:r>
        <w:t>2. Use one sorter and you get one kind of answer — and the tin is left prepared for that answer, not for every other question.</w:t>
      </w:r>
      <w:r>
        <w:rPr>
          <w:b/>
          <w:bCs/>
        </w:rPr>
      </w:r>
      <w:r/>
    </w:p>
    <w:p w14:paraId="5B24E6D7" w14:textId="77777777" w:rsidR="00C049FC" w:rsidRDefault="00000000">
      <w:pPr>
        <w:spacing w:after="60"/>
        <w:ind w:left="360"/>
        <w:jc w:val="both"/>
      </w:pPr>
      <w:r>
        <w:t>3. Some questions are incompatible: sorting by size does not leave a definite “magnetic” fact waiting politely underneath.</w:t>
      </w:r>
      <w:r>
        <w:rPr>
          <w:b/>
          <w:bCs/>
        </w:rPr>
      </w:r>
      <w:r/>
    </w:p>
    <w:p w14:paraId="15C55704" w14:textId="77777777" w:rsidR="00C049FC" w:rsidRDefault="00000000">
      <w:pPr>
        <w:spacing w:after="60"/>
        <w:ind w:left="360"/>
        <w:jc w:val="both"/>
      </w:pPr>
      <w:r>
        <w:t>4. Asking the second question is therefore an intervention, not a neutral relabelling of something already sharp in both ways.</w:t>
      </w:r>
    </w:p>
    <w:p w14:paraId="26674091" w14:textId="77777777" w:rsidR="00C049FC" w:rsidRDefault="00000000">
      <w:pPr>
        <w:spacing w:after="60"/>
        <w:ind w:left="360"/>
        <w:jc w:val="both"/>
      </w:pPr>
      <w:r>
        <w:t>5. Change the order of two incompatible questions and the later answers can change — because the first interaction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Two observables are incompatible when their operators do not commute, written AB ≠ BA. The Stern–Gerlach experiment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r>
        <w:rPr>
          <w:i/>
          <w:iCs/>
        </w:rPr>
      </w:r>
      <w:r/>
      <w:r>
        <w:rPr>
          <w:i/>
          <w:iCs/>
        </w:rPr>
      </w:r>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Say it so she understands it, respects it, and does not check her phone. If you cannot, you do not have it yet. That is allowed. Reread. Then continue.</w:t>
      </w:r>
    </w:p>
    <w:p w14:paraId="5802508C" w14:textId="77777777" w:rsidR="00C049FC" w:rsidRDefault="00000000">
      <w:pPr>
        <w:spacing w:before="360" w:after="120"/>
        <w:ind w:firstLine="0"/>
        <w:jc w:val="center"/>
      </w:pPr>
      <w:bookmarkStart w:id="26" w:name="bm31"/>
      <w:r>
        <w:rPr>
          <w:rFonts w:ascii="Amazon Ember" w:hAnsi="Amazon Ember"/>
          <w:b/>
          <w:bCs/>
          <w:sz w:val="28"/>
        </w:rPr>
        <w:t>Chapter 3: Lecture: Premature Collapse</w:t>
      </w:r>
      <w:bookmarkEnd w:id="26"/>
    </w:p>
    <w:p w14:paraId="6C120E3C" w14:textId="77777777" w:rsidR="00C049FC" w:rsidRDefault="00C049FC">
      <w:pPr>
        <w:spacing w:before="120" w:after="240"/>
        <w:jc w:val="center"/>
      </w:pPr>
      <w:hyperlink w:anchor="bm11" w:history="1">
        <w:r>
          <w:rPr>
            <w:color w:val="0563C1"/>
            <w:u w:val="single"/>
          </w:rPr>
          <w:t xml:space="preserve">← Back to Chapter 3: A Small Error in Reality</w:t>
        </w:r>
      </w:hyperlink>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Say it so she understands it, respects it, and does not check her phone. If you cannot, you do not have it yet. That is allowed. Reread. Then continue.</w:t>
      </w:r>
    </w:p>
    <w:p w14:paraId="565FB78B" w14:textId="77777777" w:rsidR="00C049FC" w:rsidRDefault="00000000">
      <w:pPr>
        <w:spacing w:before="360" w:after="120"/>
        <w:ind w:firstLine="0"/>
        <w:jc w:val="center"/>
      </w:pPr>
      <w:bookmarkStart w:id="27" w:name="bm32"/>
      <w:r>
        <w:rPr>
          <w:rFonts w:ascii="Amazon Ember" w:hAnsi="Amazon Ember"/>
          <w:b/>
          <w:bCs/>
          <w:sz w:val="28"/>
        </w:rPr>
        <w:t>Chapter 4: Lecture: Repeated Measurement and the Quantum Zeno Effect</w:t>
      </w:r>
      <w:bookmarkEnd w:id="27"/>
    </w:p>
    <w:p w14:paraId="5D740109" w14:textId="77777777" w:rsidR="00C049FC" w:rsidRDefault="00C049FC">
      <w:pPr>
        <w:spacing w:before="120" w:after="240"/>
        <w:jc w:val="center"/>
      </w:pPr>
      <w:hyperlink w:anchor="bm12" w:history="1">
        <w:r>
          <w:rPr>
            <w:color w:val="0563C1"/>
            <w:u w:val="single"/>
          </w:rPr>
          <w:t xml:space="preserve">← Back to Chapter 4: Continuity Review</w:t>
        </w:r>
      </w:hyperlink>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Say it so she understands it, respects it, and does not check her phone. If you cannot, you do not have it yet. That is allowed. Reread. Then continue.</w:t>
      </w:r>
    </w:p>
    <w:p w14:paraId="67E668E3" w14:textId="77777777" w:rsidR="00C049FC" w:rsidRDefault="00000000">
      <w:pPr>
        <w:spacing w:before="360" w:after="120"/>
        <w:ind w:firstLine="0"/>
        <w:jc w:val="center"/>
      </w:pPr>
      <w:bookmarkStart w:id="28" w:name="bm33"/>
      <w:r>
        <w:rPr>
          <w:rFonts w:ascii="Amazon Ember" w:hAnsi="Amazon Ember"/>
          <w:b/>
          <w:bCs/>
          <w:sz w:val="28"/>
        </w:rPr>
        <w:t>Chapter 5: Lecture: Lawful Evolution Between Measurements</w:t>
      </w:r>
      <w:bookmarkEnd w:id="28"/>
    </w:p>
    <w:p w14:paraId="2F509845" w14:textId="77777777" w:rsidR="00C049FC" w:rsidRDefault="00C049FC">
      <w:pPr>
        <w:spacing w:before="120" w:after="240"/>
        <w:jc w:val="center"/>
      </w:pPr>
      <w:hyperlink w:anchor="bm13" w:history="1">
        <w:r>
          <w:rPr>
            <w:color w:val="0563C1"/>
            <w:u w:val="single"/>
          </w:rPr>
          <w:t xml:space="preserve">← Back to Chapter 5: Dr Fainrose Is Not Reassured</w:t>
        </w:r>
      </w:hyperlink>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 This block is optional. In 1926 Schrödinger wrote down the time-evolution law for a non-relativistic quantum state. In words, the Hamiltonian is the operator representing the system’s energy, and it tells the state how to change.</w:t>
      </w: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 What happens when you file the world (Lectures 6–10) — evaporating holes; entanglement; why you cannot copy a secret; why you cannot have both columns; why the moon does not need a rota.</w:t>
      </w:r>
    </w:p>
    <w:p w14:paraId="4EEF9E0B" w14:textId="77777777" w:rsidR="00C049FC" w:rsidRDefault="00000000">
      <w:pPr>
        <w:spacing w:before="360" w:after="120"/>
        <w:ind w:firstLine="0"/>
        <w:jc w:val="center"/>
      </w:pPr>
      <w:bookmarkStart w:id="29" w:name="bm34"/>
      <w:r>
        <w:rPr>
          <w:rFonts w:ascii="Amazon Ember" w:hAnsi="Amazon Ember"/>
          <w:b/>
          <w:bCs/>
          <w:sz w:val="28"/>
        </w:rPr>
        <w:t>Chapter 6: Lecture: Hawking Radiation</w:t>
      </w:r>
      <w:bookmarkEnd w:id="29"/>
    </w:p>
    <w:p w14:paraId="610999F6" w14:textId="77777777" w:rsidR="00C049FC" w:rsidRDefault="00C049FC">
      <w:pPr>
        <w:spacing w:before="120" w:after="240"/>
        <w:jc w:val="center"/>
      </w:pPr>
      <w:hyperlink w:anchor="bm14" w:history="1">
        <w:r>
          <w:rPr>
            <w:color w:val="0563C1"/>
            <w:u w:val="single"/>
          </w:rPr>
          <w:t xml:space="preserve">← Back to Chapter 6: The Object Is Not Mislaid</w:t>
        </w:r>
      </w:hyperlink>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 This block is optional. Hawking’s 1974 calculation applied quantum field theory to a black-hole spacetime and found a thermal spectrum at infinity. In words, the temperature is inversely proportional to the mass: double the mass and halve the temperature.</w:t>
      </w: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 Asset 4C is not going missing; it is becoming hotter, smaller, and harder to forgive.</w:t>
      </w:r>
      <w:r/>
    </w:p>
    <w:p>
      <w:pPr/>
      <w:r>
        <w:t>Stop. Before you go on — Why is “within projected envelope” a useless comfort if Asset 4C is evaporating by law?</w:t>
      </w:r>
    </w:p>
    <w:p>
      <w:pPr/>
      <w:r>
        <w:t>Pretend a funny, smart, hot woman is in that chair. Say it so she understands it, respects it, and does not check her phone. If you cannot, you do not have it yet. That is allowed. Reread. Then continue.</w:t>
      </w:r>
    </w:p>
    <w:p w14:paraId="15B5A962" w14:textId="77777777" w:rsidR="00C049FC" w:rsidRDefault="00000000">
      <w:pPr>
        <w:spacing w:before="360" w:after="120"/>
        <w:ind w:firstLine="0"/>
        <w:jc w:val="center"/>
      </w:pPr>
      <w:bookmarkStart w:id="30" w:name="bm35"/>
      <w:r>
        <w:rPr>
          <w:rFonts w:ascii="Amazon Ember" w:hAnsi="Amazon Ember"/>
          <w:b/>
          <w:bCs/>
          <w:sz w:val="28"/>
        </w:rPr>
        <w:t>Chapter 7: Lecture: Entanglement and the Start of Decoherence</w:t>
      </w:r>
      <w:bookmarkEnd w:id="30"/>
    </w:p>
    <w:p w14:paraId="1C253F63" w14:textId="77777777" w:rsidR="00C049FC" w:rsidRDefault="00C049FC">
      <w:pPr>
        <w:spacing w:before="120" w:after="240"/>
        <w:jc w:val="center"/>
      </w:pPr>
      <w:hyperlink w:anchor="bm15" w:history="1">
        <w:r>
          <w:rPr>
            <w:color w:val="0563C1"/>
            <w:u w:val="single"/>
          </w:rPr>
          <w:t xml:space="preserve">← Back to Chapter 7: What Remains Correlated</w:t>
        </w:r>
      </w:hyperlink>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 This block is optional. For a schematic entangled pair,</w:t>
      </w: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Say it so she understands it, respects it, and does not check her phone. If you cannot, you do not have it yet. That is allowed. Reread. Then continue.</w:t>
      </w:r>
    </w:p>
    <w:p w14:paraId="6C756067" w14:textId="77777777" w:rsidR="00C049FC" w:rsidRDefault="00000000">
      <w:pPr>
        <w:spacing w:before="360" w:after="120"/>
        <w:ind w:firstLine="0"/>
        <w:jc w:val="center"/>
      </w:pPr>
      <w:bookmarkStart w:id="31" w:name="bm36"/>
      <w:r>
        <w:rPr>
          <w:rFonts w:ascii="Amazon Ember" w:hAnsi="Amazon Ember"/>
          <w:b/>
          <w:bCs/>
          <w:sz w:val="28"/>
        </w:rPr>
        <w:t>Chapter 8: Lecture: No-Cloning and Quantum Error Correction</w:t>
      </w:r>
      <w:bookmarkEnd w:id="31"/>
    </w:p>
    <w:p w14:paraId="1AC1CE09" w14:textId="77777777" w:rsidR="00C049FC" w:rsidRDefault="00C049FC">
      <w:pPr>
        <w:spacing w:before="120" w:after="240"/>
        <w:jc w:val="center"/>
      </w:pPr>
      <w:hyperlink w:anchor="bm16" w:history="1">
        <w:r>
          <w:rPr>
            <w:color w:val="0563C1"/>
            <w:u w:val="single"/>
          </w:rPr>
          <w:t xml:space="preserve">← Back to Chapter 8: The Backup That Could Not Exist</w:t>
        </w:r>
      </w:hyperlink>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 This block is optional. The no-cloning theorem (1982) is short and final: if one linear machine copied both |ψ⟩ and |φ⟩, it would have to turn |ψ⟩|0⟩ into |ψ⟩|ψ⟩ and likewise for |φ⟩, which requires ⟨ψ|φ⟩ = ⟨ψ|φ⟩2. That fails for general distinct, non-orthogonal states. Quantum error-correcting codes use extra physical systems and structured entanglement. In a stabiliser code, carefully chosen parity-like checks return a syndrome identifying an error pattern while commuting with, and therefore not revealing, the encoded logical information.</w:t>
      </w:r>
      <w:r/>
      <w:r>
        <w:rPr>
          <w:vertAlign w:val="superscript"/>
        </w:rPr>
      </w:r>
      <w:r/>
      <w:r>
        <w:rPr>
          <w:b/>
          <w:bCs/>
        </w:rPr>
      </w:r>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Say it so she understands it, respects it, and does not check her phone. If you cannot, you do not have it yet. That is allowed. Reread. Then continue.</w:t>
      </w:r>
    </w:p>
    <w:p w14:paraId="2A6EE0F9" w14:textId="77777777" w:rsidR="00C049FC" w:rsidRDefault="00000000">
      <w:pPr>
        <w:spacing w:before="360" w:after="120"/>
        <w:ind w:firstLine="0"/>
        <w:jc w:val="center"/>
      </w:pPr>
      <w:bookmarkStart w:id="32" w:name="bm37"/>
      <w:r>
        <w:rPr>
          <w:rFonts w:ascii="Amazon Ember" w:hAnsi="Amazon Ember"/>
          <w:b/>
          <w:bCs/>
          <w:sz w:val="28"/>
        </w:rPr>
        <w:t>Chapter 9: Lecture: Uncertainty: Position and Momentum</w:t>
      </w:r>
      <w:bookmarkEnd w:id="32"/>
    </w:p>
    <w:p w14:paraId="2F0BE1BC" w14:textId="77777777" w:rsidR="00C049FC" w:rsidRDefault="00C049FC">
      <w:pPr>
        <w:spacing w:before="120" w:after="240"/>
        <w:jc w:val="center"/>
      </w:pPr>
      <w:hyperlink w:anchor="bm17" w:history="1">
        <w:r>
          <w:rPr>
            <w:color w:val="0563C1"/>
            <w:u w:val="single"/>
          </w:rPr>
          <w:t xml:space="preserve">← Back to Chapter 9: The Two Columns</w:t>
        </w:r>
      </w:hyperlink>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 This block is optional. Heisenberg stated the uncertainty idea in 1927; the precise statistical form below is a property of the quantum state itself, not merely of clumsy instruments. For a collection of identically prepared systems, position and momentum have spreads measured by their standard deviations; quantum mechanics requires</w:t>
      </w: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Say it so she understands it, respects it, and does not check her phone. If you cannot, you do not have it yet. That is allowed. Reread. Then continue.</w:t>
      </w:r>
    </w:p>
    <w:p w14:paraId="0B346CBE" w14:textId="77777777" w:rsidR="00C049FC" w:rsidRDefault="00000000">
      <w:pPr>
        <w:spacing w:before="360" w:after="120"/>
        <w:ind w:firstLine="0"/>
        <w:jc w:val="center"/>
      </w:pPr>
      <w:bookmarkStart w:id="33" w:name="bm38"/>
      <w:r>
        <w:rPr>
          <w:rFonts w:ascii="Amazon Ember" w:hAnsi="Amazon Ember"/>
          <w:b/>
          <w:bCs/>
          <w:sz w:val="28"/>
        </w:rPr>
        <w:t>Chapter 10: Lecture: Decoherence and Einselection</w:t>
      </w:r>
      <w:bookmarkEnd w:id="33"/>
    </w:p>
    <w:p w14:paraId="1B7B03BC" w14:textId="77777777" w:rsidR="00C049FC" w:rsidRDefault="00C049FC">
      <w:pPr>
        <w:spacing w:before="120" w:after="240"/>
        <w:jc w:val="center"/>
      </w:pPr>
      <w:hyperlink w:anchor="bm18" w:history="1">
        <w:r>
          <w:rPr>
            <w:color w:val="0563C1"/>
            <w:u w:val="single"/>
          </w:rPr>
          <w:t xml:space="preserve">← Back to Chapter 10: The Moon That Was Pending</w:t>
        </w:r>
      </w:hyperlink>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 This block is optional.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explain the effective classical appearance extremely well, not why exactly one result is experienced.</w:t>
      </w:r>
      <w:r/>
      <w:r>
        <w:rPr>
          <w:b/>
          <w:bCs/>
        </w:rPr>
      </w:r>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spacing w:before="360" w:after="120"/>
        <w:ind w:firstLine="0"/>
        <w:jc w:val="center"/>
      </w:pPr>
      <w:bookmarkStart w:id="34" w:name="bm39"/>
      <w:r>
        <w:rPr>
          <w:rFonts w:ascii="Amazon Ember" w:hAnsi="Amazon Ember"/>
          <w:b/>
          <w:bCs/>
          <w:sz w:val="28"/>
        </w:rPr>
        <w:t>Chapter 11: Lecture: The Measurement Problem and Wigner’s Friend</w:t>
      </w:r>
      <w:bookmarkEnd w:id="34"/>
    </w:p>
    <w:p w14:paraId="4A48DEA9" w14:textId="77777777" w:rsidR="00C049FC" w:rsidRDefault="00C049FC">
      <w:pPr>
        <w:spacing w:before="120" w:after="240"/>
        <w:jc w:val="center"/>
      </w:pPr>
      <w:hyperlink w:anchor="bm19" w:history="1">
        <w:r>
          <w:rPr>
            <w:color w:val="0563C1"/>
            <w:u w:val="single"/>
          </w:rPr>
          <w:t xml:space="preserve">← Back to Chapter 11: An Uninvited Reflection</w:t>
        </w:r>
      </w:hyperlink>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 This block is optional. By the early 1930s it was already clear you could push the quantum description from a measured system through an apparatus and, in principle, to an observer — which is exactly where the measurement problem refuses to go away. The smooth law is conventionally written</w:t>
      </w: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which says that the state |ψ⟩ changes continuously under the system’s energy operator H. Wigner’s friend (1961) imagines someone who has measured inside a closed laboratory while you remain outside. Collapse theories add a real stochastic collapse; Everett’s many-worlds keeps all branches; de Broglie–Bohm theory adds definite particle positions; relational accounts characterise facts differently. These are live interpretive programmes, not experimentally settled winners.</w:t>
      </w:r>
      <w:r>
        <w:rPr>
          <w:i/>
          <w:iCs/>
        </w:rPr>
      </w:r>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Say it so she understands it, respects it, and does not check her phone. If you cannot, you do not have it yet. That is allowed. Reread. Then continue.</w:t>
      </w:r>
    </w:p>
    <w:p w14:paraId="6DEE66DA" w14:textId="77777777" w:rsidR="00C049FC" w:rsidRDefault="00000000">
      <w:pPr>
        <w:spacing w:before="360" w:after="120"/>
        <w:ind w:firstLine="0"/>
        <w:jc w:val="center"/>
      </w:pPr>
      <w:bookmarkStart w:id="35" w:name="bm40"/>
      <w:r>
        <w:rPr>
          <w:rFonts w:ascii="Amazon Ember" w:hAnsi="Amazon Ember"/>
          <w:b/>
          <w:bCs/>
          <w:sz w:val="28"/>
        </w:rPr>
        <w:t>Chapter 12: Lecture: Matter Waves and Pilot-Wave Theory</w:t>
      </w:r>
      <w:bookmarkEnd w:id="35"/>
    </w:p>
    <w:p w14:paraId="2FE03B49" w14:textId="77777777" w:rsidR="00C049FC" w:rsidRDefault="00C049FC">
      <w:pPr>
        <w:spacing w:before="120" w:after="240"/>
        <w:jc w:val="center"/>
      </w:pPr>
      <w:hyperlink w:anchor="bm20" w:history="1">
        <w:r>
          <w:rPr>
            <w:color w:val="0563C1"/>
            <w:u w:val="single"/>
          </w:rPr>
          <w:t xml:space="preserve">← Back to Chapter 12: The Duc de Brévanne Explains Himself Slowly</w:t>
        </w:r>
      </w:hyperlink>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 This block is optional. De Broglie’s 1924 doctoral thesis proposed the relation</w:t>
        <w:br/>
      </w: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r>
        <w:rPr>
          <w:i/>
          <w:iCs/>
        </w:rPr>
      </w:r>
      <w:r/>
      <w:r>
        <w:rPr>
          <w:i/>
          <w:iCs/>
        </w:rPr>
      </w:r>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spacing w:before="360" w:after="120"/>
        <w:ind w:firstLine="0"/>
        <w:jc w:val="center"/>
      </w:pPr>
      <w:bookmarkStart w:id="36" w:name="bm41"/>
      <w:r>
        <w:rPr>
          <w:rFonts w:ascii="Amazon Ember" w:hAnsi="Amazon Ember"/>
          <w:b/>
          <w:bCs/>
          <w:sz w:val="28"/>
        </w:rPr>
        <w:t>Chapter 13: Lecture: Bell’s Theorem and the CHSH Inequality</w:t>
      </w:r>
      <w:bookmarkEnd w:id="36"/>
    </w:p>
    <w:p w14:paraId="5994E9F1" w14:textId="77777777" w:rsidR="00C049FC" w:rsidRDefault="00C049FC">
      <w:pPr>
        <w:spacing w:before="120" w:after="240"/>
        <w:jc w:val="center"/>
      </w:pPr>
      <w:hyperlink w:anchor="bm21" w:history="1">
        <w:r>
          <w:rPr>
            <w:color w:val="0563C1"/>
            <w:u w:val="single"/>
          </w:rPr>
          <w:t xml:space="preserve">← Back to Chapter 13: The Panel of Experts</w:t>
        </w:r>
      </w:hyperlink>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Tegmark and Bellew disagree about what quantum mechanics means, but all three can be bound in advance by the reading from the timing rack in Sub-District 6. Mrs Chain’s correction matters too: even if Tegmark’s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 This block is optional. In Bell’s 1964 argument, and in the later CHSH form used in most modern tests, each side chooses one of two settings, a, a′ and b, b′. If the outcomes are recorded as +1 or −1, a local-hidden-variable model must obey</w:t>
      </w:r>
      <w:r/>
      <w:r>
        <w:rPr>
          <w:i/>
          <w:iCs/>
        </w:rPr>
      </w:r>
      <w:r/>
      <w:r>
        <w:rPr>
          <w:i/>
          <w:iCs/>
        </w:rPr>
      </w:r>
      <w:r/>
      <w:r>
        <w:rPr>
          <w:i/>
          <w:iCs/>
        </w:rPr>
      </w:r>
      <w:r/>
      <w:r>
        <w:rPr>
          <w:i/>
          <w:iCs/>
        </w:rPr>
      </w: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Say it so she understands it, respects it, and does not check her phone. If you cannot, you do not have it yet. That is allowed. Reread. Then continue.</w:t>
      </w:r>
    </w:p>
    <w:p w14:paraId="48E60B5C" w14:textId="77777777" w:rsidR="00C049FC" w:rsidRDefault="00000000">
      <w:pPr>
        <w:spacing w:before="360" w:after="120"/>
        <w:ind w:firstLine="0"/>
        <w:jc w:val="center"/>
      </w:pPr>
      <w:bookmarkStart w:id="37" w:name="bm42"/>
      <w:r>
        <w:rPr>
          <w:rFonts w:ascii="Amazon Ember" w:hAnsi="Amazon Ember"/>
          <w:b/>
          <w:bCs/>
          <w:sz w:val="28"/>
        </w:rPr>
        <w:t>Chapter 14: Lecture (Part One of Two): String Theory and M-Theory</w:t>
      </w:r>
      <w:bookmarkEnd w:id="37"/>
    </w:p>
    <w:p w14:paraId="6D2ABFF1"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 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One object, many notes — and still no certificate that restores a sister.</w:t>
      </w:r>
      <w:r/>
    </w:p>
    <w:p>
      <w:pPr/>
      <w:r>
        <w:t>Stop. Before you go on — Why does von Wittenberg refuse to sell strings as a remedy that can compete with Bellew’s Bell test?</w:t>
      </w:r>
    </w:p>
    <w:p>
      <w:pPr/>
      <w:r>
        <w:t>Pretend a funny, smart, hot woman is in that chair. Say it so she understands it, respects it, and does not check her phone. If you cannot, you do not have it yet. That is allowed. Reread. Then continue.</w:t>
      </w:r>
    </w:p>
    <w:p w14:paraId="447D888A" w14:textId="77777777" w:rsidR="00C049FC" w:rsidRDefault="00000000">
      <w:pPr>
        <w:spacing w:before="360" w:after="120"/>
        <w:ind w:firstLine="0"/>
        <w:jc w:val="center"/>
      </w:pPr>
      <w:bookmarkStart w:id="38" w:name="bm43"/>
      <w:r>
        <w:rPr>
          <w:rFonts w:ascii="Amazon Ember" w:hAnsi="Amazon Ember"/>
          <w:b/>
          <w:bCs/>
          <w:sz w:val="28"/>
        </w:rPr>
        <w:t>Chapter 14: Lecture (Part Two of Two): Black-Hole Entropy and Holography</w:t>
      </w:r>
      <w:bookmarkEnd w:id="38"/>
    </w:p>
    <w:p w14:paraId="21B524DE"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 This block is optional. Black-hole entropy was proposed in the early 1970s; Hawking’s 1974 calculation fixed its value:</w:t>
      </w: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r>
        <w:rPr>
          <w:i/>
          <w:iCs/>
        </w:rPr>
      </w:r>
      <w:r>
        <w:rPr>
          <w:vertAlign w:val="subscript"/>
        </w:rPr>
      </w:r>
      <w:r/>
      <w:r>
        <w:rPr>
          <w:i/>
          <w:iCs/>
        </w:rPr>
      </w:r>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That mid-1990s microscopic count is a major string-theory success: for a special class of black holes, the entropy formula came out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IV. What can be recovered, what must be paid for, and how long the universe has (Lectures 15–18) — planning without picking a church; the second law; living order; no lid.</w:t>
      </w:r>
    </w:p>
    <w:p w14:paraId="46DD3973" w14:textId="77777777" w:rsidR="00C049FC" w:rsidRDefault="00000000">
      <w:pPr>
        <w:spacing w:before="360" w:after="120"/>
        <w:ind w:firstLine="0"/>
        <w:jc w:val="center"/>
      </w:pPr>
      <w:bookmarkStart w:id="39" w:name="bm44"/>
      <w:r>
        <w:rPr>
          <w:rFonts w:ascii="Amazon Ember" w:hAnsi="Amazon Ember"/>
          <w:b/>
          <w:bCs/>
          <w:sz w:val="28"/>
        </w:rPr>
        <w:t>Chapter 15: Lecture: Quantum Error Correction, Partial Recovery and Planning Without an Interpretation</w:t>
      </w:r>
      <w:bookmarkEnd w:id="39"/>
    </w:p>
    <w:p w14:paraId="223777DC" w14:textId="77777777" w:rsidR="00C049FC" w:rsidRDefault="00C049FC">
      <w:pPr>
        <w:spacing w:before="120" w:after="240"/>
        <w:jc w:val="center"/>
      </w:pPr>
      <w:hyperlink w:anchor="bm23" w:history="1">
        <w:r>
          <w:rPr>
            <w:color w:val="0563C1"/>
            <w:u w:val="single"/>
          </w:rPr>
          <w:t xml:space="preserve">← Back to Chapter 15: Final State Pending</w:t>
        </w:r>
      </w:hyperlink>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 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fault-tolerant correction. For p &gt; pth, enlarging the procedure does not rescue the computation because new faults outrun the redundancy. A useful recovery score is fidelity,</w:t>
      </w:r>
      <w:r/>
      <w:r>
        <w:rPr>
          <w:b/>
          <w:bCs/>
        </w:rPr>
      </w:r>
      <w:r/>
      <w:r>
        <w:rPr>
          <w:i/>
          <w:iCs/>
        </w:rPr>
      </w:r>
      <w:r>
        <w:rPr>
          <w:vertAlign w:val="subscript"/>
        </w:rPr>
      </w:r>
      <w:r/>
      <w:r>
        <w:rPr>
          <w:i/>
          <w:iCs/>
        </w:rPr>
      </w:r>
      <w:r/>
      <w:r>
        <w:rPr>
          <w:i/>
          <w:iCs/>
        </w:rPr>
      </w:r>
      <w:r>
        <w:rPr>
          <w:vertAlign w:val="subscript"/>
        </w:rPr>
      </w:r>
      <w:r/>
      <w:r>
        <w:rPr>
          <w:i/>
          <w:iCs/>
        </w:rPr>
      </w:r>
      <w:r/>
      <w:r>
        <w:rPr>
          <w:i/>
          <w:iCs/>
        </w:rPr>
      </w:r>
      <w:r>
        <w:rPr>
          <w:vertAlign w:val="subscript"/>
        </w:rPr>
      </w: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40" w:name="bm45"/>
      <w:r>
        <w:rPr>
          <w:rFonts w:ascii="Amazon Ember" w:hAnsi="Amazon Ember"/>
          <w:b/>
          <w:bCs/>
          <w:sz w:val="28"/>
        </w:rPr>
        <w:t>Chapter 16: Lecture: Thermodynamics</w:t>
      </w:r>
      <w:bookmarkEnd w:id="40"/>
    </w:p>
    <w:p>
      <w:pPr>
        <w:spacing w:before="120" w:after="240"/>
        <w:jc w:val="center"/>
      </w:pPr>
      <w:hyperlink w:anchor="bm24" w:history="1">
        <w:r>
          <w:rPr>
            <w:color w:val="0563C1"/>
            <w:u w:val="single"/>
          </w:rPr>
          <w:t xml:space="preserve">← Back to Chapter 16: The Decision</w:t>
        </w:r>
      </w:hyperlink>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Entropy counts how many microscopic arrangements look the same from far away; Boltzmann’s famous form is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 and never will be.</w:t>
      </w:r>
    </w:p>
    <w:p>
      <w:pPr/>
      <w:r>
        <w:t>Stop. Before you go on — Why was Asset 4C never storage, even when the Ministry filed it as one?</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2" w:name="bm302"/>
      <w:r>
        <w:rPr>
          <w:rFonts w:ascii="Amazon Ember" w:hAnsi="Amazon Ember" w:cs="Amazon Ember" w:eastAsia="Amazon Ember"/>
          <w:b/>
          <w:sz w:val="28"/>
        </w:rPr>
        <w:t>Chapter 17: Lecture: Negentropy</w:t>
      </w:r>
      <w:bookmarkEnd w:id="302"/>
    </w:p>
    <w:p>
      <w:pPr>
        <w:spacing w:before="120" w:after="240"/>
        <w:jc w:val="center"/>
      </w:pPr>
      <w:hyperlink w:anchor="bm300" w:history="1">
        <w:r>
          <w:rPr>
            <w:color w:val="0563C1"/>
            <w:u w:val="single"/>
          </w:rPr>
          <w:t xml:space="preserve">← Back to Chapter 17: A Very Good Obituary</w:t>
        </w:r>
      </w:hyperlink>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3" w:name="bm303"/>
      <w:r>
        <w:rPr>
          <w:rFonts w:ascii="Amazon Ember" w:hAnsi="Amazon Ember" w:cs="Amazon Ember" w:eastAsia="Amazon Ember"/>
          <w:b/>
          <w:sz w:val="28"/>
        </w:rPr>
        <w:t>Chapter 18: Lecture: The Long Future</w:t>
      </w:r>
      <w:bookmarkEnd w:id="303"/>
    </w:p>
    <w:p>
      <w:pPr>
        <w:spacing w:before="120" w:after="240"/>
        <w:jc w:val="center"/>
      </w:pPr>
      <w:hyperlink w:anchor="bm301" w:history="1">
        <w:r>
          <w:rPr>
            <w:color w:val="0563C1"/>
            <w:u w:val="single"/>
          </w:rPr>
          <w:t xml:space="preserve">← Back to Chapter 18: There Is No Lid</w:t>
        </w:r>
      </w:hyperlink>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Honest accounts — places that keep noticing — are rarer than gravity; “simplifying” by hiding the bill is not tidiness, it is a crime against the ledger. And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There is no lid.</w:t>
      </w:r>
    </w:p>
    <w:p>
      <w:pPr/>
      <w:r>
        <w:t>Stop. Before you go on — What, according to this lecture, is rarer than gravity — and why does that make “simplifying” accounts a crime rather than a tidy preference?</w:t>
      </w:r>
    </w:p>
    <w:p>
      <w:pPr/>
      <w:r>
        <w:t>Pretend a funny, smart, hot woman is in that chair. Say it so she understands it, respects it, and does not check her phone. If you cannot, you do not have it yet. That is allowed. Reread. Then continue.</w:t>
      </w:r>
    </w:p>
    <w:p>
      <w:pPr/>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spacing w:before="360" w:after="120"/>
        <w:ind w:firstLine="0"/>
      </w:pPr>
      <w:r>
        <w:rPr>
          <w:b/>
          <w:sz w:val="28"/>
        </w:rPr>
        <w:t>After the last lecture — what you can actually do</w:t>
      </w:r>
    </w:p>
    <w:p w14:paraId="1223459A" w14:textId="77777777" w:rsidR="00C049FC" w:rsidRDefault="00000000">
      <w:pPr>
        <w:spacing w:after="120" w:before="360"/>
        <w:ind w:firstLine="0"/>
        <w:jc w:val="both"/>
      </w:pPr>
      <w:r>
        <w:rPr>
          <w:rFonts w:ascii="Amazon Ember" w:hAnsi="Amazon Ember"/>
          <w:b/>
          <w:sz w:val="28"/>
        </w:rPr>
        <w:t>Further Reading</w:t>
      </w:r>
    </w:p>
    <w:p w14:paraId="6E31D7BF" w14:textId="77777777" w:rsidR="00C049FC" w:rsidRDefault="00000000">
      <w:pPr>
        <w:spacing w:after="160"/>
        <w:jc w:val="both"/>
      </w:pPr>
      <w:r>
        <w:t>Every result named in a “Going deeper” block above is real. This is not a university bibliography — and it deliberately refuses to recite a roll-call of surnames nobody outside a seminar room is expected to keep. The major names are enough:</w:t>
      </w:r>
    </w:p>
    <w:p w14:paraId="092E9A13" w14:textId="77777777" w:rsidR="00C049FC" w:rsidRDefault="00000000">
      <w:pPr>
        <w:spacing w:after="160"/>
        <w:jc w:val="both"/>
      </w:pPr>
      <w:r>
        <w:t>Schrödinger — the equation, the cat, and (later) negentropy.</w:t>
      </w:r>
    </w:p>
    <w:p w14:paraId="5BD97CBA" w14:textId="77777777" w:rsidR="00C049FC" w:rsidRDefault="00000000">
      <w:pPr>
        <w:spacing w:after="160"/>
        <w:jc w:val="both"/>
      </w:pPr>
      <w:r>
        <w:t>Heisenberg — uncertainty, as a fact about states, not about clumsy looking.</w:t>
      </w:r>
    </w:p>
    <w:p w14:paraId="4192E3C1" w14:textId="77777777" w:rsidR="00C049FC" w:rsidRDefault="00000000">
      <w:pPr>
        <w:spacing w:after="160"/>
        <w:jc w:val="both"/>
      </w:pPr>
      <w:r>
        <w:t>Born — the probability rule that makes amplitudes earn their keep.</w:t>
      </w:r>
    </w:p>
    <w:p w14:paraId="3B384A71" w14:textId="77777777" w:rsidR="00C049FC" w:rsidRDefault="00000000">
      <w:pPr>
        <w:spacing w:after="160"/>
        <w:jc w:val="both"/>
      </w:pPr>
      <w:r>
        <w:t>de Broglie and Bohm — matter waves, and the pilot-wave picture that keeps definite positions.</w:t>
      </w:r>
    </w:p>
    <w:p w14:paraId="798C9708" w14:textId="77777777" w:rsidR="00C049FC" w:rsidRDefault="00000000">
      <w:pPr>
        <w:spacing w:after="160"/>
        <w:jc w:val="both"/>
      </w:pPr>
      <w:r>
        <w:t>Bell — the theorem that ended local hidden variables; the experiments that followed did the rest.</w:t>
      </w:r>
    </w:p>
    <w:p w14:paraId="218B00C6" w14:textId="77777777" w:rsidR="00C049FC" w:rsidRDefault="00000000">
      <w:pPr>
        <w:spacing w:after="160"/>
        <w:jc w:val="both"/>
      </w:pPr>
      <w:r>
        <w:t>Hawking — black holes that radiate, and an entropy fixed to the horizon’s area.</w:t>
      </w:r>
    </w:p>
    <w:p w14:paraId="6CA970F0" w14:textId="77777777" w:rsidR="00C049FC" w:rsidRDefault="00000000">
      <w:pPr>
        <w:spacing w:after="160"/>
        <w:jc w:val="both"/>
      </w:pPr>
      <w:r>
        <w:t>Wigner and Everett — the friend inside the lab, and the many-worlds refusal to collapse.</w:t>
      </w:r>
    </w:p>
    <w:p w14:paraId="3B5E8C31" w14:textId="77777777" w:rsidR="00C049FC" w:rsidRDefault="00000000">
      <w:pPr>
        <w:spacing w:after="160"/>
        <w:jc w:val="both"/>
      </w:pPr>
      <w:r>
        <w:t>Witten — a nod only: strings and M-theory, still waiting on experiment.</w:t>
      </w:r>
    </w:p>
    <w:p w14:paraId="353507F2" w14:textId="77777777" w:rsidR="00C049FC" w:rsidRDefault="00000000">
      <w:pPr>
        <w:spacing w:after="160"/>
        <w:jc w:val="both"/>
      </w:pPr>
      <w:r>
        <w:t>Boltzmann — entropy as counting, which is why simplification always has a bill.</w:t>
      </w:r>
    </w:p>
    <w:p w14:paraId="63D891B4" w14:textId="77777777" w:rsidR="00C049FC" w:rsidRDefault="00000000">
      <w:pPr>
        <w:spacing w:after="160"/>
        <w:jc w:val="both"/>
      </w:pPr>
      <w:r>
        <w:t>If you want chapter-and-verse papers, any decent quantum textbook’s references will outrun this list. The Ministry’s contribution was to prove that naming everything does not make it simpler.</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spacing w:before="360" w:after="120"/>
        <w:ind w:firstLine="0"/>
        <w:jc w:val="both"/>
      </w:pPr>
      <w:bookmarkStart w:id="41" w:name="bm46"/>
      <w:r>
        <w:rPr>
          <w:rFonts w:ascii="Amazon Ember" w:hAnsi="Amazon Ember"/>
          <w:b/>
          <w:sz w:val="28"/>
        </w:rPr>
        <w:t>Glossary</w:t>
      </w:r>
      <w:bookmarkEnd w:id="41"/>
    </w:p>
    <w:p w14:paraId="7A508200" w14:textId="77777777" w:rsidR="00C049FC" w:rsidRDefault="00000000">
      <w:pPr>
        <w:spacing w:after="160"/>
        <w:jc w:val="both"/>
      </w:pPr>
      <w:r>
        <w:t>A quick reference for terms used in the novel and explained at length in the lectures. The chapter in brackets is the place to start.</w:t>
      </w:r>
    </w:p>
    <w:p w14:paraId="2BBFE899" w14:textId="77777777" w:rsidR="00C049FC" w:rsidRDefault="00000000">
      <w:pPr>
        <w:spacing w:after="80"/>
        <w:ind w:left="360" w:hanging="360"/>
        <w:jc w:val="both"/>
      </w:pPr>
      <w:r>
        <w:rPr>
          <w:b/>
          <w:bCs/>
        </w:rPr>
        <w:t>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(Chapter 14)</w:t>
      </w:r>
      <w:r/>
    </w:p>
    <w:p w14:paraId="59DC1288" w14:textId="77777777" w:rsidR="00C049FC" w:rsidRDefault="00000000">
      <w:pPr>
        <w:spacing w:after="80"/>
        <w:ind w:left="360" w:hanging="360"/>
        <w:jc w:val="both"/>
      </w:pPr>
      <w:r>
        <w:rPr>
          <w:b/>
          <w:bCs/>
        </w:rPr>
        <w:t>black-hole (area-law) entropy  —  A black hole’s entropy, proportional to the area of its event horizon rather than the volume inside. It counts how many microscopic configurations look identical from outside. Often written with Hawking’s 1974 prefactor.  (Chapter 14)</w:t>
      </w:r>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ind w:firstLine="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Tegmark — cheerfully believes in all of it, all at once (appeared as himself; nobody believed him)</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ind w:firstLine="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ind w:firstLine="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spacing w:before="240" w:after="160"/>
        <w:rPr>
          <w:b/>
          <w:bCs/>
        </w:rPr>
      </w:pPr>
      <w:r>
        <w:rPr>
          <w:rFonts w:ascii="Amazon Ember" w:hAnsi="Amazon Ember"/>
          <w:b/>
          <w:sz w:val="24"/>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spacing w:before="240" w:after="160"/>
      </w:pPr>
      <w:r>
        <w:rPr>
          <w:rFonts w:ascii="Amazon Ember" w:hAnsi="Amazon Ember"/>
          <w:b/>
          <w:bCs/>
          <w:sz w:val="24"/>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already sharpening its pencils.</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