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19</w:t>
      </w:r>
    </w:p>
    <w:p>
      <w:pPr>
        <w:pStyle w:val="Heading1"/>
      </w:pPr>
      <w:r>
        <w:t>Arms Races: Coevolution, Parasites and the Red Queen Again</w:t>
      </w:r>
    </w:p>
    <w:p>
      <w:pPr>
        <w:pStyle w:val="Heading1"/>
      </w:pPr>
      <w:r>
        <w:t>Nobody Ever Wins</w:t>
      </w:r>
    </w:p>
    <w:p>
      <w:pPr/>
      <w:r>
        <w:t xml:space="preserve">Chapter 11 introduced the Red Queen, borrowed from </w:t>
      </w:r>
      <w:r>
        <w:rPr>
          <w:i/>
        </w:rPr>
        <w:t>Through the Looking-Glass</w:t>
      </w:r>
      <w:r>
        <w:t>, to explain why sex persists despite its steep reproductive cost: staying genetically unpredictable is a defense against parasites that are constantly adapting to exploit whatever genotype is currently most common.</w:t>
      </w:r>
    </w:p>
    <w:p>
      <w:pPr/>
      <w:r>
        <w:t>That same Red Queen logic extends far beyond the question of sex itself. It describes an entire category of evolutionary relationship, called coevolution, in which two species, locked together as predator and prey, parasite and host, or plant and herbivore, evolve continuously in response to each other, each improvement on one side creating fresh selective pressure for a countering improvement on the other.</w:t>
      </w:r>
    </w:p>
    <w:p>
      <w:pPr/>
      <w:r>
        <w:t>The defining feature of a true evolutionary arms race is that it has no finish line. Neither side ever wins outright and stays ahead, because staying ahead is exactly what triggers the next round of adaptation in the opponent. This chapter is a tour of what that looks like in practice, across several very different kinds of relationship.</w:t>
      </w:r>
    </w:p>
    <w:p>
      <w:pPr>
        <w:pStyle w:val="Heading1"/>
      </w:pPr>
      <w:r>
        <w:t>Speed Against Speed</w:t>
      </w:r>
    </w:p>
    <w:p>
      <w:pPr/>
      <w:r>
        <w:t>The most intuitive kind of arms race is the one between a fast predator and fast prey, and one of the clearest examples runs between cheetahs and the gazelles they hunt on the African savanna.</w:t>
      </w:r>
    </w:p>
    <w:p>
      <w:pPr/>
      <w:r>
        <w:t>Cheetahs are, by a wide margin, the fastest land animals alive, capable of bursts approaching or exceeding 100 kilometers per hour over short distances. Gazelles, their primary prey, are themselves remarkably fast and, notably, unusually good at rapid, unpredictable changes of direction, a skill that can be more valuable against a straight-line sprinter than raw top speed alone.</w:t>
      </w:r>
    </w:p>
    <w:p>
      <w:pPr/>
      <w:r>
        <w:t>Neither animal's speed makes complete evolutionary sense in isolation. A cheetah does not need to be quite this fast to catch an ordinary, slow-moving grazing animal. It needs to be this fast specifically because gazelles are this fast, and gazelles, in turn, are this fast specifically because cheetahs are this fast. Each species' extreme physical specialization is a direct, ongoing response to the other's.</w:t>
      </w:r>
    </w:p>
    <w:p>
      <w:pPr/>
      <w:r>
        <w:t>Slow down either side of this relationship, evolutionarily speaking, and the arms race does not stop. It simply resets at a lower, and presumably more comfortable for both species, equilibrium, relative to whatever the actual pressures happen to be at the time.</w:t>
      </w:r>
    </w:p>
    <w:p>
      <w:pPr>
        <w:pStyle w:val="Heading1"/>
      </w:pPr>
      <w:r>
        <w:t>A Poison and the Resistance to It</w:t>
      </w:r>
    </w:p>
    <w:p>
      <w:pPr/>
      <w:r>
        <w:t>Not every predator-prey arms race is about speed. Some of the most extreme examples involve chemical weapons rather than athletic ones, and the clearest case runs between rough-skinned newts and the garter snakes that prey on them, in the Pacific Northwest of North America.</w:t>
      </w:r>
    </w:p>
    <w:p>
      <w:pPr/>
      <w:r>
        <w:t>Rough-skinned newts produce tetrodotoxin, one of the most potent neurotoxins known, the same compound found in pufferfish, concentrated in their skin as a defense. In most predators, even a small dose is lethal, blocking the nerve signals that control muscle movement, including the muscles needed to breathe.</w:t>
      </w:r>
    </w:p>
    <w:p>
      <w:pPr/>
      <w:r>
        <w:t>Garter snakes in the same region have, in response, evolved a resistance to tetrodotoxin, through changes in the specific protein channels the toxin normally blocks, allowing some populations of these snakes to eat newts that would kill almost any other predator.</w:t>
      </w:r>
    </w:p>
    <w:p>
      <w:pPr/>
      <w:r>
        <w:t>What makes this case a particularly well-documented arms race, rather than simply one side having won, is that researchers studying populations across the region have found a close, geographic match between how toxic the local newts are and how resistant the local garter snakes are. In areas where snakes have evolved especially strong resistance, the local newts tend to carry especially high concentrations of toxin, and vice versa, exactly the pattern an ongoing, escalating coevolutionary race between the two species, rather than a settled outcome, would produce.</w:t>
      </w:r>
    </w:p>
    <w:p>
      <w:pPr>
        <w:pStyle w:val="Heading1"/>
      </w:pPr>
      <w:r>
        <w:t>A Prediction Fulfilled Decades Later</w:t>
      </w:r>
    </w:p>
    <w:p>
      <w:pPr/>
      <w:r>
        <w:t>Plants cannot outrun anything, and their arms races with the insects and animals that eat them run largely through chemistry instead.</w:t>
      </w:r>
    </w:p>
    <w:p>
      <w:pPr/>
      <w:r>
        <w:t>Milkweed plants produce a class of toxic compounds, called cardenolides, as a defense against being eaten. Monarch butterflies, whose caterpillars feed almost exclusively on milkweed, have evolved the ability to tolerate these toxins, and remarkably, to sequester the toxins from their food and store them in their own bodies, making the adult monarch butterfly itself distasteful, and mildly toxic, to birds and other predators that might otherwise eat it.</w:t>
      </w:r>
    </w:p>
    <w:p>
      <w:pPr/>
      <w:r>
        <w:t>This is coevolution running, in effect, through three parties at once: the plant's defense becomes the insect's offense, which then becomes the insect's own defense against an entirely different set of predators further up the food chain.</w:t>
      </w:r>
    </w:p>
    <w:p>
      <w:pPr/>
      <w:r>
        <w:t xml:space="preserve">One of the more striking examples of coevolution between plants and their pollinators, rather than plants and their predators, comes from Darwin himself. In 1862, examining an orchid from Madagascar, </w:t>
      </w:r>
      <w:r>
        <w:rPr>
          <w:i/>
        </w:rPr>
        <w:t>Angraecum sesquipedale</w:t>
      </w:r>
      <w:r>
        <w:t>, whose nectar sits at the bottom of an extraordinarily long, narrow floral tube nearly a foot in length, Darwin predicted, based purely on the flower's structure and the general logic of natural selection acting on both flower and pollinator together, that there must exist somewhere in Madagascar a moth with a proboscis, its feeding tube, long enough to reach that nectar, since no shorter-tongued insect could possibly pollinate the flower and no such flower would have evolved without a pollinator capable of reaching it.</w:t>
      </w:r>
    </w:p>
    <w:p>
      <w:pPr/>
      <w:r>
        <w:t xml:space="preserve">No such moth was known to exist at the time Darwin made his prediction. It was not until 1903, more than twenty years after Darwin's own death, that a moth with precisely this kind of extraordinarily long proboscis was in fact discovered in Madagascar, subsequently named, in recognition of the prediction, </w:t>
      </w:r>
      <w:r>
        <w:rPr>
          <w:i/>
        </w:rPr>
        <w:t>Xanthopan morganii praedicta</w:t>
      </w:r>
      <w:r>
        <w:t>, its subspecies name literally meaning predicted.</w:t>
      </w:r>
    </w:p>
    <w:p>
      <w:pPr/>
      <w:r>
        <w:t>Coevolutionary logic, applied carefully to one half of a relationship, had correctly forecast the unseen existence of the other half, decades before it was actually found.</w:t>
      </w:r>
    </w:p>
    <w:p>
      <w:pPr>
        <w:pStyle w:val="Heading1"/>
      </w:pPr>
      <w:r>
        <w:t>A Parasite That Drives Its Host to Suicide</w:t>
      </w:r>
    </w:p>
    <w:p>
      <w:pPr/>
      <w:r>
        <w:t>Some of the strangest, and most unsettling, examples of coevolution involve parasites that do not merely infect a host, but actively manipulate the host's own behavior, in ways that serve the parasite's reproductive needs rather than the host's survival.</w:t>
      </w:r>
    </w:p>
    <w:p>
      <w:pPr/>
      <w:r>
        <w:t>A fungus in the genus Ophiocordyceps infects certain species of tropical ants. Once infected, the fungus manipulates the ant's behavior, causing it to leave its normal position in the colony and climb to a specific height and location on nearby vegetation, generally chosen to offer favorable temperature and humidity for the fungus's own reproduction, before the ant clamps its mandibles into a leaf or stem in a characteristic death grip, and dies in that position.</w:t>
      </w:r>
    </w:p>
    <w:p>
      <w:pPr/>
      <w:r>
        <w:t>The fungus then grows a fruiting body directly out of the dead ant's head, from which it releases spores down onto the ant colony's foraging trails below, positioned to infect the next unfortunate passerby.</w:t>
      </w:r>
    </w:p>
    <w:p>
      <w:pPr/>
      <w:r>
        <w:t>Researchers have found that ant colonies, in turn, have evolved counter-behaviors in response, including social immune responses in which uninfected worker ants actively detect and remove colony members showing early signs of the fungal manipulation, physically carrying them away from the nest before the infection can progress to the point of triggering the death-grip behavior, an active, colony-level defense evolved specifically against this particular threat.</w:t>
      </w:r>
    </w:p>
    <w:p>
      <w:pPr/>
      <w:r>
        <w:t>A related, though considerably more debated, case involves the single-celled parasite Toxoplasma gondii, whose life cycle depends on being transmitted between rodents and cats. Some research has suggested that Toxoplasma infection alters rodent behavior in ways that reduce their normal fear response to cat scent specifically, potentially making infection more likely to be passed along to the parasite's preferred final host. This particular claim remains more actively contested within the research community than the ant-fungus case, with some more recent studies finding smaller or more inconsistent behavioral effects than earlier work suggested, and it is worth flagging here as considerably less settled than the ant example above.</w:t>
      </w:r>
    </w:p>
    <w:p>
      <w:pPr>
        <w:pStyle w:val="Heading1"/>
      </w:pPr>
      <w:r>
        <w:t>An Arms Race Written in Human Blood</w:t>
      </w:r>
    </w:p>
    <w:p>
      <w:pPr/>
      <w:r>
        <w:t>Coevolution is not confined to insects, fungi, and reptiles. One of the clearest and most consequential arms races in the natural world runs through the human genome itself, in the long-standing relationship between humans and the parasite that causes malaria.</w:t>
      </w:r>
    </w:p>
    <w:p>
      <w:pPr/>
      <w:r>
        <w:t>Malaria, caused by parasites of the genus Plasmodium and transmitted by mosquitoes, has exerted such intense and sustained selective pressure on human populations in regions where it is common, across many thousands of years, that it has left a direct, measurable mark on human genetics.</w:t>
      </w:r>
    </w:p>
    <w:p>
      <w:pPr/>
      <w:r>
        <w:t>The sickle cell trait, caused by a specific mutation in the gene for hemoglobin, the protein that carries oxygen in red blood cells, is the best-known example. Individuals who inherit two copies of the mutated gene develop sickle cell disease, a serious and often life-shortening condition. But individuals who inherit only one copy, alongside one normal copy, gain substantial resistance to severe malaria infection, without developing the full disease themselves.</w:t>
      </w:r>
    </w:p>
    <w:p>
      <w:pPr/>
      <w:r>
        <w:t>This is a case of what geneticists call heterozygote advantage, in which carrying one copy of a gene variant is beneficial, even though carrying two copies is harmful, and it explains why the sickle cell mutation, despite the severe cost it imposes on those who inherit two copies, has remained common, at significant frequency, in human populations from regions where malaria has historically been widespread, a direct, ongoing signature of an arms race between the malaria parasite and human red blood cells, written and preserved in the genetics of millions of people alive today.</w:t>
      </w:r>
    </w:p>
    <w:p>
      <w:pPr>
        <w:pStyle w:val="Heading1"/>
      </w:pPr>
      <w:r>
        <w:t>A Race That Resets Every Year</w:t>
      </w:r>
    </w:p>
    <w:p>
      <w:pPr/>
      <w:r>
        <w:t>Not every coevolutionary arms race unfolds over many thousands of years. The relationship between the influenza virus and the human immune system runs its cycle on a timescale of months.</w:t>
      </w:r>
    </w:p>
    <w:p>
      <w:pPr/>
      <w:r>
        <w:t>Your immune system, once it has successfully fought off a particular strain of flu, retains a kind of memory of the specific proteins on that strain's surface, allowing a much faster and more effective response if the same strain is encountered again. This is, in effect, the same logic the Red Queen argument applies at the level of individual genotypes in Chapter 11, but running against a single, familiar viral strain rather than a whole species.</w:t>
      </w:r>
    </w:p>
    <w:p>
      <w:pPr/>
      <w:r>
        <w:t>Influenza viruses evolve extremely quickly, and the specific surface proteins your immune system has learned to recognize are also exactly the proteins under the most intense selective pressure to change, because any viral variant carrying a mutated version of those proteins can partially evade immune systems that have only learned to recognize the older version.</w:t>
      </w:r>
    </w:p>
    <w:p>
      <w:pPr/>
      <w:r>
        <w:t>This is why a new influenza vaccine has to be developed and administered essentially every year: the virus is, quite literally, running as fast as it can, reshuffling its own surface proteins through this process, called antigenic drift, largely in order to stay one step ahead of the accumulated immune memory of the human population it depends on for its own continued spread.</w:t>
      </w:r>
    </w:p>
    <w:p>
      <w:pPr>
        <w:pStyle w:val="Heading1"/>
      </w:pPr>
      <w:r>
        <w:t>An Arms Race We Started Ourselves</w:t>
      </w:r>
    </w:p>
    <w:p>
      <w:pPr/>
      <w:r>
        <w:t>One of the most consequential coevolutionary arms races currently underway is one that humans have set in motion directly and, at least initially, unintentionally: the evolution of antibiotic resistance in disease-causing bacteria.</w:t>
      </w:r>
    </w:p>
    <w:p>
      <w:pPr/>
      <w:r>
        <w:t>Antibiotics work by targeting specific vulnerabilities in bacterial cells, mechanisms these drugs exploit to kill or disable the bacteria without harming human cells, which generally lack the same targeted vulnerabilities. But bacterial populations are enormous, reproduce extremely quickly, and, as Chapter 4 noted, readily exchange genes with each other through horizontal gene transfer, including genes that happen to confer resistance to a particular antibiotic.</w:t>
      </w:r>
    </w:p>
    <w:p>
      <w:pPr/>
      <w:r>
        <w:t>Every time an antibiotic is used, any bacteria in the treated population that happen to carry a resistance mutation, however rare that mutation might have been beforehand, survive and reproduce while their susceptible competitors are killed off, a textbook demonstration of the directional selection first described in Chapter 7, except that in this case humans, through the widespread use of the drug itself, are directly and continuously supplying the selective pressure.</w:t>
      </w:r>
    </w:p>
    <w:p>
      <w:pPr/>
      <w:r>
        <w:t>The result, observed clinically and taken with increasing seriousness by public health authorities worldwide over recent decades, is the steady spread of bacterial strains resistant to one antibiotic after another, an arms race in which humanity is playing the role usually occupied by a coevolving predator or parasite, and in which the bacteria, given their staggeringly short generation times and enormous population sizes, are, in a purely evolutionary sense, extremely well equipped to keep pace.</w:t>
      </w:r>
    </w:p>
    <w:p>
      <w:pPr>
        <w:pStyle w:val="Heading1"/>
      </w:pPr>
      <w:r>
        <w:t>Copying the Enemy's Uniform</w:t>
      </w:r>
    </w:p>
    <w:p>
      <w:pPr/>
      <w:r>
        <w:t>A final, distinct category of coevolutionary relationship involves not weapons or resistance, but deception, in which one species evolves to resemble another for its own protective advantage. Biologists call this mimicry, and it comes in two well-studied forms.</w:t>
      </w:r>
    </w:p>
    <w:p>
      <w:pPr/>
      <w:r>
        <w:t>In Batesian mimicry, named after the naturalist Henry Walter Bates, a harmless species evolves to closely resemble a genuinely dangerous or distasteful one, gaining protection from predators that have learned to avoid the model species, without itself needing to invest in producing any actual toxin or defense. Various harmless hoverfly species that closely resemble stinging wasps and bees are a familiar example.</w:t>
      </w:r>
    </w:p>
    <w:p>
      <w:pPr/>
      <w:r>
        <w:t>In Müllerian mimicry, named after the naturalist Fritz Müller, two or more species that are each independently genuinely toxic or dangerous evolve to resemble each other, rather than one mimicking the other. This benefits both species, because it means a predator only has to learn one warning pattern to correctly avoid all of them, spreading the cost of that predator's learning process, which typically involves eating and being harmed by at least one unlucky individual, across a larger combined population rather than concentrating it on any single species alone.</w:t>
      </w:r>
    </w:p>
    <w:p>
      <w:pPr/>
      <w:r>
        <w:t>A related, entirely different kind of exploitation runs between brood-parasite birds, most famously the common cuckoo, and the host species whose nests they exploit. A female cuckoo lays her egg in another bird's nest, and in many cuckoo lineages, the egg has evolved to closely mimic the color and pattern of the host species' own eggs, closely enough that the host frequently fails to recognize and reject it. Host species, in turn, have evolved increasingly refined abilities to detect and reject eggs that do not match their own precisely enough, driving cuckoos toward ever more precise mimicry in response, a genuine, ongoing coevolutionary arms race, running not between predator and prey but between a parasite and the parental instincts of its host.</w:t>
      </w:r>
    </w:p>
    <w:p>
      <w:pPr>
        <w:pStyle w:val="Heading1"/>
      </w:pPr>
      <w:r>
        <w:t>The Evolutionary Punchline</w:t>
      </w:r>
    </w:p>
    <w:p>
      <w:pPr/>
      <w:r>
        <w:t>Every relationship in this chapter, a cheetah and a gazelle, a newt and a snake, a fungus and an ant, a parasite and a human red blood cell, a virus reshuffling its surface proteins every winter, shares the same underlying structure Chapter 11 first introduced through the lens of sex and parasites: an escalating contest with no finish line, in which any advantage gained by one side is, almost by definition, the trigger for the next countermove by the other.</w:t>
      </w:r>
    </w:p>
    <w:p>
      <w:pPr/>
      <w:r>
        <w:t>This is one of the clearest illustrations in all of biology of the idea Chapter 7 introduced: that natural selection has no foresight, no plan, and no destination. Nothing in the milkweed's chemistry anticipated the monarch caterpillar that would learn to tolerate and repurpose it. Nothing in Darwin's orchid anticipated the specific moth that would eventually be found to pollinate it, more than two decades after his death, though his reasoning correctly anticipated its necessary existence.</w:t>
      </w:r>
    </w:p>
    <w:p>
      <w:pPr/>
      <w:r>
        <w:t>Coevolution simply keeps running, generation after generation, because standing still is, in every one of these relationships, the one option that reliably loses.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Arms Races - Coevolution Parasites and the Red Queen Again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