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21</w:t>
      </w:r>
    </w:p>
    <w:p>
      <w:pPr>
        <w:pStyle w:val="Heading1"/>
      </w:pPr>
      <w:r>
        <w:t>Still Evolving: Evolution You Can Watch</w:t>
      </w:r>
    </w:p>
    <w:p>
      <w:pPr>
        <w:pStyle w:val="Heading1"/>
      </w:pPr>
      <w:r>
        <w:t>Weather, Not History</w:t>
      </w:r>
    </w:p>
    <w:p>
      <w:pPr/>
      <w:r>
        <w:t>It is easy to think of evolution as something that happened, in the deep past, something that produced the current diversity of life and then, having finished the job, essentially stopped. The dinosaurs evolved. The Cambrian explosion happened. Humans emerged from Africa. All of it belongs to history.</w:t>
      </w:r>
    </w:p>
    <w:p>
      <w:pPr/>
      <w:r>
        <w:t>This framing is a mistake, and a fairly consequential one. Evolution is not history in the sense of a finished, completed sequence of events. It is closer to weather: an ongoing process, running continuously, in every population of every species alive right now, including, as this chapter's closing section will make clear, in you.</w:t>
      </w:r>
    </w:p>
    <w:p>
      <w:pPr/>
      <w:r>
        <w:t>Chapter 7 already gave one of the clearest textbook examples of evolution observed in real time. This chapter widens that lens considerably, across timescales ranging from a few decades to a single human lifetime, and across organisms ranging from moths to elephants to ourselves.</w:t>
      </w:r>
    </w:p>
    <w:p>
      <w:pPr>
        <w:pStyle w:val="Heading1"/>
      </w:pPr>
      <w:r>
        <w:t>A Beak Measured Every Year</w:t>
      </w:r>
    </w:p>
    <w:p>
      <w:pPr/>
      <w:r>
        <w:t>Perhaps the most rigorously documented case of evolution observed in a wild population comes from a set of finches on a small, uninhabited Galápagos island called Daphne Major.</w:t>
      </w:r>
    </w:p>
    <w:p>
      <w:pPr/>
      <w:r>
        <w:t>Since 1973, the evolutionary biologists Peter and Rosemary Grant, along with a long succession of collaborators and students, have spent months on the island nearly every year, individually capturing, measuring, and marking essentially every finch present, tracking their survival, reproduction, and the precise dimensions of their beaks across more than four decades and counting.</w:t>
      </w:r>
    </w:p>
    <w:p>
      <w:pPr/>
      <w:r>
        <w:t>This extraordinary, sustained effort has allowed the Grants to document natural selection acting, directly and measurably, within single generations, in response to real environmental events. During a severe drought in 1977, which sharply reduced the supply of the smaller, softer seeds finches on the island normally prefer, birds with larger, more powerful beaks, capable of cracking the larger, harder seeds that remained available, survived at substantially higher rates than smaller-beaked birds. The average beak size of the island's finch population measurably increased within that single generation, a direct, observed instance of the selection Chapter 7 described in the abstract.</w:t>
      </w:r>
    </w:p>
    <w:p>
      <w:pPr/>
      <w:r>
        <w:t>Later, a wetter period favoring smaller seeds pushed average beak size back in the other direction, and the Grants have also documented the arrival, establishment, and subsequent evolutionary interaction of a different finch species on the same island, providing one of the most complete, continuously observed records available anywhere of evolution acting on a wild vertebrate population, essentially as it happens.</w:t>
      </w:r>
    </w:p>
    <w:p>
      <w:pPr>
        <w:pStyle w:val="Heading1"/>
      </w:pPr>
      <w:r>
        <w:t>An Old Friend, Briefly Revisited</w:t>
      </w:r>
    </w:p>
    <w:p>
      <w:pPr/>
      <w:r>
        <w:t>Chapter 20 noted, in passing, that Richard Lenski's long-running bacterial evolution experiment, first introduced in Chapter 18 for what it revealed about contingency, continues to run, and remains directly relevant here for a simpler reason: it demonstrates that evolution, under sustained selective pressure, is not a rare or occasional event. It is continuous, measurable, and ongoing, generation after generation, for as long as the selective pressure itself continues.</w:t>
      </w:r>
    </w:p>
    <w:p>
      <w:pPr>
        <w:pStyle w:val="Heading1"/>
      </w:pPr>
      <w:r>
        <w:t>Pests Winning an Arms Race We Are Losing</w:t>
      </w:r>
    </w:p>
    <w:p>
      <w:pPr/>
      <w:r>
        <w:t>Chapter 19 described antibiotic resistance as an ongoing evolutionary arms race between humans and disease-causing bacteria. Pesticide resistance in agricultural pests, and herbicide resistance in weeds, follow essentially the same logic, and offer some of the most economically consequential, closely tracked examples of observable evolution available anywhere.</w:t>
      </w:r>
    </w:p>
    <w:p>
      <w:pPr/>
      <w:r>
        <w:t>Insect pests exposed repeatedly to the same class of pesticide reliably evolve resistance to it, sometimes within a remarkably small number of growing seasons, through the same basic mechanism Chapter 7 described: any individual insects that happen to carry a mutation conferring resistance survive the pesticide application and reproduce, while susceptible individuals are killed, and the resistant variant's share of the population climbs, generation after generation, exactly as the dark moths in Chapter 7 climbed in frequency under industrial soot.</w:t>
      </w:r>
    </w:p>
    <w:p>
      <w:pPr/>
      <w:r>
        <w:t>Agricultural researchers and regulators now actively study and manage this evolutionary dynamic as a matter of practical necessity, rotating between different classes of pesticide or herbicide specifically to slow the rate at which resistance develops in any single pest or weed population, a direct, applied acknowledgment that the underlying evolutionary process, left unmanaged, would otherwise reliably erode the effectiveness of any single control method over time.</w:t>
      </w:r>
    </w:p>
    <w:p>
      <w:pPr>
        <w:pStyle w:val="Heading1"/>
      </w:pPr>
      <w:r>
        <w:t>Lizards, Rewired in Decades</w:t>
      </w:r>
    </w:p>
    <w:p>
      <w:pPr/>
      <w:r>
        <w:t>Some of the clearest examples of rapid, observable evolution in vertebrates beyond the Grants' finches come from studies of lizards introduced to new environments.</w:t>
      </w:r>
    </w:p>
    <w:p>
      <w:pPr/>
      <w:r>
        <w:t>Researchers studying Italian wall lizards that were experimentally introduced, in the 1970s, to a small island off the coast of Croatia previously inhabited by a different lizard species, found that within a few decades, a timescale of only a few dozen lizard generations, the introduced population had evolved a measurably different head shape, associated with a stronger bite force, alongside a notable change in gut anatomy, the development of specialized structures that assist in digesting plant matter, a food source the lizards had begun consuming considerably more heavily on their new island than their ancestral population typically did.</w:t>
      </w:r>
    </w:p>
    <w:p>
      <w:pPr/>
      <w:r>
        <w:t>This is a genuinely striking case because it demonstrates not merely a shift in an existing trait, of the kind the Grants' finches show with beak size, but the rapid appearance, within a documented, directly observed timeframe, of an anatomical structure not previously typical of the ancestral population at all.</w:t>
      </w:r>
    </w:p>
    <w:p>
      <w:pPr/>
      <w:r>
        <w:t>A separate and increasingly well-studied body of research focuses specifically on urban evolution: the observation that populations of various species living in cities, exposed to a genuinely distinct set of selective pressures compared to their rural counterparts, traffic noise, artificial lighting, a different available diet, fragmented and isolated habitat patches, are measurably evolving in response. Documented examples include populations of white-footed mice in New York City parks showing detectable genetic differences from surrounding rural populations, separated by nothing more than the city's own streets and buildings, and several studies finding that urban lizards, exposed to more frequent close encounters with humans and pets on flat, hard surfaces, tend to have evolved longer limbs suited to fast sprinting across open pavement, compared to their rural counterparts navigating a more three-dimensional, vegetated environment.</w:t>
      </w:r>
    </w:p>
    <w:p>
      <w:pPr>
        <w:pStyle w:val="Heading1"/>
      </w:pPr>
      <w:r>
        <w:t>An Uncomfortable, Human-Caused Example</w:t>
      </w:r>
    </w:p>
    <w:p>
      <w:pPr/>
      <w:r>
        <w:t>Not every case of rapidly observed evolution is a neutral scientific curiosity. Some carry genuine ethical weight, precisely because human activity itself is the selective force at work.</w:t>
      </w:r>
    </w:p>
    <w:p>
      <w:pPr/>
      <w:r>
        <w:t>Researchers studying African elephant populations in regions that experienced intense ivory poaching over recent decades, notably in Mozambique during and after a prolonged civil war, have found a measurably elevated frequency of tusklessness, the complete absence of tusks, particularly among female elephants, in the populations most heavily affected by poaching, compared to populations in regions where poaching pressure was lower.</w:t>
      </w:r>
    </w:p>
    <w:p>
      <w:pPr/>
      <w:r>
        <w:t>Because poachers specifically target elephants with large tusks, tuskless individuals, who cannot be killed for their ivory, gained a substantial survival advantage during the period of intense poaching, and appear to have passed that survival advantage on to a disproportionate share of the next generation, an example of directional selection, exactly as described in Chapter 7, except driven entirely by a specific human economic activity rather than by any natural predator or environmental shift.</w:t>
      </w:r>
    </w:p>
    <w:p>
      <w:pPr/>
      <w:r>
        <w:t>This finding is offered with an appropriate hedge, as the genetics underlying tusklessness in elephants, and the precise mechanism by which the trait is inherited, remain an active area of ongoing research. But the broad pattern, poaching pressure correlating closely with a rise in tuskless individuals over a documented, relatively short span of decades, stands as a sobering illustration that the evolutionary process this entire book has been describing is not confined to remote islands or laboratory bacteria. Human activity itself is now, in documented cases, a significant and measurable selective force, acting on wild populations, in real time.</w:t>
      </w:r>
    </w:p>
    <w:p>
      <w:pPr>
        <w:pStyle w:val="Heading1"/>
      </w:pPr>
      <w:r>
        <w:t>Evolving, and Still Digesting Milk</w:t>
      </w:r>
    </w:p>
    <w:p>
      <w:pPr/>
      <w:r>
        <w:t>Humans are, of course, not exempt from any of this. Several well-documented cases of relatively recent, measurable evolutionary change exist within our own species, and one of the clearest concerns an ordinary sugar found in milk.</w:t>
      </w:r>
    </w:p>
    <w:p>
      <w:pPr/>
      <w:r>
        <w:t>Most mammals, including most adult humans throughout the majority of our species' history, lose the ability to digest lactose, the primary sugar in milk, sometime after infancy, as the gene responsible for producing lactase, the enzyme needed to break the sugar down, is normally switched off once weaning from a mother's milk is complete.</w:t>
      </w:r>
    </w:p>
    <w:p>
      <w:pPr/>
      <w:r>
        <w:t>In several human populations with a long history of dairy farming, most notably in parts of Europe and in certain populations in Africa and the Middle East, a mutation that keeps the lactase gene switched on into adulthood, a trait geneticists call lactase persistence, has spread to become common, in some populations reaching a substantial majority of individuals, over what genetic dating methods suggest was a relatively short span, on an evolutionary timescale, of perhaps the last several thousand to ten thousand years, closely tracking the archaeological record of when dairy farming itself began to spread in each of those specific regions.</w:t>
      </w:r>
    </w:p>
    <w:p>
      <w:pPr/>
      <w:r>
        <w:t>This is a particularly clean example of gene-culture coevolution, a phenomenon in which a specific cultural practice, here the domestication of dairy animals and the adoption of milk as a significant food source, creates an entirely new selective pressure that subsequently drives genetic change in the human population practicing it, a topic Chapter 24 will take up more broadly in connection with the evolution of culture itself.</w:t>
      </w:r>
    </w:p>
    <w:p>
      <w:pPr>
        <w:pStyle w:val="Heading1"/>
      </w:pPr>
      <w:r>
        <w:t>Borrowed Genes for Thin Air</w:t>
      </w:r>
    </w:p>
    <w:p>
      <w:pPr/>
      <w:r>
        <w:t>A second, particularly striking example of recent human evolution connects directly back to Chapter 20's discussion of interbreeding with the Denisovans.</w:t>
      </w:r>
    </w:p>
    <w:p>
      <w:pPr/>
      <w:r>
        <w:t>Populations living at very high altitude on the Tibetan Plateau, where oxygen levels are substantially lower than at sea level, carry a specific genetic variant, in a gene called EPAS1, that helps regulate the body's physiological response to chronic low-oxygen conditions, allowing Tibetan populations to avoid some of the more harmful physiological responses, including an excessive overproduction of red blood cells, that lowland populations typically experience when exposed to sustained high-altitude conditions.</w:t>
      </w:r>
    </w:p>
    <w:p>
      <w:pPr/>
      <w:r>
        <w:t>Genetic analysis has traced the origin of this specific, highly beneficial variant not to a new mutation that arose within the ancestors of modern Tibetan populations themselves, but to inheritance from Denisovans, the same ancient human relatives introduced in Chapter 20, whose interbreeding with the ancestors of modern humans appears to have introduced this particular, pre-existing genetic variant into the human gene pool, where it was subsequently strongly favored by natural selection specifically within the population that came to inhabit the high-altitude Tibetan Plateau.</w:t>
      </w:r>
    </w:p>
    <w:p>
      <w:pPr/>
      <w:r>
        <w:t>This is a genuinely remarkable finding on its own terms: an adaptation to one of the most physiologically demanding environments humans inhabit, apparently borrowed, whole, from an entirely different, now-extinct human species, through an ancient instance of interbreeding, and then actively selected for within the specific population that needed it.</w:t>
      </w:r>
    </w:p>
    <w:p>
      <w:pPr>
        <w:pStyle w:val="Heading1"/>
      </w:pPr>
      <w:r>
        <w:t>Other Recent Human Cases</w:t>
      </w:r>
    </w:p>
    <w:p>
      <w:pPr/>
      <w:r>
        <w:t>Several other reasonably well-documented cases of recent human evolutionary change exist, each illustrating the same broad principle from a different angle.</w:t>
      </w:r>
    </w:p>
    <w:p>
      <w:pPr/>
      <w:r>
        <w:t>Variation in human skin pigmentation across different populations appears to reflect relatively recent, geographically specific selection, generally understood as balancing the need for sufficient ultraviolet light exposure to synthesize vitamin D in the skin, particularly important at higher latitudes with less overall sunlight, against the need for protection from excessive ultraviolet damage, particularly important nearer the equator, with genetic evidence in several populations suggesting the specific pigmentation levels seen today evolved within the last several tens of thousands of years, considerably more recently than the original migration out of Africa described in Chapter 20 might otherwise suggest.</w:t>
      </w:r>
    </w:p>
    <w:p>
      <w:pPr/>
      <w:r>
        <w:t>The sickle cell trait, already discussed in Chapter 19 as a clear case of ongoing coevolution with the malaria parasite, is itself a directly relevant example of measurable, relatively recent selection acting within specific human populations, driven by a specific, identifiable environmental pressure.</w:t>
      </w:r>
    </w:p>
    <w:p>
      <w:pPr>
        <w:pStyle w:val="Heading1"/>
      </w:pPr>
      <w:r>
        <w:t>Are We Still Under Selection, Right Now</w:t>
      </w:r>
    </w:p>
    <w:p>
      <w:pPr/>
      <w:r>
        <w:t>Given everything documented in this chapter so far, cases spanning finches, lizards, elephants, and several distinct examples within our own species, a natural question follows: is meaningful natural selection still actively operating on modern human populations today, in the present moment, or have modern medicine, agriculture, and technology largely removed us from its reach?</w:t>
      </w:r>
    </w:p>
    <w:p>
      <w:pPr/>
      <w:r>
        <w:t>This is a genuinely more difficult, more actively debated question among researchers than the historical cases already discussed, and the honest answer requires real hedging. Several studies, drawing on large, long-running demographic datasets from specific populations, have reported measurable, statistically detectable selection acting on traits including age at first reproduction and certain aspects of fertility, suggesting that selection has not, in fact, entirely stopped, even in modern, medically advanced populations.</w:t>
      </w:r>
    </w:p>
    <w:p>
      <w:pPr/>
      <w:r>
        <w:t>But researchers broadly agree that the overall intensity of selection acting on modern human populations has likely weakened considerably compared to much of our evolutionary past, given that modern medicine, sanitation, and agriculture have substantially reduced mortality from causes, like childhood infectious disease and outright starvation, that historically exerted very strong, very direct selective pressure. Whether selection today is weak but genuinely present, as several specific studies suggest, or has become so diffuse and so heavily buffered by these interventions and technologies as to be effectively negligible for most traits, remains a genuinely open, actively researched question, without a single, settled consensus answer this book can offer as definitively resolved.</w:t>
      </w:r>
    </w:p>
    <w:p>
      <w:pPr>
        <w:pStyle w:val="Heading1"/>
      </w:pPr>
      <w:r>
        <w:t>Taking the Wheel</w:t>
      </w:r>
    </w:p>
    <w:p>
      <w:pPr/>
      <w:r>
        <w:t>This chapter has, so far, described evolution happening to organisms, whether through natural environmental pressures, as with the Grants' finches, or as an incidental, often unintended byproduct of human activity, as with pesticide resistance or elephant tusklessness.</w:t>
      </w:r>
    </w:p>
    <w:p>
      <w:pPr/>
      <w:r>
        <w:t>A final, quite different category deserves mention here: cases in which humans have begun deliberately directing evolutionary change itself, as a conscious tool, rather than merely triggering it as a side effect.</w:t>
      </w:r>
    </w:p>
    <w:p>
      <w:pPr/>
      <w:r>
        <w:t>In 2018, the chemist Frances Arnold was awarded a share of the Nobel Prize in Chemistry for pioneering a technique called directed evolution, in which researchers deliberately introduce random mutations into a gene of interest in the laboratory, then apply an artificial selective pressure of their own choosing, repeatedly screening for and selecting whichever mutated variants perform a desired function best, cycle after cycle, essentially running an accelerated, artificially controlled, laboratory version of the same variation-and-selection process this entire book has described occurring in nature. The technique has since been used to engineer more efficient industrial enzymes, and components used in certain pharmaceutical manufacturing processes, among many other practical applications.</w:t>
      </w:r>
    </w:p>
    <w:p>
      <w:pPr/>
      <w:r>
        <w:t>CRISPR gene-editing technology, which allows researchers to make precise, targeted changes directly to a specific location within a genome, represents a related but distinct approach: rather than relying on random mutation and subsequent selection, as directed evolution does, CRISPR allows a specific, intended genetic change to be introduced directly, bypassing the trial-and-error, generational process of natural selection Chapter 7 described almost entirely.</w:t>
      </w:r>
    </w:p>
    <w:p>
      <w:pPr/>
      <w:r>
        <w:t>Both technologies represent something genuinely new in the four-billion-year history this book has been tracing: a species that, having gradually come to understand the underlying mechanism of evolution itself, in considerable mechanistic detail, has begun, in narrow but rapidly expanding domains, to take at least partial, deliberate control of a process that, for the entirety of life's previous history, ran blind, without any planning or foresight at all, exactly as Chapter 7 emphasized natural selection always had.</w:t>
      </w:r>
    </w:p>
    <w:p>
      <w:pPr>
        <w:pStyle w:val="Heading1"/>
      </w:pPr>
      <w:r>
        <w:t>The Evolutionary Punchline</w:t>
      </w:r>
    </w:p>
    <w:p>
      <w:pPr/>
      <w:r>
        <w:t>Evolution is not a museum exhibit, a finished, static record of events that concluded sometime in the distant past. It is closer to an ongoing weather system, running continuously, right now, in essentially every population of every species alive, our own species very much included.</w:t>
      </w:r>
    </w:p>
    <w:p>
      <w:pPr/>
      <w:r>
        <w:t>A drought on a small Galápagos island can measurably reshape a finch population's average beak size within a single generation. A civil war and a surge in poaching can measurably increase the frequency of tuskless elephants within a few decades. A dietary shift toward dairy farming, beginning only a few thousand years ago, has measurably reshaped which humans can comfortably digest milk as adults, in specific populations with that particular agricultural history.</w:t>
      </w:r>
    </w:p>
    <w:p>
      <w:pPr/>
      <w:r>
        <w:t>And, in one of the more remarkable recent developments, a species shaped entirely by this same blind, foresight-free process has now begun learning to steer at least parts of it directly, engineering enzymes through directed evolution in a laboratory, or editing specific genes with a precision natural selection, working through countless small, unplanned mutations over countless generations, never achieves.</w:t>
      </w:r>
    </w:p>
    <w:p>
      <w:pPr/>
      <w:r>
        <w:t>The tape, in this one narrow but genuinely consequential sense, has stopped playing only by accident.</w:t>
      </w:r>
    </w:p>
    <w:p>
      <w:pPr/>
      <w:r>
        <w:t>Someone, for the first time in four billion years, has picked up the controls.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 Still Evolving - Evolution You Can Watch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