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22</w:t>
      </w:r>
    </w:p>
    <w:p>
      <w:pPr>
        <w:pStyle w:val="Heading1"/>
      </w:pPr>
      <w:r>
        <w:t>Brains, Instincts and the Evolution of Behavior</w:t>
      </w:r>
    </w:p>
    <w:p>
      <w:pPr>
        <w:pStyle w:val="Heading1"/>
      </w:pPr>
      <w:r>
        <w:t>Why Have Nerves At All</w:t>
      </w:r>
    </w:p>
    <w:p>
      <w:pPr/>
      <w:r>
        <w:t>Chapter 14 traced the origin of multicellular bodies, and Chapter 15 traced the sudden proliferation of body plans in the Cambrian. Neither chapter dwelt on a question that follows naturally from both: why would a body need a nervous system in the first place?</w:t>
      </w:r>
    </w:p>
    <w:p>
      <w:pPr/>
      <w:r>
        <w:t>The most basic answer connects directly back to a pattern established repeatedly across this book. An organism that can move needs a way to decide which direction to move in, and an organism capable of sensing its environment gains little advantage from that sensing unless the sensory information can be rapidly transmitted to whatever part of the body actually controls movement.</w:t>
      </w:r>
    </w:p>
    <w:p>
      <w:pPr/>
      <w:r>
        <w:t>Once an animal can move and sense, a further capability becomes valuable: prediction. An animal that can anticipate where food, a predator, or a mate is likely to be, based on patterns in its past experience, will generally outcompete one that can only react to what is directly in front of it at this exact moment. Nervous systems, across the animal kingdom, are built, fundamentally, for exactly these two connected jobs: coordinating movement in response to sensation, and, in progressively more sophisticated lineages, predicting what is likely to happen next.</w:t>
      </w:r>
    </w:p>
    <w:p>
      <w:pPr>
        <w:pStyle w:val="Heading1"/>
      </w:pPr>
      <w:r>
        <w:t>The First Nerves</w:t>
      </w:r>
    </w:p>
    <w:p>
      <w:pPr/>
      <w:r>
        <w:t>The simplest known nervous systems, called nerve nets, are found in jellyfish and related animals called cnidarians, a lineage that branched off extremely early in animal evolutionary history, likely before the Cambrian explosion described in Chapter 15.</w:t>
      </w:r>
    </w:p>
    <w:p>
      <w:pPr/>
      <w:r>
        <w:t>A nerve net is exactly what the name suggests: neurons distributed diffusely across the animal's body, connected to each other in a loose, decentralized web, rather than concentrated into anything resembling a brain. A jellyfish stung on one side of its body can generate a coordinated swimming response across its entire body, without any single central structure directing that response, the coordination instead emerging from the distributed net of connected neurons working together.</w:t>
      </w:r>
    </w:p>
    <w:p>
      <w:pPr/>
      <w:r>
        <w:t>This is a genuinely useful reminder that a brain, a centralized processing structure, is not a strict requirement for coordinated, adaptive behavior. It is, however, an efficient solution to a problem that becomes increasingly pressing as an animal's body, and its behavioral repertoire, grow more complex, and it is the solution most animal lineages, including our own, eventually settled on.</w:t>
      </w:r>
    </w:p>
    <w:p>
      <w:pPr>
        <w:pStyle w:val="Heading1"/>
      </w:pPr>
      <w:r>
        <w:t>An Expensive Organ</w:t>
      </w:r>
    </w:p>
    <w:p>
      <w:pPr/>
      <w:r>
        <w:t>Chapter 27a will later ask what, if anything, it is like to be a system that processes information in the way a brain does. This chapter's concern is narrower and more tractable: brains, whatever else they may or may not do, are metabolically expensive to build and to run, and that expense is itself a significant evolutionary fact worth taking seriously.</w:t>
      </w:r>
    </w:p>
    <w:p>
      <w:pPr/>
      <w:r>
        <w:t>In an adult human at rest, the brain accounts for roughly a fifth of the body's total resting energy consumption, despite making up only around two percent of total body mass, a striking disproportion first introduced in Chapter 4's discussion of the mitochondrial energy budget that makes complex life possible at all.</w:t>
      </w:r>
    </w:p>
    <w:p>
      <w:pPr/>
      <w:r>
        <w:t>Because brain tissue is this costly to maintain, natural selection does not favor larger or more complex brains automatically or by default. A bigger brain has to earn its considerable metabolic keep, through some tangible improvement in an animal's ability to survive and reproduce that outweighs the substantial ongoing energetic cost of running it, exactly the kind of cost-benefit tradeoff Chapter 7 emphasized underlies every adaptation, however impressive it may appear.</w:t>
      </w:r>
    </w:p>
    <w:p>
      <w:pPr>
        <w:pStyle w:val="Heading1"/>
      </w:pPr>
      <w:r>
        <w:t>Instinct and Learning Are Not Opposites</w:t>
      </w:r>
    </w:p>
    <w:p>
      <w:pPr/>
      <w:r>
        <w:t>A persistent, and largely mistaken, popular intuition treats instinct and learning as two entirely separate categories of behavior, as though some actions are simply hardwired from birth while others are acquired entirely through individual experience, with a clean line dividing the two.</w:t>
      </w:r>
    </w:p>
    <w:p>
      <w:pPr/>
      <w:r>
        <w:t>The actual picture, as ethologists, researchers who study animal behavior, have documented across many decades of careful observation, is considerably more blended. Many behaviors combine an innate predisposition, a genetically inherited tendency to respond to certain specific cues in certain specific ways, with a substantial capacity for that predisposition to be shaped, tuned, or triggered by individual experience during a critical window of development.</w:t>
      </w:r>
    </w:p>
    <w:p>
      <w:pPr/>
      <w:r>
        <w:t>Imprinting is one of the clearest, most thoroughly studied examples of this blend. The zoologist Konrad Lorenz, working in the mid-twentieth century, demonstrated that newly hatched geese possess a strong, apparently innate predisposition to form a powerful attachment to, and subsequently follow, whatever moving object they first encounter during a brief, specific window shortly after hatching, an object that, under entirely natural conditions, is reliably the goose's own mother.</w:t>
      </w:r>
    </w:p>
    <w:p>
      <w:pPr/>
      <w:r>
        <w:t>Lorenz famously demonstrated that this attachment could, however, be redirected experimentally: goslings that first encountered Lorenz himself during this critical window formed the same strong, persistent following attachment to him instead, treating him, for practical purposes, as their parent. The predisposition to imprint on the first suitable moving object encountered is innate and genetically inherited. The specific identity of what gets imprinted upon, in this case Lorenz rather than an actual goose, is determined entirely by individual experience during that particular developmental window. Instinct supplies the rule. Experience supplies the specific content the rule gets applied to.</w:t>
      </w:r>
    </w:p>
    <w:p>
      <w:pPr>
        <w:pStyle w:val="Heading1"/>
      </w:pPr>
      <w:r>
        <w:t>Four Questions for Any Behavior</w:t>
      </w:r>
    </w:p>
    <w:p>
      <w:pPr/>
      <w:r>
        <w:t>In 1963, the ethologist Niko Tinbergen, who shared the Nobel Prize in Physiology or Medicine with Lorenz and a third researcher, Karl von Frisch, in 1973 for their foundational contributions to the scientific study of animal behavior, proposed a framework that remains one of the most useful organizing tools available for studying any behavior in any animal.</w:t>
      </w:r>
    </w:p>
    <w:p>
      <w:pPr/>
      <w:r>
        <w:t>Tinbergen argued that a complete explanation of any given behavior actually requires answering four genuinely distinct questions, which are frequently, and mistakenly, conflated with one another in casual discussion.</w:t>
      </w:r>
    </w:p>
    <w:p>
      <w:pPr/>
      <w:r>
        <w:t>The mechanism question asks how the behavior actually works, in immediate, proximate terms: which sensory cues trigger it, which neural and hormonal pathways carry it out, what the immediate physiological steps involved actually are.</w:t>
      </w:r>
    </w:p>
    <w:p>
      <w:pPr/>
      <w:r>
        <w:t>The development question asks how the behavior arises over the course of an individual animal's lifetime, from its earliest embryonic beginnings through to its fully developed adult expression, including exactly the kind of interplay between innate predisposition and individual experience the imprinting example above illustrates.</w:t>
      </w:r>
    </w:p>
    <w:p>
      <w:pPr/>
      <w:r>
        <w:t>The function question, sometimes also called the adaptive significance question, asks what evolutionary advantage the behavior currently confers, in terms of the individual's survival and reproduction, connecting directly to the natural selection framework Chapter 7 laid out.</w:t>
      </w:r>
    </w:p>
    <w:p>
      <w:pPr/>
      <w:r>
        <w:t>And the phylogeny question, sometimes called the evolutionary history question, asks how the behavior evolved over the course of the species' own evolutionary history, tracing its likely origin and subsequent modification across ancestral lineages.</w:t>
      </w:r>
    </w:p>
    <w:p>
      <w:pPr/>
      <w:r>
        <w:t>Tinbergen's key methodological insight was that a full, satisfying explanation of any complex behavior generally requires addressing all four of these questions, and that a great deal of unnecessary confusion in discussions of animal, and indeed human, behavior arises specifically from mistaking a good answer to one of these four questions for a complete answer to all of them.</w:t>
      </w:r>
    </w:p>
    <w:p>
      <w:pPr>
        <w:pStyle w:val="Heading1"/>
      </w:pPr>
      <w:r>
        <w:t>Bigger Groups, Bigger Brains</w:t>
      </w:r>
    </w:p>
    <w:p>
      <w:pPr/>
      <w:r>
        <w:t>Why do some animal lineages, our own very much included, invest so heavily in unusually large, expensive brains, relative to their overall body size, while others do not?</w:t>
      </w:r>
    </w:p>
    <w:p>
      <w:pPr/>
      <w:r>
        <w:t>One influential, though genuinely still debated, explanation, associated most closely with the anthropologist Robin Dunbar, proposes what is generally called the social brain hypothesis. Dunbar's research, comparing brain size, and specifically the size of the neocortex, the outer, more recently evolved layer of the mammalian brain, across many different primate species, found a notably strong statistical correlation between relative brain size and the typical size of the social groups a given primate species tends to live in.</w:t>
      </w:r>
    </w:p>
    <w:p>
      <w:pPr/>
      <w:r>
        <w:t>Dunbar's proposed explanation is that navigating a large, complex social group, tracking who is friendly with whom, who has recently cooperated or defected in the sense Chapter 12 described, who outranks whom in a shifting social hierarchy, and adjusting one's own behavior accordingly, is itself a substantial and ongoing cognitive demand, one that would favor the evolution of correspondingly larger, more capable brains in social species living in larger groups.</w:t>
      </w:r>
    </w:p>
    <w:p>
      <w:pPr/>
      <w:r>
        <w:t>Based on this correlation, Dunbar further proposed what has become known, somewhat informally, as Dunbar's number, an estimate, extrapolated from the relationship observed across other primates, suggesting a natural cognitive limit, for humans, of somewhere around 150 stable social relationships that a single individual can meaningfully track and maintain at once. This specific numerical estimate, and indeed the broader social brain hypothesis itself as the primary explanation for large brain size across primates more generally, remain genuinely contested within the research community, with some subsequent studies finding weaker or more inconsistent support for the specific correlation Dunbar originally reported, and this book flags that ongoing debate here explicitly, rather than presenting either the hypothesis or the specific number as more settled than the current evidence actually supports.</w:t>
      </w:r>
    </w:p>
    <w:p>
      <w:pPr>
        <w:pStyle w:val="Heading1"/>
      </w:pPr>
      <w:r>
        <w:t>Intelligence, Evolved Twice</w:t>
      </w:r>
    </w:p>
    <w:p>
      <w:pPr/>
      <w:r>
        <w:t>Chapter 18 already noted, in passing, that sophisticated tool use and problem-solving intelligence have evolved independently on at least two, and arguably more, separate occasions among animals, in lineages with genuinely, radically different underlying nervous system architectures, and this chapter is the natural place to examine both cases directly.</w:t>
      </w:r>
    </w:p>
    <w:p>
      <w:pPr/>
      <w:r>
        <w:t>Several species within the crow family, collectively called corvids, and including crows, ravens, and jays, have demonstrated, across a substantial body of careful experimental research, tool manufacture and tool use rivaling, and in some specific documented tasks arguably exceeding, that seen in some primates. New Caledonian crows, studied particularly extensively, have been documented not merely using found objects as tools, but actively manufacturing hooked tools from raw plant material, shaping and modifying the material specifically to improve the tool's function for extracting food from otherwise inaccessible crevices, a genuinely sophisticated behavior.</w:t>
      </w:r>
    </w:p>
    <w:p>
      <w:pPr/>
      <w:r>
        <w:t>What makes the corvid case especially striking, from an evolutionary perspective, is that the lineage leading to birds and the lineage leading to mammals, including primates, diverged from a common ancestor well over 300 million years ago, and bird brains are organized along an anatomically quite different plan from the mammalian brain, notably lacking the distinctive, layered neocortex structure that Dunbar's social brain research, discussed above, specifically focused on in primates. Sophisticated, tool-using, problem-solving intelligence, in other words, appears to have been independently arrived at along two genuinely separate underlying neural architectures, a clear instance of the same kind of convergent evolution Chapter 18 documented at length in other contexts, applied here to cognition itself.</w:t>
      </w:r>
    </w:p>
    <w:p>
      <w:pPr/>
      <w:r>
        <w:t>The octopus offers a still more dramatic case. Octopuses have demonstrated genuinely impressive problem-solving abilities in captivity, including navigating mazes, opening secured jars to retrieve food, and, in some documented and widely reported cases, apparently recognizing and remembering individual human caretakers. Their nervous system is organized in a manner unlike essentially any vertebrate: a substantial majority of an octopus's total neurons, by most estimates roughly two-thirds, reside not in its central brain at all, but distributed directly within its eight highly flexible arms, each of which appears capable of a striking, and still not fully understood, degree of independent, localized sensing and control. The octopus's most recent common ancestor with humans lived well over 500 million years ago, in a period likely predating even the Cambrian explosion of Chapter 15, and was almost certainly an extremely simple organism, bearing essentially no resemblance to either a modern octopus or a modern human. Sophisticated intelligence, evolved along this genuinely alien evolutionary path, stands as perhaps the single clearest existing piece of evidence available that complex cognition is not restricted to any one particular starting body plan or nervous system architecture.</w:t>
      </w:r>
    </w:p>
    <w:p>
      <w:pPr>
        <w:pStyle w:val="Heading1"/>
      </w:pPr>
      <w:r>
        <w:t>The Evolutionary Value of Play</w:t>
      </w:r>
    </w:p>
    <w:p>
      <w:pPr/>
      <w:r>
        <w:t>One further behavior deserves specific mention here, precisely because it initially appears, on the surface, to be a poor fit for the cost-benefit logic natural selection generally imposes on costly behaviors.</w:t>
      </w:r>
    </w:p>
    <w:p>
      <w:pPr/>
      <w:r>
        <w:t>Play, observed across a wide range of mammal and bird species, young mammals in particular, appears to consume real energy, and to carry genuine, sometimes substantial physical risk, injury during rough play being a well-documented occurrence, without producing any obvious, immediate survival or reproductive benefit to the playing individual at the specific moment the play behavior occurs.</w:t>
      </w:r>
    </w:p>
    <w:p>
      <w:pPr/>
      <w:r>
        <w:t>The leading, though not entirely uncontested, explanation treats play as a low-stakes, comparatively safe practice environment, in which young animals can rehearse and refine physical skills, including predator evasion, fighting technique, and coordinated group behavior, alongside the physical skills, essential aspects of navigating complex social relationships of exactly the kind Dunbar's social brain hypothesis above emphasizes, all without facing the severe, frequently fatal consequences that an actual, real predator encounter, a genuine physical fight, or a serious social miscalculation would carry, if these same skills were instead being learned, for the very first time, under genuinely high-stakes conditions.</w:t>
      </w:r>
    </w:p>
    <w:p>
      <w:pPr/>
      <w:r>
        <w:t>Viewed this way, the real, upfront cost of engaging in play is best understood as an evolutionary investment, paid in the present, in exchange for improved skill and competence delivered later, when those same skills genuinely matter, a cost-benefit tradeoff entirely consistent with the framework Chapter 7 laid out, simply applied here to a behavior rather than to a physical trait like beak size or fur color.</w:t>
      </w:r>
    </w:p>
    <w:p>
      <w:pPr>
        <w:pStyle w:val="Heading1"/>
      </w:pPr>
      <w:r>
        <w:t>A Tower of Increasingly Capable Creatures</w:t>
      </w:r>
    </w:p>
    <w:p>
      <w:pPr/>
      <w:r>
        <w:t>The philosopher Daniel Dennett, whose broader argument about evolution and the mind Chapter 25 will examine in considerably more detail, has proposed a useful, memorable framework for organizing the different kinds of behavioral flexibility this chapter has surveyed, which he calls the Tower of Generate-and-Test.</w:t>
      </w:r>
    </w:p>
    <w:p>
      <w:pPr/>
      <w:r>
        <w:t>At the base of Dennett's tower sit what he terms Darwinian creatures: organisms whose behavior is entirely fixed by their genetically inherited instincts, tested for adaptive value only across the slow, multi-generational process of natural selection itself, exactly as Chapter 7 described, with no capacity for any individual behavioral adjustment whatsoever within a single lifetime.</w:t>
      </w:r>
    </w:p>
    <w:p>
      <w:pPr/>
      <w:r>
        <w:t>One level up sit Skinnerian creatures, named for the behavioral psychologist B. F. Skinner, animals capable of individual, within-lifetime learning through direct trial and error, behaviors that happen, through some combination of chance and existing predisposition, to produce a favorable outcome are subsequently reinforced and repeated, a form of learning that requires the animal to actually, physically perform a given behavior in the real world in order to test whether it works.</w:t>
      </w:r>
    </w:p>
    <w:p>
      <w:pPr/>
      <w:r>
        <w:t>A further level up sit Popperian creatures, named for the philosopher of science Karl Popper, animals capable of what Dennett calls testing candidate behaviors internally, in effect running a kind of rough simulation of a potential action's likely outcome inside their own mind, before ever having to actually attempt that action in the real world, allowing a genuinely risky or costly action to be discarded in advance, without ever incurring its real-world cost, an ability that plausibly underlies at least some of the sophisticated tool use documented in corvids and octopuses above.</w:t>
      </w:r>
    </w:p>
    <w:p>
      <w:pPr/>
      <w:r>
        <w:t>At the top of Dennett's tower sit what he terms Gregorian creatures, named for the psychologist Richard Gregory, animals, and as far as current evidence clearly shows, only humans, capable of borrowing and adapting entire cognitive tools, most notably language itself, invented and refined by other members of their own species, radically amplifying what any single individual could ever hope to work out entirely from scratch on their own, a capability that connects directly to Chapter 24's discussion of language and cumulative culture.</w:t>
      </w:r>
    </w:p>
    <w:p>
      <w:pPr/>
      <w:r>
        <w:t>Dennett's tower is best understood as a genuinely useful, illustrative framework for organizing these different levels of behavioral flexibility along a single continuum, rather than as a strict, universally applicable evolutionary sequence that every single lineage must necessarily pass through in the exact order presented, and this book offers it here in that same illustrative spirit.</w:t>
      </w:r>
    </w:p>
    <w:p>
      <w:pPr>
        <w:pStyle w:val="Heading1"/>
      </w:pPr>
      <w:r>
        <w:t>A Brain That Turns to Look at Itself</w:t>
      </w:r>
    </w:p>
    <w:p>
      <w:pPr/>
      <w:r>
        <w:t>This chapter has traced nervous systems from the diffuse, decentralized nerve net of a jellyfish, through the specific interplay of instinct and learning revealed by imprinting, through Tinbergen's four distinct questions for any given behavior, through the social pressures that may have shaped unusually large primate brains, through two entirely separate evolutionary paths, corvid and cephalopod, that each independently arrived at genuinely sophisticated problem-solving intelligence, and finally up through Dennett's tower of increasingly flexible creatures, each level building meaningfully upon what came directly before it.</w:t>
      </w:r>
    </w:p>
    <w:p>
      <w:pPr/>
      <w:r>
        <w:t>At the very top of that tower sits a genuinely remarkable additional capability, one this chapter has deliberately left for its final section, because it is precisely where the next chapter in this book properly begins.</w:t>
      </w:r>
    </w:p>
    <w:p>
      <w:pPr/>
      <w:r>
        <w:t>Some brains, our own included, do not stop at merely modeling the external world outside themselves, tracking where food, danger, and potential mates are likely to be found. They additionally construct an internal model of the very brain doing all that external modeling in the first place, in effect turning their own considerable predictive and representational machinery back around to look directly at itself.</w:t>
      </w:r>
    </w:p>
    <w:p>
      <w:pPr/>
      <w:r>
        <w:t>That specific, additional capability, a brain that has evolved the ability to model, represent, and predict its own internal states and behavior, and not merely the external world surrounding it, is where the next chapter in this book properly begins.</w:t>
      </w:r>
    </w:p>
    <w:p>
      <w:pPr>
        <w:pStyle w:val="Heading1"/>
      </w:pPr>
      <w:r>
        <w:t>The Evolutionary Punchline</w:t>
      </w:r>
    </w:p>
    <w:p>
      <w:pPr/>
      <w:r>
        <w:t>A nervous system exists, at the most basic level, to solve one core problem: coordinating what an animal senses with how that same animal moves, and, in progressively more sophisticated lineages, to predict what is likely to happen next, before it actually does.</w:t>
      </w:r>
    </w:p>
    <w:p>
      <w:pPr/>
      <w:r>
        <w:t>From that comparatively modest starting point, the diffuse, decentralized nerve net of a simple jellyfish, evolution has independently constructed genuinely sophisticated, flexible intelligence along at least two entirely separate architectural paths, the layered mammalian neocortex underlying primate cognition, and the radically different, largely arm-distributed nervous system of a cephalopod, neither one a necessary or inevitable prerequisite for the other.</w:t>
      </w:r>
    </w:p>
    <w:p>
      <w:pPr/>
      <w:r>
        <w:t>Instinct and learning, this chapter has shown, were never truly opposites to begin with, but rather two tightly interwoven threads of the very same underlying, expensive, hard-won cognitive machinery, an inheritance that, in at least one particular lineage on this one particular planet, eventually grew capable enough to construct a model not only of the external world surrounding it, but of the very brain doing all that considerable modeling in the first place.</w:t>
      </w:r>
    </w:p>
    <w:p>
      <w:pPr/>
      <w:r>
        <w:t>That specific, additional, self-referential turn is where this book's story of minds, properly speaking, truly begins.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 Brains Instincts and the Evolution of Behavior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