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28: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The dolphins observed with optimism. It proved, dolphin historians later admitted, difficult to keep up: many of the humans who came after found these ideas hard to practice consistently.</w:t>
      </w:r>
    </w:p>
    <w:p>
      <w:pPr>
        <w:spacing w:after="200"/>
      </w:pPr>
      <w:r>
        <w:rPr>
          <w:i/>
          <w:iCs/>
        </w:rPr>
        <w:t xml:space="preserve">“The message,” the Society recorded, “was simpler than the debates that followed.”</w:t>
      </w:r>
    </w:p>
    <w:p>
      <w:pPr>
        <w:spacing w:after="200"/>
      </w:pPr>
      <w:r>
        <w:t xml:space="preserve">Judea itself did not stay quiet under Rome. A major revolt from 66 to 73 CE ended with the Second Temple's destruction in 70 CE — only its western retaining wall still stands — and the mass suicide of the revolt's last holdouts at Masada.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Constantine's conversion and the 313 CE Edict of Milan legalized the faith; Theodosius made it Rome's official religion in 380. The faith then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formally organized by Theodor Herzl starting in 1896,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War followed within a day, as neighboring Arab states rejected the new state by force. Israel prevailed and expanded beyond the UN's proposed borders; several hundred thousand Palestinian Arabs were displaced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100"/>
      </w:pPr>
      <w:r>
        <w:rPr>
          <w:b/>
          <w:bCs/>
        </w:rPr>
        <w:t xml:space="preserve">Dolphin verdict:</w:t>
      </w:r>
    </w:p>
    <w:p>
      <w:pPr>
        <w:spacing w:after="200"/>
      </w:pPr>
      <w:r>
        <w:rPr>
          <w:i/>
          <w:iCs/>
        </w:rPr>
        <w:t xml:space="preserve">No people in this book lost its land, its Temple, and its safety as many times, in as many places, as this one, and none carried its identity across that many centuries without one. What survived was never a territory. It was a story, told the same way in Babylon, Cairo, Toledo, and Warsaw, until the story became, in the end, the thing worth defending — and, in 1948, the thing a state was finally built to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2026-09-26T22:21:27.120Z</dcterms:created>
  <dcterms:modified xsi:type="dcterms:W3CDTF">2026-09-26T22:21:27.120Z</dcterms:modified>
</cp:coreProperties>
</file>

<file path=docProps/custom.xml><?xml version="1.0" encoding="utf-8"?>
<Properties xmlns="http://schemas.openxmlformats.org/officeDocument/2006/custom-properties" xmlns:vt="http://schemas.openxmlformats.org/officeDocument/2006/docPropsVTypes"/>
</file>