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Connection to the Standard Model</w:t>
      </w:r>
    </w:p>
    <w:p>
      <w:pPr>
        <w:pStyle w:val="Subtitle"/>
        <w:jc w:val="center"/>
      </w:pPr>
      <w:r>
        <w:t>Lesson 86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U(1)_EM is a leftover after electroweak symmetry breaking; QED as completed in this course is the long-distance theory of photons and charged fermions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This course quantized a U(1) gauge theory of electrons and photons. In the Standard Model the photon is a mixture of the weak hypercharge boson and the third weak isospin boson, after a scalar vacuum expectation value breaks SU(2)×U(1)_Y to U(1)_EM. This lesson states that mixing, identifies α as a low-energy parameter, and lists what this volume computed. It does not derive the Higgs potential or compute a weak decay. Expect four to five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the photon as a mixture A_μ=B_μ cosθ_W + W³_μ sinθ_W, with the orthogonal combination the Z.</w:t>
      </w:r>
    </w:p>
    <w:p>
      <w:pPr>
        <w:pStyle w:val="ListBullet"/>
      </w:pPr>
      <w:r>
        <w:t>State that the photon remains massless because U(1)_EM is unbroken, while W and Z are massive.</w:t>
      </w:r>
    </w:p>
    <w:p>
      <w:pPr>
        <w:pStyle w:val="ListBullet"/>
      </w:pPr>
      <w:r>
        <w:t>Identify QED as the effective theory below the weak scale for processes that do not change flavor or emit W/Z.</w:t>
      </w:r>
    </w:p>
    <w:p>
      <w:pPr>
        <w:pStyle w:val="ListBullet"/>
      </w:pPr>
      <w:r>
        <w:t>List what this volume derived and what it did not.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SU(2)×U(1)_Y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Electroweak gauge group, not derived here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θ_W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Weak mixing angle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M_W, M_Z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 and Z masses, ~80 GeV and ~91 GeV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U(1)_EM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Unbroken electromagnetic gauge group of this course</w:t>
            </w:r>
          </w:p>
        </w:tc>
      </w:tr>
    </w:tbl>
    <w:p>
      <w:pPr>
        <w:pStyle w:val="Heading2"/>
      </w:pPr>
      <w:r>
        <w:t>1 The photon as a leftover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 W³  ---- mix by θ_W ----  Z  (massive)</w:t>
      </w:r>
      <w:r>
        <w:rPr>
          <w:rFonts w:ascii="Consolas" w:hAnsi="Consolas" w:cs="Consolas" w:eastAsia="Consolas"/>
          <w:sz w:val="20"/>
        </w:rPr>
        <w:br/>
        <w:t xml:space="preserve">  B   ---- mix by θ_W ----  A  (massless photon of this course)</w:t>
      </w:r>
    </w:p>
    <w:p>
      <w:r>
        <w:t>The Standard Model starts with two gauge fields, W^a_μ of SU(2) and B_μ of U(1)_Y. After a scalar doublet acquires a vacuum expectation value, the charged combinations W^± become massive, and the two neutrals mix:</w:t>
      </w:r>
    </w:p>
    <w:p>
      <w:pPr>
        <w:spacing w:before="100" w:after="40"/>
        <w:jc w:val="center"/>
      </w:pPr>
      <m:oMathPara>
        <m:oMath>
          <m:sSub>
            <m:e>
              <m:r>
                <m:t xml:space="preserve">A</m:t>
              </m:r>
            </m:e>
            <m:sub>
              <m:r>
                <m:t xml:space="preserve">μ</m:t>
              </m:r>
            </m:sub>
          </m:sSub>
          <m:r>
            <m:t xml:space="preserve">=</m:t>
          </m:r>
          <m:sSub>
            <m:e>
              <m:r>
                <m:t xml:space="preserve">B</m:t>
              </m:r>
            </m:e>
            <m:sub>
              <m:r>
                <m:t xml:space="preserve">μ</m:t>
              </m:r>
            </m:sub>
          </m:sSub>
          <m:r>
            <m:t xml:space="preserve">cos</m:t>
          </m:r>
          <m:sSub>
            <m:e>
              <m:r>
                <m:t xml:space="preserve">θ</m:t>
              </m:r>
            </m:e>
            <m:sub>
              <m:r>
                <m:t xml:space="preserve">W</m:t>
              </m:r>
            </m:sub>
          </m:sSub>
          <m:r>
            <m:t xml:space="preserve">+</m:t>
          </m:r>
          <m:sSubSup>
            <m:e>
              <m:r>
                <m:t xml:space="preserve">W</m:t>
              </m:r>
            </m:e>
            <m:sub>
              <m:r>
                <m:t xml:space="preserve">μ</m:t>
              </m:r>
            </m:sub>
            <m:sup>
              <m:r>
                <m:t xml:space="preserve">3</m:t>
              </m:r>
            </m:sup>
          </m:sSubSup>
          <m:r>
            <m:t xml:space="preserve">sin</m:t>
          </m:r>
          <m:sSub>
            <m:e>
              <m:r>
                <m:t xml:space="preserve">θ</m:t>
              </m:r>
            </m:e>
            <m:sub>
              <m:r>
                <m:t xml:space="preserve">W</m:t>
              </m:r>
            </m:sub>
          </m:sSub>
        </m:oMath>
      </m:oMathPara>
    </w:p>
    <w:p>
      <w:pPr>
        <w:spacing w:before="40" w:after="160"/>
        <w:jc w:val="center"/>
      </w:pPr>
      <m:oMathPara>
        <m:oMath>
          <m:sSub>
            <m:e>
              <m:r>
                <m:t xml:space="preserve">Z</m:t>
              </m:r>
            </m:e>
            <m:sub>
              <m:r>
                <m:t xml:space="preserve">μ</m:t>
              </m:r>
            </m:sub>
          </m:sSub>
          <m:r>
            <m:t xml:space="preserve">=</m:t>
          </m:r>
          <m:r>
            <m:t xml:space="preserve">−</m:t>
          </m:r>
          <m:sSub>
            <m:e>
              <m:r>
                <m:t xml:space="preserve">B</m:t>
              </m:r>
            </m:e>
            <m:sub>
              <m:r>
                <m:t xml:space="preserve">μ</m:t>
              </m:r>
            </m:sub>
          </m:sSub>
          <m:r>
            <m:t xml:space="preserve">sin</m:t>
          </m:r>
          <m:sSub>
            <m:e>
              <m:r>
                <m:t xml:space="preserve">θ</m:t>
              </m:r>
            </m:e>
            <m:sub>
              <m:r>
                <m:t xml:space="preserve">W</m:t>
              </m:r>
            </m:sub>
          </m:sSub>
          <m:r>
            <m:t xml:space="preserve">+</m:t>
          </m:r>
          <m:sSubSup>
            <m:e>
              <m:r>
                <m:t xml:space="preserve">W</m:t>
              </m:r>
            </m:e>
            <m:sub>
              <m:r>
                <m:t xml:space="preserve">μ</m:t>
              </m:r>
            </m:sub>
            <m:sup>
              <m:r>
                <m:t xml:space="preserve">3</m:t>
              </m:r>
            </m:sup>
          </m:sSubSup>
          <m:r>
            <m:t xml:space="preserve">cos</m:t>
          </m:r>
          <m:sSub>
            <m:e>
              <m:r>
                <m:t xml:space="preserve">θ</m:t>
              </m:r>
            </m:e>
            <m:sub>
              <m:r>
                <m:t xml:space="preserve">W</m:t>
              </m:r>
            </m:sub>
          </m:sSub>
        </m:oMath>
      </m:oMathPara>
    </w:p>
    <w:p>
      <w:r>
        <w:t>The generator that annihilates the vacuum is Q=T³+Y/2, Lesson 38's U(1) charge. Because that generator is unbroken, A_μ stays massless: Lesson 71's Ward identity still applies to it. Z_μ is massive and is not a particle of this course.</w:t>
      </w:r>
    </w:p>
    <w:p>
      <w:r>
        <w:rPr>
          <w:b/>
          <w:i/>
        </w:rPr>
        <w:t>Worked example 1</w:t>
      </w:r>
    </w:p>
    <w:p>
      <w:r>
        <w:t>Why does a photon mass term m² A_μ A^μ, forbidden in Lesson 41, remain forbidden after mixing? Because the unbroken generator is still a gauge symmetry of the vacuum, so the same Ward identity k_μ ℳ^μ=0 that killed a photon mass in Lesson 71 still holds. Mixing is a change of basis, not a license to add m_γ.</w:t>
      </w:r>
    </w:p>
    <w:p>
      <w:pPr>
        <w:pStyle w:val="Heading2"/>
      </w:pPr>
      <w:r>
        <w:t>2 QED as an effective theory</w:t>
      </w:r>
    </w:p>
    <w:p>
      <w:r>
        <w:t>At energies well below M_W, W and Z cannot be produced, and their virtual exchange is suppressed by s/M_W². Flavor-conserving, charge-conserving processes of electrons, muons, and photons are then described by this course's ℒ_QED, with two addenda: (i) every electrically charged fermion, not only the electron, runs α (Lesson 78); (ii) hadrons enter vacuum polarization through quark loops, not computed here. Corrections of order s/M_W² and of order α_s are outside the volume.</w:t>
      </w:r>
    </w:p>
    <w:p>
      <w:r>
        <w:t>The fine-structure constant α of Lesson 43 is a low-energy parameter, α(q²≈0). It is not a constant of the high-energy Lagrangian; Lesson 68 already showed that.</w:t>
      </w:r>
    </w:p>
    <w:p>
      <w:pPr>
        <w:pStyle w:val="Heading2"/>
      </w:pPr>
      <w:r>
        <w:t>3 What this volume computed</w:t>
      </w:r>
    </w:p>
    <w:p>
      <w:pPr>
        <w:pStyle w:val="ListBullet"/>
      </w:pPr>
      <w:r>
        <w:t>Tree-level QED amplitudes of Part VIII, including Compton's (1/4)Σ|ℳ|²=−2e⁴(s/u+u/s) and dσ/dΩ=|ℳ|²/(64π²s).</w:t>
      </w:r>
    </w:p>
    <w:p>
      <w:pPr>
        <w:pStyle w:val="ListBullet"/>
      </w:pPr>
      <w:r>
        <w:t>One-loop renormalization: m=m₀+A(m₀²), running α(q²) for one lepton, β(e)=e³/(12π²).</w:t>
      </w:r>
    </w:p>
    <w:p>
      <w:pPr>
        <w:pStyle w:val="ListBullet"/>
      </w:pPr>
      <w:r>
        <w:t>Ward identity k_μ ℳ^μ=0, gauge-parameter independence, Bloch–Nordsieck cancellation of infrared logs.</w:t>
      </w:r>
    </w:p>
    <w:p>
      <w:pPr>
        <w:pStyle w:val="ListBullet"/>
      </w:pPr>
      <w:r>
        <w:t>Dirac g=2 from the Hamiltonian, and F2(0)=α/(2π) at one loop.</w:t>
      </w:r>
    </w:p>
    <w:p>
      <w:pPr>
        <w:pStyle w:val="ListBullet"/>
      </w:pPr>
      <w:r>
        <w:t>Leading Lamb mechanism and Uehling's −27 MHz; Schwinger's exponent and prefactor.</w:t>
      </w:r>
    </w:p>
    <w:p>
      <w:pPr>
        <w:pStyle w:val="ListBullet"/>
      </w:pPr>
      <w:r>
        <w:t>Path-integral re-derivation of the same Feynman rules.</w:t>
      </w:r>
    </w:p>
    <w:p>
      <w:pPr>
        <w:pStyle w:val="Heading2"/>
      </w:pPr>
      <w:r>
        <w:t>4 What this volume did not compute</w:t>
      </w:r>
    </w:p>
    <w:p>
      <w:r>
        <w:t>Weak decays, QCD, gravity, the Higgs potential, two-loop g−2, a complete Lamb shift to kHz, α(M_Z) including quarks, and thermal production rates. Those absences are the honesty of the title page, not defects in Lessons 53–57.</w:t>
      </w:r>
    </w:p>
    <w:p>
      <w:r>
        <w:rPr>
          <w:b/>
          <w:i/>
        </w:rPr>
        <w:t>Worked example 2</w:t>
      </w:r>
    </w:p>
    <w:p>
      <w:r>
        <w:t>A reader who can derive Compton's |ℳ|², absorb A(m₀²) into m, run α with one lepton, cancel IR logs inclusively, and evaluate F2(0)=α/(2π) has completed this course. The Standard Model is the larger theory in which that QED is an accurate chapter.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A_μ as the unbroken mixture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the photon of Lessons 37–85 stays massless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QED as E≪M_W effective theory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Scope of the volume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List of derived results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Capstone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The photon is the unbroken mixture of W³ and B.</w:t>
      </w:r>
    </w:p>
    <w:p>
      <w:pPr>
        <w:pStyle w:val="ListNumber"/>
        <w:numPr>
          <w:ilvl w:val="0"/>
          <w:numId w:val="10"/>
        </w:numPr>
      </w:pPr>
      <w:r>
        <w:t>U(1)_EM is massless; W and Z are not.</w:t>
      </w:r>
    </w:p>
    <w:p>
      <w:pPr>
        <w:pStyle w:val="ListNumber"/>
        <w:numPr>
          <w:ilvl w:val="0"/>
          <w:numId w:val="10"/>
        </w:numPr>
      </w:pPr>
      <w:r>
        <w:t>Below M_W, this course's QED is the right theory for flavor-conserving electromagnetic processes.</w:t>
      </w:r>
    </w:p>
    <w:p>
      <w:pPr>
        <w:pStyle w:val="ListNumber"/>
        <w:numPr>
          <w:ilvl w:val="0"/>
          <w:numId w:val="10"/>
        </w:numPr>
      </w:pPr>
      <w:r>
        <w:t>The volume's derived results are the tree processes, one-loop running, IR cancellation, g=2, a=α/(2π), and the Lamb and Schwinger mechanisms.</w:t>
      </w:r>
    </w:p>
    <w:p>
      <w:pPr>
        <w:pStyle w:val="ListNumber"/>
        <w:numPr>
          <w:ilvl w:val="0"/>
          <w:numId w:val="10"/>
        </w:numPr>
      </w:pPr>
      <w:r>
        <w:t>Weak, strong, and gravitational physics are outside the book.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A_μ and Z_μ in terms of B_μ, W³_μ, and θ_W.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Which generator remains unbroken, in words?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m_γ still zero?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Estimate the relative size of a virtual-Z correction to Møller scattering at √s=1 GeV.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Name four results this volume derived.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Name four results it did not.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Is α a high-energy input or a low-energy measurement in this course?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do quarks belong in α(M_Z) but not in Lesson 56's Compton formula at optical energies?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 this lesson to Lesson 38's local U(1).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given M_Z=M_W/cosθ_W at tree level in the Standard Model, and M_W≈80.4 GeV, M_Z≈91.2 GeV, estimate sin²θ_W, and state that this course does not derive that relation.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A=B cosθ_W+W³ sinθ_W, Z=−B sinθ_W+W³ cosθ_W.</w:t>
      </w:r>
    </w:p>
    <w:p>
      <w:r>
        <w:rPr>
          <w:b/>
        </w:rPr>
        <w:t>2.</w:t>
      </w:r>
      <w:r>
        <w:t xml:space="preserve"> </w:t>
      </w:r>
      <w:r>
        <w:t>Electric charge Q=T³+Y/2, which annihilates the scalar vacuum expectation value.</w:t>
      </w:r>
    </w:p>
    <w:p>
      <w:r>
        <w:rPr>
          <w:b/>
        </w:rPr>
        <w:t>3.</w:t>
      </w:r>
      <w:r>
        <w:t xml:space="preserve"> </w:t>
      </w:r>
      <w:r>
        <w:t>The Ward identity for the unbroken U(1)_EM.</w:t>
      </w:r>
    </w:p>
    <w:p>
      <w:r>
        <w:rPr>
          <w:b/>
        </w:rPr>
        <w:t>4.</w:t>
      </w:r>
      <w:r>
        <w:t xml:space="preserve"> </w:t>
      </w:r>
      <w:r>
        <w:t>s/M_Z²∼(1 GeV/91 GeV)²∼10⁻⁴, a 0.01% amplitude correction, smaller than typical one-loop QED.</w:t>
      </w:r>
    </w:p>
    <w:p>
      <w:r>
        <w:rPr>
          <w:b/>
        </w:rPr>
        <w:t>5.</w:t>
      </w:r>
      <w:r>
        <w:t xml:space="preserve"> </w:t>
      </w:r>
      <w:r>
        <w:t>Any four from Section 3.</w:t>
      </w:r>
    </w:p>
    <w:p>
      <w:r>
        <w:rPr>
          <w:b/>
        </w:rPr>
        <w:t>6.</w:t>
      </w:r>
      <w:r>
        <w:t xml:space="preserve"> </w:t>
      </w:r>
      <w:r>
        <w:t>Any four from Section 4.</w:t>
      </w:r>
    </w:p>
    <w:p>
      <w:r>
        <w:rPr>
          <w:b/>
        </w:rPr>
        <w:t>7.</w:t>
      </w:r>
      <w:r>
        <w:t xml:space="preserve"> </w:t>
      </w:r>
      <w:r>
        <w:t>Low-energy: α=e²/4π measured at q²≈0, Lesson 43 and Lesson 68.</w:t>
      </w:r>
    </w:p>
    <w:p>
      <w:r>
        <w:rPr>
          <w:b/>
        </w:rPr>
        <w:t>8.</w:t>
      </w:r>
      <w:r>
        <w:t xml:space="preserve"> </w:t>
      </w:r>
      <w:r>
        <w:t>Optical Compton has |q|≪m_hadron; quark loops are already absorbed into the measured α(0) and do not appear as extra diagrams at that scale. At q∼M_Z they must be included in the running.</w:t>
      </w:r>
    </w:p>
    <w:p>
      <w:r>
        <w:rPr>
          <w:b/>
        </w:rPr>
        <w:t>9.</w:t>
      </w:r>
      <w:r>
        <w:t xml:space="preserve"> </w:t>
      </w:r>
      <w:r>
        <w:t>Lesson 38's local U(1) is the unbroken electromagnetic subgroup of the electroweak group.</w:t>
      </w:r>
    </w:p>
    <w:p>
      <w:r>
        <w:rPr>
          <w:b/>
        </w:rPr>
        <w:t>10.</w:t>
      </w:r>
      <w:r>
        <w:t xml:space="preserve"> </w:t>
      </w:r>
      <w:r>
        <w:t>cosθ_W≈80.4/91.2≈0.882, sin²θ_W≈0.222, the tree-level estimate. Radiative corrections shift the quoted value; this course does not compute them.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write the photon as an unbroken mixture and say why it is massless.</w:t>
      </w:r>
    </w:p>
    <w:p>
      <w:pPr>
        <w:pStyle w:val="ListBullet"/>
      </w:pPr>
      <w:r>
        <w:t>I can describe QED as the E≪M_W effective theory.</w:t>
      </w:r>
    </w:p>
    <w:p>
      <w:pPr>
        <w:pStyle w:val="ListBullet"/>
      </w:pPr>
      <w:r>
        <w:t>I can list what this volume derived and what it left out.</w:t>
      </w:r>
    </w:p>
    <w:p>
      <w:pPr>
        <w:pStyle w:val="Heading2"/>
      </w:pPr>
      <w:r>
        <w:t>Next lesson</w:t>
      </w:r>
    </w:p>
    <w:p>
      <w:r>
        <w:t>The capstone asks you to walk the chain this volume actually built, from a free Dirac field to a one-loop, renormalized, infrared-inclusive prediction.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86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