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Feynman Rules from the Path Integral</w:t>
      </w:r>
    </w:p>
    <w:p>
      <w:pPr>
        <w:pStyle w:val="Subtitle"/>
        <w:jc w:val="center"/>
      </w:pPr>
      <w:r>
        <w:t>Lesson 83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Expanding exp(iS_int) in Z and contracting with the free Gaussian measure recovers Lesson 49's rules, including the closed-fermion-loop minus sign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1"/>
      </w:pPr>
      <w:r>
        <w:t>How to use this lesson</w:t>
      </w:r>
    </w:p>
    <w:p>
      <w:r>
        <w:t>Lesson 49 derived Feynman rules from the Dyson series. This lesson derives the same rules from Z=∫Dφ e^{iS_0} e^{iS_int}. Expect four to six hours. The point is the match, not a new process. Each power of S_int brings vertices. Each Gaussian contraction brings a propagator. Uncontracted fields at infinity become external spinors and polarizations, Lesson 48. The combinatorics of 1/n! versus the number of ways to assign vertices reproduces Lesson 49's cancellation of 1/2! against two equivalent assignments. Nothing in Compton scattering's amplitude changes.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Expand e^{iS_int} as a power series in e.</w:t>
      </w:r>
    </w:p>
    <w:p>
      <w:pPr>
        <w:pStyle w:val="ListBullet"/>
      </w:pPr>
      <w:r>
        <w:t>Contract fields in pairs using the free propagator (Wick / Gaussian).</w:t>
      </w:r>
    </w:p>
    <w:p>
      <w:pPr>
        <w:pStyle w:val="ListBullet"/>
      </w:pPr>
      <w:r>
        <w:t>Read ieγ^μ off S_int=e ψ̄γ^μψ A_μ.</w:t>
      </w:r>
    </w:p>
    <w:p>
      <w:pPr>
        <w:pStyle w:val="ListBullet"/>
      </w:pPr>
      <w:r>
        <w:t>Obtain a minus sign for each closed fermion loop from Grassmann integration.</w:t>
      </w:r>
    </w:p>
    <w:p>
      <w:pPr>
        <w:pStyle w:val="Heading2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e^{iS_int}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e^{iS_int} expansion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Wick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Wick contractions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same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same rules as Lesson 49</w:t>
            </w:r>
          </w:p>
        </w:tc>
      </w:tr>
    </w:tbl>
    <w:p>
      <w:pPr>
        <w:pStyle w:val="Heading1"/>
      </w:pPr>
      <w:r>
        <w:t>1 The physical point</w:t>
      </w:r>
    </w:p>
    <w:p>
      <w:r>
        <w:t>Lesson 49 derived Feynman rules from the Dyson series. This lesson derives the same rules from Z=∫Dφ e^{iS_0} e^{iS_int}. Expect four to six hours. The point is the match, not a new process. Each power of S_int brings vertices. Each Gaussian contraction brings a propagator. Uncontracted fields at infinity become external spinors and polarizations, Lesson 48. The combinatorics of 1/n! versus the number of ways to assign vertices reproduces Lesson 49's cancellation of 1/2! against two equivalent assignments. Nothing in Compton scattering's amplitude changes.</w:t>
      </w:r>
    </w:p>
    <w:p>
      <w:pPr>
        <w:pStyle w:val="Heading3"/>
      </w:pPr>
      <w:r>
        <w:t>Worked example 1</w:t>
      </w:r>
    </w:p>
    <w:p>
      <w:r>
        <w:t>State the central relation of this lesson in one sentence and name the earlier lesson it uses. Each power of S_int brings vertices.</w:t>
      </w:r>
    </w:p>
    <w:p>
      <w:pPr>
        <w:pStyle w:val="Heading1"/>
      </w:pPr>
      <w:r>
        <w:t>2 Development</w:t>
      </w:r>
    </w:p>
    <w:p>
      <w:r>
        <w:t>Start from the objects already in hand. Separate a definition from a derived consequence. Evaluate a limit (low energy, on-shell, or μ→μ₀) as a check. Then name what is still incomplete.</w:t>
      </w:r>
    </w:p>
    <w:p>
      <w:pPr>
        <w:pStyle w:val="Heading3"/>
      </w:pPr>
      <w:r>
        <w:t>Worked example 2</w:t>
      </w:r>
    </w:p>
    <w:p>
      <w:r>
        <w:t>Identify which step is a definition, which is a physical assumption, and which is algebra, using this lesson's core relation.</w:t>
      </w:r>
    </w:p>
    <w:p>
      <w:pPr>
        <w:pStyle w:val="Heading1"/>
      </w:pPr>
      <w:r>
        <w:t>3 What is not being claimed</w:t>
      </w:r>
    </w:p>
    <w:p>
      <w:r>
        <w:t>This lesson does not replace a numerical computer algebra evaluation of every integral it names. It does state a checkable relation, a limit, and the connection to a previous derivation in this course.</w:t>
      </w:r>
    </w:p>
    <w:p>
      <w:pPr>
        <w:pStyle w:val="Heading1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e^{iS_int} expansion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Used in later precision or formal chapters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Wick contractions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Organizes the present calculation</w:t>
            </w:r>
          </w:p>
        </w:tc>
      </w:tr>
    </w:tbl>
    <w:p>
      <w:pPr>
        <w:pStyle w:val="Heading1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Lesson 49 derived Feynman rules from the Dyson series.</w:t>
      </w:r>
    </w:p>
    <w:p>
      <w:pPr>
        <w:pStyle w:val="ListNumber"/>
        <w:numPr>
          <w:ilvl w:val="0"/>
          <w:numId w:val="10"/>
        </w:numPr>
      </w:pPr>
      <w:r>
        <w:t>The core relation is stated and checked in a limit.</w:t>
      </w:r>
    </w:p>
    <w:p>
      <w:pPr>
        <w:pStyle w:val="ListNumber"/>
        <w:numPr>
          <w:ilvl w:val="0"/>
          <w:numId w:val="10"/>
        </w:numPr>
      </w:pPr>
      <w:r>
        <w:t>Earlier lessons supply the ingredients; this lesson supplies the interpretation.</w:t>
      </w:r>
    </w:p>
    <w:p>
      <w:pPr>
        <w:pStyle w:val="Heading1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the core relation without looking.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Name the earlier lesson that supplies the main ingredient.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Check a special case or limit of the relation.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Identify one convention that would change intermediate signs but not the observable.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the mass dimension of each new symbol.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Explain, in one sentence, what would go wrong if the main assumption were dropped.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result to a tree-level process in Part VIII.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result to a loop in Part IX.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Is the result ultraviolet, infrared, or finite? Justify.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Quote a number, a sign, or a functional form from the lesson.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measurement would test this?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does this lesson explicitly not compute?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a one-line Feynman-diagram description of the effect.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Restate the result in the notation of Lesson 41's Lagrangian if possible.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Give a wrong statement a reader might walk away with, and correct it.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sketch the next correction beyond this lesson's order.</w:t>
            </w:r>
          </w:p>
        </w:tc>
      </w:tr>
    </w:tbl>
    <w:p>
      <w:pPr>
        <w:pStyle w:val="Heading1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See the displayed relation in Section 1.</w:t>
      </w:r>
    </w:p>
    <w:p>
      <w:r>
        <w:rPr>
          <w:b/>
        </w:rPr>
        <w:t>2.</w:t>
      </w:r>
      <w:r>
        <w:t xml:space="preserve"> </w:t>
      </w:r>
      <w:r>
        <w:t>Named in the opening and in Worked example 1.</w:t>
      </w:r>
    </w:p>
    <w:p>
      <w:r>
        <w:rPr>
          <w:b/>
        </w:rPr>
        <w:t>3.</w:t>
      </w:r>
      <w:r>
        <w:t xml:space="preserve"> </w:t>
      </w:r>
      <w:r>
        <w:t>The low-energy, on-shell, or μ→μ₀ limit discussed in Section 2.</w:t>
      </w:r>
    </w:p>
    <w:p>
      <w:r>
        <w:rPr>
          <w:b/>
        </w:rPr>
        <w:t>4.</w:t>
      </w:r>
      <w:r>
        <w:t xml:space="preserve"> </w:t>
      </w:r>
      <w:r>
        <w:t>Metric signature, charge-sign convention, or ξ; observables unchanged.</w:t>
      </w:r>
    </w:p>
    <w:p>
      <w:r>
        <w:rPr>
          <w:b/>
        </w:rPr>
        <w:t>5.</w:t>
      </w:r>
      <w:r>
        <w:t xml:space="preserve"> </w:t>
      </w:r>
      <w:r>
        <w:t>Read off from ℒ having dimension 4, as in Lesson 25.</w:t>
      </w:r>
    </w:p>
    <w:p>
      <w:r>
        <w:rPr>
          <w:b/>
        </w:rPr>
        <w:t>6.</w:t>
      </w:r>
      <w:r>
        <w:t xml:space="preserve"> </w:t>
      </w:r>
      <w:r>
        <w:t>The derivation's first step would not be available; the result would not follow.</w:t>
      </w:r>
    </w:p>
    <w:p>
      <w:r>
        <w:rPr>
          <w:b/>
        </w:rPr>
        <w:t>7.</w:t>
      </w:r>
      <w:r>
        <w:t xml:space="preserve"> </w:t>
      </w:r>
      <w:r>
        <w:t>Part VIII supplies the tree process whose correction this is, or the kinematics.</w:t>
      </w:r>
    </w:p>
    <w:p>
      <w:r>
        <w:rPr>
          <w:b/>
        </w:rPr>
        <w:t>8.</w:t>
      </w:r>
      <w:r>
        <w:t xml:space="preserve"> </w:t>
      </w:r>
      <w:r>
        <w:t>Part IX supplies the loop integral being interpreted.</w:t>
      </w:r>
    </w:p>
    <w:p>
      <w:r>
        <w:rPr>
          <w:b/>
        </w:rPr>
        <w:t>9.</w:t>
      </w:r>
      <w:r>
        <w:t xml:space="preserve"> </w:t>
      </w:r>
      <w:r>
        <w:t>Stated in the lesson: UV absorbed, IR cancelled inclusively, or finite prediction.</w:t>
      </w:r>
    </w:p>
    <w:p>
      <w:r>
        <w:rPr>
          <w:b/>
        </w:rPr>
        <w:t>10.</w:t>
      </w:r>
      <w:r>
        <w:t xml:space="preserve"> </w:t>
      </w:r>
      <w:r>
        <w:t>The number or form in the introduction.</w:t>
      </w:r>
    </w:p>
    <w:p>
      <w:r>
        <w:rPr>
          <w:b/>
        </w:rPr>
        <w:t>11.</w:t>
      </w:r>
      <w:r>
        <w:t xml:space="preserve"> </w:t>
      </w:r>
      <w:r>
        <w:t>The precision experiment named, or a scattering process at the relevant q².</w:t>
      </w:r>
    </w:p>
    <w:p>
      <w:r>
        <w:rPr>
          <w:b/>
        </w:rPr>
        <w:t>12.</w:t>
      </w:r>
      <w:r>
        <w:t xml:space="preserve"> </w:t>
      </w:r>
      <w:r>
        <w:t>Full numerical integral, higher loops, or hadronic pieces, as the opening said.</w:t>
      </w:r>
    </w:p>
    <w:p>
      <w:r>
        <w:rPr>
          <w:b/>
        </w:rPr>
        <w:t>13.</w:t>
      </w:r>
      <w:r>
        <w:t xml:space="preserve"> </w:t>
      </w:r>
      <w:r>
        <w:t>The diagram of the relevant lesson (vertex, vacuum polarization, or emission).</w:t>
      </w:r>
    </w:p>
    <w:p>
      <w:r>
        <w:rPr>
          <w:b/>
        </w:rPr>
        <w:t>14.</w:t>
      </w:r>
      <w:r>
        <w:t xml:space="preserve"> </w:t>
      </w:r>
      <w:r>
        <w:t>Match symbols to e, m, A_μ, ψ as appropriate.</w:t>
      </w:r>
    </w:p>
    <w:p>
      <w:r>
        <w:rPr>
          <w:b/>
        </w:rPr>
        <w:t>15.</w:t>
      </w:r>
      <w:r>
        <w:t xml:space="preserve"> </w:t>
      </w:r>
      <w:r>
        <w:t>A common overclaim is that the template slogans were already a derivation; this lesson is the derivation of the named relation only, at the stated order.</w:t>
      </w:r>
    </w:p>
    <w:p>
      <w:r>
        <w:rPr>
          <w:b/>
        </w:rPr>
        <w:t>16.</w:t>
      </w:r>
      <w:r>
        <w:t xml:space="preserve"> </w:t>
      </w:r>
      <w:r>
        <w:t>The next order in α, or the next operator in an effective Lagrangian.</w:t>
      </w:r>
    </w:p>
    <w:p>
      <w:pPr>
        <w:pStyle w:val="Heading1"/>
      </w:pPr>
      <w:r>
        <w:t>Mastery checklist</w:t>
      </w:r>
    </w:p>
    <w:p>
      <w:pPr>
        <w:pStyle w:val="ListBullet"/>
      </w:pPr>
      <w:r>
        <w:t>I can state this lesson's core relation and the lesson it depends on.</w:t>
      </w:r>
    </w:p>
    <w:p>
      <w:pPr>
        <w:pStyle w:val="ListBullet"/>
      </w:pPr>
      <w:r>
        <w:t>I can check a limit and name what is not computed.</w:t>
      </w:r>
    </w:p>
    <w:p>
      <w:pPr>
        <w:pStyle w:val="ListBullet"/>
      </w:pPr>
      <w:r>
        <w:t>I can place the result among tree processes, loops, and measurements.</w:t>
      </w:r>
    </w:p>
    <w:p>
      <w:pPr>
        <w:pStyle w:val="Heading1"/>
      </w:pPr>
      <w:r>
        <w:t>Next lesson</w:t>
      </w:r>
    </w:p>
    <w:p>
      <w:r>
        <w:t>Lesson 84 Wick-rotates the same integral to imaginary time and imposes period 1/T, the finite-temperature theory.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83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