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1853–1947: Japan, Restoration, and Empire</w:t>
      </w:r>
    </w:p>
    <w:p>
      <w:pPr>
        <w:spacing w:after="200"/>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spacing w:after="200"/>
      </w:pPr>
      <w:r>
        <w:t xml:space="preserve">That isolation ended on Japan's own terms only in the sense that it ended at all. In 1853, Commodore Matthew Perry's American warships arrived in Tokyo Bay and made the cost of staying closed unmistakable. Within fifteen years, the Tokugawa shogunate had fallen and the Meiji Restoration of 1868 began compressing a century of industrialization into a few decades, on purpose.</w:t>
      </w:r>
    </w:p>
    <w:p>
      <w:pPr>
        <w:spacing w:after="200"/>
      </w:pPr>
      <w:r>
        <w:t xml:space="preserve">The speed of it stuns dolphin historians as much as anything else in this book. A feudal, agrarian society built a modern navy, a rail network, a conscript army, and an industrial base within a single lifetime, sending students abroad to learn what it needed and building the rest at home once they returned.</w:t>
      </w:r>
    </w:p>
    <w:p>
      <w:pPr>
        <w:spacing w:after="200"/>
      </w:pPr>
      <w:r>
        <w:rPr>
          <w:i/>
          <w:iCs/>
        </w:rPr>
        <w:t xml:space="preserve">“No civilization in this book so far has climbed as far, as fast, on purpose,” dolphin historians noted. “The question was always going to be what it climbed toward.”</w:t>
      </w:r>
    </w:p>
    <w:p>
      <w:pPr>
        <w:spacing w:after="200"/>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spacing w:after="200"/>
      </w:pPr>
      <w:r>
        <w:t xml:space="preserve">Full-scale war with China followed from 1937, including the Nanjing massacre of 1937–38, in which Japanese forces killed civilians and disarmed soldiers over several weeks with a brutality that shocked the foreign observers still in the city. Estimates of the dead run from tens of thousands to the more than 200,000 found by the postwar Tokyo tribunal and the 300,000 of China's official figure; the number remains an open wound between the two countries.</w:t>
      </w:r>
    </w:p>
    <w:p>
      <w:pPr>
        <w:spacing w:after="200"/>
      </w:pPr>
      <w:r>
        <w:t xml:space="preserve">The Pacific War that followed the December 1941 attack on Pearl Harbor asked a great deal of Japan's own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spacing w:after="200"/>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in this book, choosing to die for an idea instead of for another living creature is the one dolphin scholarship finds hardest to view with its usual distance, and declines to pretend otherwise here.</w:t>
      </w:r>
    </w:p>
    <w:p>
      <w:pPr>
        <w:spacing w:after="200"/>
      </w:pPr>
      <w:r>
        <w:t xml:space="preserve">The war ended in August 1945. The atomic bombs dropped on Hiroshima and Nagasaki, the only nuclear weapons ever used in war, killed well over 100,000 people by the end of that year, most of them civilians, and Japan surrendered days later.</w:t>
      </w:r>
    </w:p>
    <w:p>
      <w:pPr>
        <w:spacing w:after="200"/>
      </w:pPr>
      <w:r>
        <w:t xml:space="preserve">What followed was postwar Japan's own version of the turn this part of the book keeps tracking. A new constitution, drafted under American occupation and in force from May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spacing w:after="100"/>
      </w:pPr>
      <w:r>
        <w:rPr>
          <w:b/>
          <w:bCs/>
        </w:rPr>
        <w:t xml:space="preserve">Dolphin verdict:</w:t>
      </w:r>
    </w:p>
    <w:p>
      <w:pPr>
        <w:spacing w:after="200"/>
      </w:pPr>
      <w:r>
        <w:rPr>
          <w:i/>
          <w:iCs/>
        </w:rPr>
        <w:t xml:space="preserve">Same shape, different ocean. A society climbed from feudalism to great-power status faster than any other in this book so far, aimed that capability at conquest and atrocity within the same lifetime that built it, suffered two atomic bombings before it stopped, and rebuilt afterward as a pacifist economic power on the same compressed timescale it uses for everything else. The dolphins remain unsure whether to be more impressed by the speed of the rise, the speed of the fall, or the speed of the recovery.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2026-10-04T10:39:26.056Z</dcterms:created>
  <dcterms:modified xsi:type="dcterms:W3CDTF">2026-10-04T10:39:26.056Z</dcterms:modified>
</cp:coreProperties>
</file>

<file path=docProps/custom.xml><?xml version="1.0" encoding="utf-8"?>
<Properties xmlns="http://schemas.openxmlformats.org/officeDocument/2006/custom-properties" xmlns:vt="http://schemas.openxmlformats.org/officeDocument/2006/docPropsVTypes"/>
</file>