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5"/>
        <w:gridCol w:w="6155"/>
      </w:tblGrid>
      <w:tr w:rsidR="00B0178C" w14:paraId="4ED16817" w14:textId="77777777">
        <w:tblPrEx>
          <w:tblCellMar>
            <w:top w:w="0" w:type="dxa"/>
            <w:bottom w:w="0" w:type="dxa"/>
          </w:tblCellMar>
        </w:tblPrEx>
        <w:tc>
          <w:tcPr>
            <w:tcW w:w="0" w:type="auto"/>
            <w:shd w:val="clear" w:color="auto" w:fill="DDE6F0"/>
          </w:tcPr>
          <w:p>
            <w:r>
              <w:t>Book</w:t>
            </w:r>
          </w:p>
        </w:tc>
        <w:tc>
          <w:tcPr>
            <w:tcW w:w="0" w:type="auto"/>
            <w:shd w:val="clear" w:color="auto" w:fill="DDE6F0"/>
          </w:tcPr>
          <w:p>
            <w:r>
              <w:t>Covers</w:t>
            </w:r>
          </w:p>
        </w:tc>
      </w:tr>
      <w:tr w:rsidR="00B0178C" w14:paraId="1AE91DB8" w14:textId="77777777">
        <w:tblPrEx>
          <w:tblCellMar>
            <w:top w:w="0" w:type="dxa"/>
            <w:bottom w:w="0" w:type="dxa"/>
          </w:tblCellMar>
        </w:tblPrEx>
        <w:tc>
          <w:tcPr>
            <w:tcW w:w="0" w:type="auto"/>
          </w:tcPr>
          <w:p>
            <w:r>
              <w:t>1. Foundations</w:t>
            </w:r>
          </w:p>
        </w:tc>
        <w:tc>
          <w:tcPr>
            <w:tcW w:w="0" w:type="auto"/>
          </w:tcPr>
          <w:p>
            <w:r>
              <w:t>Physics, mathematics, and circuit theory</w:t>
            </w:r>
          </w:p>
        </w:tc>
      </w:tr>
      <w:tr w:rsidR="00B0178C" w14:paraId="14C6C70C" w14:textId="77777777">
        <w:tblPrEx>
          <w:tblCellMar>
            <w:top w:w="0" w:type="dxa"/>
            <w:bottom w:w="0" w:type="dxa"/>
          </w:tblCellMar>
        </w:tblPrEx>
        <w:tc>
          <w:tcPr>
            <w:tcW w:w="0" w:type="auto"/>
          </w:tcPr>
          <w:p>
            <w:r>
              <w:t>2. Circuits, Components, and Control (this book)</w:t>
            </w:r>
          </w:p>
        </w:tc>
        <w:tc>
          <w:tcPr>
            <w:tcW w:w="0" w:type="auto"/>
          </w:tcPr>
          <w:p>
            <w:r>
              <w:t>Analog and digital, op-amps, passives, the classical loop</w:t>
            </w:r>
          </w:p>
        </w:tc>
      </w:tr>
      <w:tr w:rsidR="00B0178C" w14:paraId="22BFD2A5" w14:textId="77777777">
        <w:tblPrEx>
          <w:tblCellMar>
            <w:top w:w="0" w:type="dxa"/>
            <w:bottom w:w="0" w:type="dxa"/>
          </w:tblCellMar>
        </w:tblPrEx>
        <w:tc>
          <w:tcPr>
            <w:tcW w:w="0" w:type="auto"/>
          </w:tcPr>
          <w:p>
            <w:r>
              <w:t>3. Semiconductor Physics and Devices</w:t>
            </w:r>
          </w:p>
        </w:tc>
        <w:tc>
          <w:tcPr>
            <w:tcW w:w="0" w:type="auto"/>
          </w:tcPr>
          <w:p>
            <w:r>
              <w:t>Diodes, BJTs, MOSFETs, FinFET, compound semiconductors</w:t>
            </w:r>
          </w:p>
        </w:tc>
      </w:tr>
      <w:tr w:rsidR="00B0178C" w14:paraId="230DFE86" w14:textId="77777777">
        <w:tblPrEx>
          <w:tblCellMar>
            <w:top w:w="0" w:type="dxa"/>
            <w:bottom w:w="0" w:type="dxa"/>
          </w:tblCellMar>
        </w:tblPrEx>
        <w:tc>
          <w:tcPr>
            <w:tcW w:w="0" w:type="auto"/>
          </w:tcPr>
          <w:p>
            <w:r>
              <w:t>4. RF, Microwave, and Transceivers</w:t>
            </w:r>
          </w:p>
        </w:tc>
        <w:tc>
          <w:tcPr>
            <w:tcW w:w="0" w:type="auto"/>
          </w:tcPr>
          <w:p>
            <w:r>
              <w:t>Lines, matching, antennas, PAs, receivers, PLLs, radar</w:t>
            </w:r>
          </w:p>
        </w:tc>
      </w:tr>
      <w:tr w:rsidR="00B0178C" w14:paraId="14AFB373" w14:textId="77777777">
        <w:tblPrEx>
          <w:tblCellMar>
            <w:top w:w="0" w:type="dxa"/>
            <w:bottom w:w="0" w:type="dxa"/>
          </w:tblCellMar>
        </w:tblPrEx>
        <w:tc>
          <w:tcPr>
            <w:tcW w:w="0" w:type="auto"/>
          </w:tcPr>
          <w:p>
            <w:r>
              <w:t>5. Communications, Wireless, and SDR</w:t>
            </w:r>
          </w:p>
        </w:tc>
        <w:tc>
          <w:tcPr>
            <w:tcW w:w="0" w:type="auto"/>
          </w:tcPr>
          <w:p>
            <w:r>
              <w:t>Modulation, band plans, DSP and software radio</w:t>
            </w:r>
          </w:p>
        </w:tc>
      </w:tr>
      <w:tr w:rsidR="00B0178C" w14:paraId="25296B14" w14:textId="77777777">
        <w:tblPrEx>
          <w:tblCellMar>
            <w:top w:w="0" w:type="dxa"/>
            <w:bottom w:w="0" w:type="dxa"/>
          </w:tblCellMar>
        </w:tblPrEx>
        <w:tc>
          <w:tcPr>
            <w:tcW w:w="0" w:type="auto"/>
          </w:tcPr>
          <w:p>
            <w:r>
              <w:t>6. Power and Energy</w:t>
            </w:r>
          </w:p>
        </w:tc>
        <w:tc>
          <w:tcPr>
            <w:tcW w:w="0" w:type="auto"/>
          </w:tcPr>
          <w:p>
            <w:r>
              <w:t>Regulators, magnetics, the grid, the rack</w:t>
            </w:r>
          </w:p>
        </w:tc>
      </w:tr>
      <w:tr w:rsidR="00B0178C" w14:paraId="0B665CE3" w14:textId="77777777">
        <w:tblPrEx>
          <w:tblCellMar>
            <w:top w:w="0" w:type="dxa"/>
            <w:bottom w:w="0" w:type="dxa"/>
          </w:tblCellMar>
        </w:tblPrEx>
        <w:tc>
          <w:tcPr>
            <w:tcW w:w="0" w:type="auto"/>
          </w:tcPr>
          <w:p>
            <w:r>
              <w:t>7. Packaging, Layout, EMC, and Test</w:t>
            </w:r>
          </w:p>
        </w:tc>
        <w:tc>
          <w:tcPr>
            <w:tcW w:w="0" w:type="auto"/>
          </w:tcPr>
          <w:p>
            <w:r>
              <w:t>Boards, packages, cooling, emissions, the accredited lab, robots</w:t>
            </w:r>
          </w:p>
        </w:tc>
      </w:tr>
    </w:tbl>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r>
        <w:t>Preface — How to Use This Book</w:t>
      </w:r>
    </w:p>
    <w:p w14:paraId="32406493" w14:textId="77777777" w:rsidR="00B0178C" w:rsidRDefault="00455B59">
      <w:pPr>
        <w:spacing w:after="200" w:line="276" w:lineRule="auto"/>
      </w:pPr>
      <w:r>
        <w:t>How This Book Is Organized</w:t>
      </w:r>
    </w:p>
    <w:p w14:paraId="6B5F2727" w14:textId="77777777" w:rsidR="00B0178C" w:rsidRDefault="00455B59">
      <w:pPr>
        <w:spacing w:after="200" w:line="276" w:lineRule="auto"/>
      </w:pPr>
      <w:r>
        <w:t>About This Series</w:t>
      </w:r>
    </w:p>
    <w:p w14:paraId="3C6DF582" w14:textId="77777777" w:rsidR="00B0178C" w:rsidRDefault="00455B59">
      <w:pPr>
        <w:spacing w:after="200" w:line="276" w:lineRule="auto"/>
      </w:pPr>
      <w:r>
        <w:t>Chapter 1 — Analog Electronics</w:t>
      </w:r>
    </w:p>
    <w:p w14:paraId="61705D42" w14:textId="77777777" w:rsidR="00B0178C" w:rsidRDefault="00455B59">
      <w:pPr>
        <w:spacing w:after="200" w:line="276" w:lineRule="auto"/>
      </w:pPr>
      <w:r>
        <w:t>Chapter 2 — Digital Electronics</w:t>
      </w:r>
    </w:p>
    <w:p w14:paraId="2EB68F6F" w14:textId="77777777" w:rsidR="00B0178C" w:rsidRDefault="00455B59">
      <w:pPr>
        <w:spacing w:after="200" w:line="276" w:lineRule="auto"/>
      </w:pPr>
      <w:r>
        <w:t>Chapter 3 — Logic and Boolean Algebra</w:t>
      </w:r>
    </w:p>
    <w:p w14:paraId="2CA962BA" w14:textId="77777777" w:rsidR="00B0178C" w:rsidRDefault="00455B59">
      <w:pPr>
        <w:spacing w:after="200" w:line="276" w:lineRule="auto"/>
      </w:pPr>
      <w:r>
        <w:t>Chapter 4 — Combinational and Sequential Circuits</w:t>
      </w:r>
    </w:p>
    <w:p w14:paraId="793D4565" w14:textId="77777777" w:rsidR="00B0178C" w:rsidRDefault="00455B59">
      <w:pPr>
        <w:spacing w:after="200" w:line="276" w:lineRule="auto"/>
      </w:pPr>
      <w:r>
        <w:t>Chapter 5 — Operational Amplifiers</w:t>
      </w:r>
    </w:p>
    <w:p w14:paraId="3E9C2D00" w14:textId="77777777" w:rsidR="00B0178C" w:rsidRDefault="00455B59">
      <w:pPr>
        <w:spacing w:after="200" w:line="276" w:lineRule="auto"/>
      </w:pPr>
      <w:r>
        <w:t>Chapter 6 — Passive and Active Filters</w:t>
      </w:r>
    </w:p>
    <w:p w14:paraId="087735D7" w14:textId="77777777" w:rsidR="00B0178C" w:rsidRDefault="00455B59">
      <w:pPr>
        <w:spacing w:after="200" w:line="276" w:lineRule="auto"/>
      </w:pPr>
      <w:r>
        <w:t>Chapter 7 — Resistors</w:t>
      </w:r>
    </w:p>
    <w:p w14:paraId="60592E9A" w14:textId="77777777" w:rsidR="00B0178C" w:rsidRDefault="00455B59">
      <w:pPr>
        <w:spacing w:after="200" w:line="276" w:lineRule="auto"/>
      </w:pPr>
      <w:r>
        <w:t>Chapter 8 — Capacitors</w:t>
      </w:r>
    </w:p>
    <w:p w14:paraId="585DBE4F" w14:textId="77777777" w:rsidR="00B0178C" w:rsidRDefault="00455B59">
      <w:pPr>
        <w:spacing w:after="200" w:line="276" w:lineRule="auto"/>
      </w:pPr>
      <w:r>
        <w:t>Chapter 9 — Inductors</w:t>
      </w:r>
    </w:p>
    <w:p w:rsidR="00B0178C" w:rsidRDefault="00455B59">
      <w:pPr>
        <w:spacing w:after="200" w:line="276" w:lineRule="auto"/>
      </w:pPr>
      <w:r>
        <w:t xml:space="preserve">Chapter 10 — The Loop Under the Model</w:t>
      </w:r>
    </w:p>
    <w:p w:rsidR="00B0178C" w:rsidRDefault="00455B59">
      <w:pPr>
        <w:spacing w:after="200" w:line="276" w:lineRule="auto"/>
      </w:pPr>
      <w:r>
        <w:t xml:space="preserve">Chapter 11 — Negative Feedback</w:t>
      </w:r>
    </w:p>
    <w:p w:rsidR="00B0178C" w:rsidRDefault="00455B59">
      <w:pPr>
        <w:spacing w:after="200" w:line="276" w:lineRule="auto"/>
      </w:pPr>
      <w:r>
        <w:t xml:space="preserve">Chapter 12 — Followers, Buffers, and Loading</w:t>
      </w:r>
    </w:p>
    <w:p w:rsidR="00B0178C" w:rsidRDefault="00455B59">
      <w:pPr>
        <w:spacing w:after="200" w:line="276" w:lineRule="auto"/>
      </w:pPr>
      <w:r>
        <w:t xml:space="preserve">Chapter 13 — Noise Gain, Bandwidth, and Slew Rate</w:t>
      </w:r>
    </w:p>
    <w:p w:rsidR="00B0178C" w:rsidRDefault="00455B59">
      <w:pPr>
        <w:spacing w:after="200" w:line="276" w:lineRule="auto"/>
      </w:pPr>
      <w:r>
        <w:t xml:space="preserve">Chapter 14 — Noise in Op-Amp Circuits</w:t>
      </w:r>
    </w:p>
    <w:p w:rsidR="00B0178C" w:rsidRDefault="00455B59">
      <w:pPr>
        <w:spacing w:after="200" w:line="276" w:lineRule="auto"/>
      </w:pPr>
      <w:r>
        <w:t xml:space="preserve">Chapter 15 — DC Errors: Offset, Bias Current, and Drift</w:t>
      </w:r>
    </w:p>
    <w:p w:rsidR="00B0178C" w:rsidRDefault="00455B59">
      <w:pPr>
        <w:spacing w:after="200" w:line="276" w:lineRule="auto"/>
      </w:pPr>
      <w:r>
        <w:t xml:space="preserve">Chapter 16 — Comparators, Hysteresis, and Open-Collector Outputs</w:t>
      </w:r>
    </w:p>
    <w:p w:rsidR="00B0178C" w:rsidRDefault="00455B59">
      <w:pPr>
        <w:spacing w:after="200" w:line="276" w:lineRule="auto"/>
      </w:pPr>
      <w:r>
        <w:t xml:space="preserve">Chapter 17 — Feedback Control: Plant, Sensor, and Controller</w:t>
      </w:r>
    </w:p>
    <w:p w:rsidR="00B0178C" w:rsidRDefault="00455B59">
      <w:pPr>
        <w:spacing w:after="200" w:line="276" w:lineRule="auto"/>
      </w:pPr>
      <w:r>
        <w:t xml:space="preserve">Chapter 18 — PID, Lead, and Lag: Shaping the Loop</w:t>
      </w:r>
    </w:p>
    <w:p w:rsidR="00B0178C" w:rsidRDefault="00455B59">
      <w:pPr>
        <w:spacing w:after="200" w:line="276" w:lineRule="auto"/>
      </w:pPr>
      <w:r>
        <w:t xml:space="preserve">Chapter 19 — Digital Control: Sample, Hold, and Delay</w:t>
      </w:r>
    </w:p>
    <w:p w:rsidR="00B0178C" w:rsidRDefault="00455B59">
      <w:pPr>
        <w:spacing w:after="200" w:line="276" w:lineRule="auto"/>
      </w:pPr>
      <w:r>
        <w:t xml:space="preserve">Chapter 20 — The Inductor as a Part: Reading the Datasheet</w:t>
      </w:r>
    </w:p>
    <w:p w:rsidR="00B0178C" w:rsidRDefault="00455B59">
      <w:pPr>
        <w:spacing w:after="200" w:line="276" w:lineRule="auto"/>
      </w:pPr>
      <w:r>
        <w:t xml:space="preserve">Chapter 21 — Active Filter Design: Sallen-Key and Multiple Feedback</w:t>
      </w:r>
    </w:p>
    <w:p w:rsidR="00B0178C" w:rsidRDefault="00455B59">
      <w:pPr>
        <w:spacing w:after="200" w:line="276" w:lineRule="auto"/>
      </w:pPr>
      <w:r>
        <w:t xml:space="preserve">Chapter 22 — Resistors in Practice: Heat, Drift, and Pulses</w:t>
      </w:r>
    </w:p>
    <w:p w:rsidR="00B0178C" w:rsidRDefault="00455B59">
      <w:pPr>
        <w:spacing w:after="200" w:line="276" w:lineRule="auto"/>
      </w:pPr>
      <w:r>
        <w:t xml:space="preserve">Chapter 23 — Capacitors in Practice: Decoupling and Real Impedance</w:t>
      </w:r>
    </w:p>
    <w:p w:rsidR="00B0178C" w:rsidRDefault="00455B59">
      <w:pPr>
        <w:spacing w:after="200" w:line="276" w:lineRule="auto"/>
      </w:pPr>
      <w:r>
        <w:t xml:space="preserve">Chapter 24 — The Instrumentation Amplifier</w:t>
      </w:r>
    </w:p>
    <w:p w:rsidR="00B0178C" w:rsidRDefault="00455B59">
      <w:pPr>
        <w:spacing w:after="200" w:line="276" w:lineRule="auto"/>
      </w:pPr>
      <w:r>
        <w:t xml:space="preserve">Chapter 25 — State Feedback and Observers</w:t>
      </w:r>
    </w:p>
    <w:p w:rsidR="00B0178C" w:rsidRDefault="00455B59">
      <w:pPr>
        <w:spacing w:after="200" w:line="276" w:lineRule="auto"/>
      </w:pPr>
      <w:r>
        <w:t xml:space="preserve">Chapter 26 — The Sample-and-Hold Circuit</w:t>
      </w:r>
    </w:p>
    <w:p w:rsidR="00B0178C" w:rsidRDefault="00455B59">
      <w:pPr>
        <w:spacing w:after="200" w:line="276" w:lineRule="auto"/>
      </w:pPr>
      <w:r>
        <w:t xml:space="preserve">Chapter 27 — The Voltage Reference and the Bandgap</w:t>
      </w:r>
    </w:p>
    <w:p w:rsidR="00B0178C" w:rsidRDefault="00455B59">
      <w:pPr>
        <w:spacing w:after="200" w:line="276" w:lineRule="auto"/>
      </w:pPr>
      <w:r>
        <w:t xml:space="preserve">Chapter 28 — The H-Bridge and Motor as a Plant</w:t>
      </w:r>
    </w:p>
    <w:p w:rsidR="00B0178C" w:rsidRDefault="00455B59">
      <w:pPr>
        <w:spacing w:after="200" w:line="276" w:lineRule="auto"/>
      </w:pPr>
      <w:r>
        <w:t xml:space="preserve">Chapter 29 — The Root Locus</w:t>
      </w:r>
    </w:p>
    <w:p w:rsidR="00B0178C" w:rsidRDefault="00455B59">
      <w:pPr>
        <w:spacing w:after="200" w:line="276" w:lineRule="auto"/>
      </w:pPr>
      <w:r>
        <w:t xml:space="preserve">Chapter 30 — Stability Margins, Nyquist, and the Sensitivity Peak</w:t>
      </w:r>
    </w:p>
    <w:p w:rsidR="00B0178C" w:rsidRDefault="00455B59">
      <w:pPr>
        <w:spacing w:after="200" w:line="276" w:lineRule="auto"/>
      </w:pPr>
      <w:r>
        <w:t xml:space="preserve">Chapter 31 — Oscillators: Feedback That Is Meant to Ring</w:t>
      </w:r>
    </w:p>
    <w:p w:rsidR="00B0178C" w:rsidRDefault="00455B59">
      <w:pPr>
        <w:spacing w:after="200" w:line="276" w:lineRule="auto"/>
      </w:pPr>
      <w:r>
        <w:t xml:space="preserve">Chapter 32 — Timing: Setup, Hold, and Metastability</w:t>
      </w:r>
    </w:p>
    <w:p w14:paraId="1F5AB9EA" w14:textId="77777777" w:rsidR="00B0178C" w:rsidRDefault="00455B59">
      <w:pPr>
        <w:spacing w:after="200" w:line="276" w:lineRule="auto"/>
      </w:pPr>
      <w:r>
        <w:t>Appendix A — Formula Reference</w:t>
      </w:r>
    </w:p>
    <w:p w14:paraId="769AF7FB" w14:textId="77777777" w:rsidR="00B0178C" w:rsidRDefault="00455B59">
      <w:pPr>
        <w:spacing w:after="200" w:line="276" w:lineRule="auto"/>
      </w:pPr>
      <w:r>
        <w:t>Appendix B — Practice Problem Solutions</w:t>
      </w:r>
    </w:p>
    <w:p w14:paraId="32285E4E" w14:textId="77777777" w:rsidR="00B0178C" w:rsidRDefault="00455B59">
      <w:pPr>
        <w:spacing w:after="200" w:line="276" w:lineRule="auto"/>
      </w:pPr>
      <w:r>
        <w:t>Appendix C — Glossary</w:t>
      </w:r>
    </w:p>
    <w:p w14:paraId="51B6B592" w14:textId="77777777" w:rsidR="00B0178C" w:rsidRDefault="00455B59">
      <w:pPr>
        <w:spacing w:after="200" w:line="276" w:lineRule="auto"/>
      </w:pPr>
      <w:r>
        <w:t>Appendix D — Chapter Summaries</w:t>
      </w:r>
    </w:p>
    <w:p w14:paraId="696076B5" w14:textId="77777777" w:rsidR="00B0178C" w:rsidRDefault="00455B59">
      <w:pPr>
        <w:spacing w:after="200" w:line="276" w:lineRule="auto"/>
      </w:pPr>
      <w:r>
        <w:t>Appendix E — Further Reading</w:t>
      </w:r>
    </w:p>
    <w:p w14:paraId="34B6E156" w14:textId="77777777" w:rsidR="00B0178C" w:rsidRDefault="00455B59">
      <w:pPr>
        <w:pStyle w:val="Heading1"/>
        <w:pageBreakBefore/>
        <w:spacing w:before="480" w:after="240"/>
      </w:pPr>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r>
        <w:lastRenderedPageBreak/>
        <w:t>Appendix A — Formula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4"/>
        <w:gridCol w:w="6006"/>
      </w:tblGrid>
      <w:tr w:rsidR="00B0178C" w14:paraId="3412A513" w14:textId="77777777">
        <w:tblPrEx>
          <w:tblCellMar>
            <w:top w:w="0" w:type="dxa"/>
            <w:bottom w:w="0" w:type="dxa"/>
          </w:tblCellMar>
        </w:tblPrEx>
        <w:tc>
          <w:tcPr>
            <w:tcW w:w="0" w:type="auto"/>
            <w:shd w:val="clear" w:color="auto" w:fill="DDE6F0"/>
          </w:tcPr>
          <w:p w14:paraId="41007841" w14:textId="77777777" w:rsidR="00B0178C" w:rsidRDefault="00455B59">
            <w:r>
              <w:rPr>
                <w:b/>
                <w:bCs/>
              </w:rPr>
              <w:t>Concept</w:t>
            </w:r>
          </w:p>
        </w:tc>
        <w:tc>
          <w:tcPr>
            <w:tcW w:w="0" w:type="auto"/>
            <w:shd w:val="clear" w:color="auto" w:fill="DDE6F0"/>
          </w:tcPr>
          <w:p w14:paraId="4A121DEB" w14:textId="77777777" w:rsidR="00B0178C" w:rsidRDefault="00455B59">
            <w:r>
              <w:rPr>
                <w:b/>
                <w:bCs/>
              </w:rPr>
              <w:t>Formula</w:t>
            </w:r>
          </w:p>
        </w:tc>
      </w:tr>
      <w:tr w:rsidR="00B0178C" w14:paraId="63BFDC0E" w14:textId="77777777">
        <w:tblPrEx>
          <w:tblCellMar>
            <w:top w:w="0" w:type="dxa"/>
            <w:bottom w:w="0" w:type="dxa"/>
          </w:tblCellMar>
        </w:tblPrEx>
        <w:tc>
          <w:tcPr>
            <w:tcW w:w="0" w:type="auto"/>
          </w:tcPr>
          <w:p w14:paraId="4A53A889" w14:textId="77777777" w:rsidR="00B0178C" w:rsidRDefault="00455B59">
            <w:r>
              <w:t>Noise margins</w:t>
            </w:r>
          </w:p>
        </w:tc>
        <w:tc>
          <w:tcPr>
            <w:tcW w:w="0" w:type="auto"/>
          </w:tcPr>
          <w:p w14:paraId="0675796C" w14:textId="77777777" w:rsidR="00B0178C" w:rsidRDefault="00455B59">
            <w:r>
              <w:t>NMʜ = Vₒₕ(min) − Vᵢₕ(min)      NMʟ = Vᵢʟ(max) − Vₒʟ(max)</w:t>
            </w:r>
          </w:p>
        </w:tc>
      </w:tr>
      <w:tr w:rsidR="00B0178C" w14:paraId="3BBECDEA" w14:textId="77777777">
        <w:tblPrEx>
          <w:tblCellMar>
            <w:top w:w="0" w:type="dxa"/>
            <w:bottom w:w="0" w:type="dxa"/>
          </w:tblCellMar>
        </w:tblPrEx>
        <w:tc>
          <w:tcPr>
            <w:tcW w:w="0" w:type="auto"/>
          </w:tcPr>
          <w:p w14:paraId="5269EB4A" w14:textId="77777777" w:rsidR="00B0178C" w:rsidRDefault="00455B59">
            <w:r>
              <w:t>Inverting amplifier</w:t>
            </w:r>
          </w:p>
        </w:tc>
        <w:tc>
          <w:tcPr>
            <w:tcW w:w="0" w:type="auto"/>
          </w:tcPr>
          <w:p w14:paraId="4474466E" w14:textId="77777777" w:rsidR="00B0178C" w:rsidRDefault="00455B59">
            <w:r>
              <w:t>Vₒᵤₜ = −(R_f / Rᵢₙ) · Vᵢₙ</w:t>
            </w:r>
          </w:p>
        </w:tc>
      </w:tr>
      <w:tr w:rsidR="00B0178C" w14:paraId="451481FA" w14:textId="77777777">
        <w:tblPrEx>
          <w:tblCellMar>
            <w:top w:w="0" w:type="dxa"/>
            <w:bottom w:w="0" w:type="dxa"/>
          </w:tblCellMar>
        </w:tblPrEx>
        <w:tc>
          <w:tcPr>
            <w:tcW w:w="0" w:type="auto"/>
          </w:tcPr>
          <w:p w14:paraId="21EE6FB0" w14:textId="77777777" w:rsidR="00B0178C" w:rsidRDefault="00455B59">
            <w:r>
              <w:t>Non-inverting amplifier</w:t>
            </w:r>
          </w:p>
        </w:tc>
        <w:tc>
          <w:tcPr>
            <w:tcW w:w="0" w:type="auto"/>
          </w:tcPr>
          <w:p w14:paraId="533F7912" w14:textId="77777777" w:rsidR="00B0178C" w:rsidRDefault="00455B59">
            <w:r>
              <w:t>Vₒᵤₜ = (1 + R_f / Rᵢₙ) · Vᵢₙ</w:t>
            </w:r>
          </w:p>
        </w:tc>
      </w:tr>
      <w:tr w:rsidR="00B0178C" w14:paraId="7DFD0C1D" w14:textId="77777777">
        <w:tblPrEx>
          <w:tblCellMar>
            <w:top w:w="0" w:type="dxa"/>
            <w:bottom w:w="0" w:type="dxa"/>
          </w:tblCellMar>
        </w:tblPrEx>
        <w:tc>
          <w:tcPr>
            <w:tcW w:w="0" w:type="auto"/>
          </w:tcPr>
          <w:p w14:paraId="3ECB36E0" w14:textId="77777777" w:rsidR="00B0178C" w:rsidRDefault="00455B59">
            <w:r>
              <w:t>RC filter corner frequency</w:t>
            </w:r>
          </w:p>
        </w:tc>
        <w:tc>
          <w:tcPr>
            <w:tcW w:w="0" w:type="auto"/>
          </w:tcPr>
          <w:p w14:paraId="15050E2A" w14:textId="77777777" w:rsidR="00B0178C" w:rsidRDefault="00455B59">
            <w:r>
              <w:t>fᴄ = 1 / (2πRC)</w:t>
            </w:r>
          </w:p>
        </w:tc>
      </w:tr>
      <w:tr w:rsidR="00B0178C" w14:paraId="70005BE6" w14:textId="77777777">
        <w:tblPrEx>
          <w:tblCellMar>
            <w:top w:w="0" w:type="dxa"/>
            <w:bottom w:w="0" w:type="dxa"/>
          </w:tblCellMar>
        </w:tblPrEx>
        <w:tc>
          <w:tcPr>
            <w:tcW w:w="0" w:type="auto"/>
          </w:tcPr>
          <w:p w14:paraId="6FC6B0D7" w14:textId="77777777" w:rsidR="00B0178C" w:rsidRDefault="00455B59">
            <w:r>
              <w:t>Capacitor self-resonant frequency</w:t>
            </w:r>
          </w:p>
        </w:tc>
        <w:tc>
          <w:tcPr>
            <w:tcW w:w="0" w:type="auto"/>
          </w:tcPr>
          <w:p w14:paraId="347B0F22" w14:textId="77777777" w:rsidR="00B0178C" w:rsidRDefault="00455B59">
            <w:r>
              <w:t>SRF = 1 / (2π√(L_ESL · C))</w:t>
            </w:r>
          </w:p>
        </w:tc>
      </w:tr>
      <w:tr w:rsidR="00B0178C" w14:paraId="6FAF6427" w14:textId="77777777">
        <w:tblPrEx>
          <w:tblCellMar>
            <w:top w:w="0" w:type="dxa"/>
            <w:bottom w:w="0" w:type="dxa"/>
          </w:tblCellMar>
        </w:tblPrEx>
        <w:tc>
          <w:tcPr>
            <w:tcW w:w="0" w:type="auto"/>
          </w:tcPr>
          <w:p w14:paraId="58D26A82" w14:textId="77777777" w:rsidR="00B0178C" w:rsidRDefault="00455B59">
            <w:r>
              <w:t>Inductor quality factor</w:t>
            </w:r>
          </w:p>
        </w:tc>
        <w:tc>
          <w:tcPr>
            <w:tcW w:w="0" w:type="auto"/>
          </w:tcPr>
          <w:p w14:paraId="1B4CE30F" w14:textId="77777777" w:rsidR="00B0178C" w:rsidRDefault="00455B59">
            <w:r>
              <w:t>Q = ωL / R</w:t>
            </w:r>
          </w:p>
        </w:tc>
      </w:tr>
      <w:tr w:rsidR="00B0178C" w14:paraId="7BC1357C" w14:textId="77777777">
        <w:tblPrEx>
          <w:tblCellMar>
            <w:top w:w="0" w:type="dxa"/>
            <w:bottom w:w="0" w:type="dxa"/>
          </w:tblCellMar>
        </w:tblPrEx>
        <w:tc>
          <w:tcPr>
            <w:tcW w:w="0" w:type="auto"/>
          </w:tcPr>
          <w:p w14:paraId="36A224BA" w14:textId="77777777" w:rsidR="00B0178C" w:rsidRDefault="00455B59">
            <w:r>
              <w:t>Inductor self-resonant frequency</w:t>
            </w:r>
          </w:p>
        </w:tc>
        <w:tc>
          <w:tcPr>
            <w:tcW w:w="0" w:type="auto"/>
          </w:tcPr>
          <w:p w14:paraId="0567D774" w14:textId="77777777" w:rsidR="00B0178C" w:rsidRDefault="00455B59">
            <w:r>
              <w:t>SRF = 1 / (2π√(L · C_wind))</w:t>
            </w:r>
          </w:p>
        </w:tc>
      </w:tr>
      <w:tr w:rsidR="00B0178C" w14:paraId="7BC1357C" w14:textId="77777777">
        <w:tblPrEx>
          <w:tblCellMar>
            <w:top w:w="0" w:type="dxa"/>
            <w:bottom w:w="0" w:type="dxa"/>
          </w:tblCellMar>
        </w:tblPrEx>
        <w:tc>
          <w:tcPr>
            <w:tcW w:w="0" w:type="auto"/>
          </w:tcPr>
          <w:p w14:paraId="36A224BA" w14:textId="77777777" w:rsidR="00B0178C" w:rsidRDefault="00455B59">
            <w:r>
              <w:t>Feedback closed-loop gain</w:t>
            </w:r>
          </w:p>
        </w:tc>
        <w:tc>
          <w:tcPr>
            <w:tcW w:w="0" w:type="auto"/>
          </w:tcPr>
          <w:p w14:paraId="0567D774" w14:textId="77777777" w:rsidR="00B0178C" w:rsidRDefault="00455B59">
            <w:r>
              <w:t>G = A / (1 + Aβ) ≈ 1/β</w:t>
            </w:r>
          </w:p>
        </w:tc>
      </w:tr>
      <w:tr w:rsidR="00B0178C" w14:paraId="7BC1357C" w14:textId="77777777">
        <w:tblPrEx>
          <w:tblCellMar>
            <w:top w:w="0" w:type="dxa"/>
            <w:bottom w:w="0" w:type="dxa"/>
          </w:tblCellMar>
        </w:tblPrEx>
        <w:tc>
          <w:tcPr>
            <w:tcW w:w="0" w:type="auto"/>
          </w:tcPr>
          <w:p w14:paraId="36A224BA" w14:textId="77777777" w:rsidR="00B0178C" w:rsidRDefault="00455B59">
            <w:r>
              <w:t>Gain sensitivity</w:t>
            </w:r>
          </w:p>
        </w:tc>
        <w:tc>
          <w:tcPr>
            <w:tcW w:w="0" w:type="auto"/>
          </w:tcPr>
          <w:p w14:paraId="0567D774" w14:textId="77777777" w:rsidR="00B0178C" w:rsidRDefault="00455B59">
            <w:r>
              <w:t>ΔG/G ≈ (ΔA/A) / (1 + T)</w:t>
            </w:r>
          </w:p>
        </w:tc>
      </w:tr>
      <w:tr w:rsidR="00B0178C" w14:paraId="7BC1357C" w14:textId="77777777">
        <w:tblPrEx>
          <w:tblCellMar>
            <w:top w:w="0" w:type="dxa"/>
            <w:bottom w:w="0" w:type="dxa"/>
          </w:tblCellMar>
        </w:tblPrEx>
        <w:tc>
          <w:tcPr>
            <w:tcW w:w="0" w:type="auto"/>
          </w:tcPr>
          <w:p w14:paraId="36A224BA" w14:textId="77777777" w:rsidR="00B0178C" w:rsidRDefault="00455B59">
            <w:r>
              <w:t>Capacitive-load pole</w:t>
            </w:r>
          </w:p>
        </w:tc>
        <w:tc>
          <w:tcPr>
            <w:tcW w:w="0" w:type="auto"/>
          </w:tcPr>
          <w:p w14:paraId="0567D774" w14:textId="77777777" w:rsidR="00B0178C" w:rsidRDefault="00455B59">
            <w:r>
              <w:t>f₂ = 1 / (2π r_o C_L)</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bandwidth</w:t>
            </w:r>
          </w:p>
        </w:tc>
        <w:tc>
          <w:tcPr>
            <w:tcW w:w="0" w:type="auto"/>
          </w:tcPr>
          <w:p w14:paraId="0567D774" w14:textId="77777777" w:rsidR="00B0178C" w:rsidRDefault="00455B59">
            <w:r>
              <w:t>f_cl ≈ GBW / NG,  NG =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Full-power bandwidth</w:t>
            </w:r>
          </w:p>
        </w:tc>
        <w:tc>
          <w:tcPr>
            <w:tcW w:w="0" w:type="auto"/>
          </w:tcPr>
          <w:p w14:paraId="0567D774" w14:textId="77777777" w:rsidR="00B0178C" w:rsidRDefault="00455B59">
            <w:r>
              <w:t>f_FP = SR / (2π V_p)</w:t>
            </w:r>
          </w:p>
        </w:tc>
      </w:tr>
      <w:tr w:rsidR="00B0178C" w14:paraId="7BC1357C" w14:textId="77777777">
        <w:tblPrEx>
          <w:tblCellMar>
            <w:top w:w="0" w:type="dxa"/>
            <w:bottom w:w="0" w:type="dxa"/>
          </w:tblCellMar>
        </w:tblPrEx>
        <w:tc>
          <w:tcPr>
            <w:tcW w:w="0" w:type="auto"/>
          </w:tcPr>
          <w:p w14:paraId="36A224BA" w14:textId="77777777" w:rsidR="00B0178C" w:rsidRDefault="00455B59">
            <w:r>
              <w:t>Johnson noise density</w:t>
            </w:r>
          </w:p>
        </w:tc>
        <w:tc>
          <w:tcPr>
            <w:tcW w:w="0" w:type="auto"/>
          </w:tcPr>
          <w:p w14:paraId="0567D774" w14:textId="77777777" w:rsidR="00B0178C" w:rsidRDefault="00455B59">
            <w:r>
              <w:t>e_R = √(4kTR)</w:t>
            </w:r>
          </w:p>
        </w:tc>
      </w:tr>
      <w:tr w:rsidR="00B0178C" w14:paraId="7BC1357C" w14:textId="77777777">
        <w:tblPrEx>
          <w:tblCellMar>
            <w:top w:w="0" w:type="dxa"/>
            <w:bottom w:w="0" w:type="dxa"/>
          </w:tblCellMar>
        </w:tblPrEx>
        <w:tc>
          <w:tcPr>
            <w:tcW w:w="0" w:type="auto"/>
          </w:tcPr>
          <w:p w14:paraId="36A224BA" w14:textId="77777777" w:rsidR="00B0178C" w:rsidRDefault="00455B59">
            <w:r>
              <w:t>Noise sum (uncorrelated)</w:t>
            </w:r>
          </w:p>
        </w:tc>
        <w:tc>
          <w:tcPr>
            <w:tcW w:w="0" w:type="auto"/>
          </w:tcPr>
          <w:p w14:paraId="0567D774" w14:textId="77777777" w:rsidR="00B0178C" w:rsidRDefault="00455B59">
            <w:r>
              <w:t>e_total = √(e₁² + e₂² + …)</w:t>
            </w:r>
          </w:p>
        </w:tc>
      </w:tr>
      <w:tr w:rsidR="00B0178C" w14:paraId="7BC1357C" w14:textId="77777777">
        <w:tblPrEx>
          <w:tblCellMar>
            <w:top w:w="0" w:type="dxa"/>
            <w:bottom w:w="0" w:type="dxa"/>
          </w:tblCellMar>
        </w:tblPrEx>
        <w:tc>
          <w:tcPr>
            <w:tcW w:w="0" w:type="auto"/>
          </w:tcPr>
          <w:p w14:paraId="36A224BA" w14:textId="77777777" w:rsidR="00B0178C" w:rsidRDefault="00455B59">
            <w:r>
              <w:t>Single-pole noise bandwidth</w:t>
            </w:r>
          </w:p>
        </w:tc>
        <w:tc>
          <w:tcPr>
            <w:tcW w:w="0" w:type="auto"/>
          </w:tcPr>
          <w:p w14:paraId="0567D774" w14:textId="77777777" w:rsidR="00B0178C" w:rsidRDefault="00455B59">
            <w:r>
              <w:t>ENBW = (π/2) f₋₃dB</w:t>
            </w:r>
          </w:p>
        </w:tc>
      </w:tr>
      <w:tr w:rsidR="00B0178C" w14:paraId="7BC1357C" w14:textId="77777777">
        <w:tblPrEx>
          <w:tblCellMar>
            <w:top w:w="0" w:type="dxa"/>
            <w:bottom w:w="0" w:type="dxa"/>
          </w:tblCellMar>
        </w:tblPrEx>
        <w:tc>
          <w:tcPr>
            <w:tcW w:w="0" w:type="auto"/>
          </w:tcPr>
          <w:p w14:paraId="36A224BA" w14:textId="77777777" w:rsidR="00B0178C" w:rsidRDefault="00455B59">
            <w:r>
              <w:t>Offset at output</w:t>
            </w:r>
          </w:p>
        </w:tc>
        <w:tc>
          <w:tcPr>
            <w:tcW w:w="0" w:type="auto"/>
          </w:tcPr>
          <w:p w14:paraId="0567D774" w14:textId="77777777" w:rsidR="00B0178C" w:rsidRDefault="00455B59">
            <w:r>
              <w:t>V_out = V_os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Bias-current compensation</w:t>
            </w:r>
          </w:p>
        </w:tc>
        <w:tc>
          <w:tcPr>
            <w:tcW w:w="0" w:type="auto"/>
          </w:tcPr>
          <w:p w14:paraId="0567D774" w14:textId="77777777" w:rsidR="00B0178C" w:rsidRDefault="00455B59">
            <w:r>
              <w:t>R_c = R_f ‖ Rᵢₙ; residual ≈ I_os R_f</w:t>
            </w:r>
          </w:p>
        </w:tc>
      </w:tr>
      <w:tr w:rsidR="00B0178C" w14:paraId="7BC1357C" w14:textId="77777777">
        <w:tblPrEx>
          <w:tblCellMar>
            <w:top w:w="0" w:type="dxa"/>
            <w:bottom w:w="0" w:type="dxa"/>
          </w:tblCellMar>
        </w:tblPrEx>
        <w:tc>
          <w:tcPr>
            <w:tcW w:w="0" w:type="auto"/>
          </w:tcPr>
          <w:p w14:paraId="36A224BA" w14:textId="77777777" w:rsidR="00B0178C" w:rsidRDefault="00455B59">
            <w:r>
              <w:t>Schmitt threshold</w:t>
            </w:r>
          </w:p>
        </w:tc>
        <w:tc>
          <w:tcPr>
            <w:tcW w:w="0" w:type="auto"/>
          </w:tcPr>
          <w:p w14:paraId="0567D774" w14:textId="77777777" w:rsidR="00B0178C" w:rsidRDefault="00455B59">
            <w:r>
              <w:t>V_th = V_ref R₂/(R₁+R₂) + V_out R₁/(R₁+R₂)</w:t>
            </w:r>
          </w:p>
        </w:tc>
      </w:tr>
      <w:tr w:rsidR="00B0178C" w14:paraId="7BC1357C" w14:textId="77777777">
        <w:tblPrEx>
          <w:tblCellMar>
            <w:top w:w="0" w:type="dxa"/>
            <w:bottom w:w="0" w:type="dxa"/>
          </w:tblCellMar>
        </w:tblPrEx>
        <w:tc>
          <w:tcPr>
            <w:tcW w:w="0" w:type="auto"/>
          </w:tcPr>
          <w:p w14:paraId="36A224BA" w14:textId="77777777" w:rsidR="00B0178C" w:rsidRDefault="00455B59">
            <w:r>
              <w:t>Pull-up rise time (10–90%)</w:t>
            </w:r>
          </w:p>
        </w:tc>
        <w:tc>
          <w:tcPr>
            <w:tcW w:w="0" w:type="auto"/>
          </w:tcPr>
          <w:p w14:paraId="0567D774" w14:textId="77777777" w:rsidR="00B0178C" w:rsidRDefault="00455B59">
            <w:r>
              <w:t>t_r = 2.2 R_pu C</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tracking</w:t>
            </w:r>
          </w:p>
        </w:tc>
        <w:tc>
          <w:tcPr>
            <w:tcW w:w="0" w:type="auto"/>
          </w:tcPr>
          <w:p w14:paraId="0567D774" w14:textId="77777777" w:rsidR="00B0178C" w:rsidRDefault="00455B59">
            <w:r>
              <w:t>Y/R = CP/(1 + CP)</w:t>
            </w:r>
          </w:p>
        </w:tc>
      </w:tr>
      <w:tr w:rsidR="00B0178C" w14:paraId="7BC1357C" w14:textId="77777777">
        <w:tblPrEx>
          <w:tblCellMar>
            <w:top w:w="0" w:type="dxa"/>
            <w:bottom w:w="0" w:type="dxa"/>
          </w:tblCellMar>
        </w:tblPrEx>
        <w:tc>
          <w:tcPr>
            <w:tcW w:w="0" w:type="auto"/>
          </w:tcPr>
          <w:p w14:paraId="36A224BA" w14:textId="77777777" w:rsidR="00B0178C" w:rsidRDefault="00455B59">
            <w:r>
              <w:t>First-order plant, P control</w:t>
            </w:r>
          </w:p>
        </w:tc>
        <w:tc>
          <w:tcPr>
            <w:tcW w:w="0" w:type="auto"/>
          </w:tcPr>
          <w:p w14:paraId="0567D774" w14:textId="77777777" w:rsidR="00B0178C" w:rsidRDefault="00455B59">
            <w:r>
              <w:t>τ_cl = τ/(1 + K_p K); e_ss = 1/(1 + K_p K)</w:t>
            </w:r>
          </w:p>
        </w:tc>
      </w:tr>
      <w:tr w:rsidR="00B0178C" w14:paraId="7BC1357C" w14:textId="77777777">
        <w:tblPrEx>
          <w:tblCellMar>
            <w:top w:w="0" w:type="dxa"/>
            <w:bottom w:w="0" w:type="dxa"/>
          </w:tblCellMar>
        </w:tblPrEx>
        <w:tc>
          <w:tcPr>
            <w:tcW w:w="0" w:type="auto"/>
          </w:tcPr>
          <w:p w14:paraId="36A224BA" w14:textId="77777777" w:rsidR="00B0178C" w:rsidRDefault="00455B59">
            <w:r>
              <w:t>PID law</w:t>
            </w:r>
          </w:p>
        </w:tc>
        <w:tc>
          <w:tcPr>
            <w:tcW w:w="0" w:type="auto"/>
          </w:tcPr>
          <w:p w14:paraId="0567D774" w14:textId="77777777" w:rsidR="00B0178C" w:rsidRDefault="00455B59">
            <w:r>
              <w:t>u = K_p e + K_i ∫e dt + K_d de/dt</w:t>
            </w:r>
          </w:p>
        </w:tc>
      </w:tr>
      <w:tr w:rsidR="00B0178C" w14:paraId="7BC1357C" w14:textId="77777777">
        <w:tblPrEx>
          <w:tblCellMar>
            <w:top w:w="0" w:type="dxa"/>
            <w:bottom w:w="0" w:type="dxa"/>
          </w:tblCellMar>
        </w:tblPrEx>
        <w:tc>
          <w:tcPr>
            <w:tcW w:w="0" w:type="auto"/>
          </w:tcPr>
          <w:p w14:paraId="36A224BA" w14:textId="77777777" w:rsidR="00B0178C" w:rsidRDefault="00455B59">
            <w:r>
              <w:t>Lead network maximum phase</w:t>
            </w:r>
          </w:p>
        </w:tc>
        <w:tc>
          <w:tcPr>
            <w:tcW w:w="0" w:type="auto"/>
          </w:tcPr>
          <w:p w14:paraId="0567D774" w14:textId="77777777" w:rsidR="00B0178C" w:rsidRDefault="00455B59">
            <w:r>
              <w:t>φ_max = arcsin((α−1)/(α+1)) at √(ω_z ω_p)</w:t>
            </w:r>
          </w:p>
        </w:tc>
      </w:tr>
      <w:tr w:rsidR="00B0178C" w14:paraId="7BC1357C" w14:textId="77777777">
        <w:tblPrEx>
          <w:tblCellMar>
            <w:top w:w="0" w:type="dxa"/>
            <w:bottom w:w="0" w:type="dxa"/>
          </w:tblCellMar>
        </w:tblPrEx>
        <w:tc>
          <w:tcPr>
            <w:tcW w:w="0" w:type="auto"/>
          </w:tcPr>
          <w:p w14:paraId="36A224BA" w14:textId="77777777" w:rsidR="00B0178C" w:rsidRDefault="00455B59">
            <w:r>
              <w:t>Sampled-loop delay</w:t>
            </w:r>
          </w:p>
        </w:tc>
        <w:tc>
          <w:tcPr>
            <w:tcW w:w="0" w:type="auto"/>
          </w:tcPr>
          <w:p w14:paraId="0567D774" w14:textId="77777777" w:rsidR="00B0178C" w:rsidRDefault="00455B59">
            <w:r>
              <w:t>t_d ≈ T/2 + T_compute;  φ = ω_c t_d</w:t>
            </w:r>
          </w:p>
        </w:tc>
      </w:tr>
      <w:tr w:rsidR="00B0178C" w14:paraId="7BC1357C" w14:textId="77777777">
        <w:tblPrEx>
          <w:tblCellMar>
            <w:top w:w="0" w:type="dxa"/>
            <w:bottom w:w="0" w:type="dxa"/>
          </w:tblCellMar>
        </w:tblPrEx>
        <w:tc>
          <w:tcPr>
            <w:tcW w:w="0" w:type="auto"/>
          </w:tcPr>
          <w:p w14:paraId="36A224BA" w14:textId="77777777" w:rsidR="00B0178C" w:rsidRDefault="00455B59">
            <w:r>
              <w:t>Discrete PI (backward Euler)</w:t>
            </w:r>
          </w:p>
        </w:tc>
        <w:tc>
          <w:tcPr>
            <w:tcW w:w="0" w:type="auto"/>
          </w:tcPr>
          <w:p w14:paraId="0567D774" w14:textId="77777777" w:rsidR="00B0178C" w:rsidRDefault="00455B59">
            <w:r>
              <w:t>I[k] = I[k−1] + T e[k];  u[k] = K_p e[k] + K_i I[k]</w:t>
            </w:r>
          </w:p>
        </w:tc>
      </w:tr>
      <w:tr w:rsidR="00B0178C" w14:paraId="7BC1357C" w14:textId="77777777">
        <w:tblPrEx>
          <w:tblCellMar>
            <w:top w:w="0" w:type="dxa"/>
            <w:bottom w:w="0" w:type="dxa"/>
          </w:tblCellMar>
        </w:tblPrEx>
        <w:tc>
          <w:tcPr>
            <w:tcW w:w="0" w:type="auto"/>
          </w:tcPr>
          <w:p w14:paraId="36A224BA" w14:textId="77777777" w:rsidR="00B0178C" w:rsidRDefault="00455B59">
            <w:r>
              <w:t>Buck inductor ripple</w:t>
            </w:r>
          </w:p>
        </w:tc>
        <w:tc>
          <w:tcPr>
            <w:tcW w:w="0" w:type="auto"/>
          </w:tcPr>
          <w:p w14:paraId="0567D774" w14:textId="77777777" w:rsidR="00B0178C" w:rsidRDefault="00455B59">
            <w:r>
              <w:t>ΔI = (V_in − V_out) D / (L f_sw)</w:t>
            </w:r>
          </w:p>
        </w:tc>
      </w:tr>
      <w:tr w:rsidR="00B0178C" w14:paraId="7BC1357C" w14:textId="77777777">
        <w:tblPrEx>
          <w:tblCellMar>
            <w:top w:w="0" w:type="dxa"/>
            <w:bottom w:w="0" w:type="dxa"/>
          </w:tblCellMar>
        </w:tblPrEx>
        <w:tc>
          <w:tcPr>
            <w:tcW w:w="0" w:type="auto"/>
          </w:tcPr>
          <w:p w14:paraId="36A224BA" w14:textId="77777777" w:rsidR="00B0178C" w:rsidRDefault="00455B59">
            <w:r>
              <w:t>Triangle-on-DC rms</w:t>
            </w:r>
          </w:p>
        </w:tc>
        <w:tc>
          <w:tcPr>
            <w:tcW w:w="0" w:type="auto"/>
          </w:tcPr>
          <w:p w14:paraId="0567D774" w14:textId="77777777" w:rsidR="00B0178C" w:rsidRDefault="00455B59">
            <w:r>
              <w:t>I_rms = √(I_DC² + ΔI²/12)</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low-pass</w:t>
            </w:r>
          </w:p>
        </w:tc>
        <w:tc>
          <w:tcPr>
            <w:tcW w:w="0" w:type="auto"/>
          </w:tcPr>
          <w:p w14:paraId="0567D774" w14:textId="77777777" w:rsidR="00B0178C" w:rsidRDefault="00455B59">
            <w:r>
              <w:t>H(s) = H₀ω₀²/(s² + (ω₀/Q)s + ω₀²)</w:t>
            </w:r>
          </w:p>
        </w:tc>
      </w:tr>
      <w:tr w:rsidR="00B0178C" w14:paraId="7BC1357C" w14:textId="77777777">
        <w:tblPrEx>
          <w:tblCellMar>
            <w:top w:w="0" w:type="dxa"/>
            <w:bottom w:w="0" w:type="dxa"/>
          </w:tblCellMar>
        </w:tblPrEx>
        <w:tc>
          <w:tcPr>
            <w:tcW w:w="0" w:type="auto"/>
          </w:tcPr>
          <w:p w14:paraId="36A224BA" w14:textId="77777777" w:rsidR="00B0178C" w:rsidRDefault="00455B59">
            <w:r>
              <w:t>Unity-gain Sallen-Key, equal R</w:t>
            </w:r>
          </w:p>
        </w:tc>
        <w:tc>
          <w:tcPr>
            <w:tcW w:w="0" w:type="auto"/>
          </w:tcPr>
          <w:p w14:paraId="0567D774" w14:textId="77777777" w:rsidR="00B0178C" w:rsidRDefault="00455B59">
            <w:r>
              <w:t>ω₀ = 1/(R√(C₁C₂)); Q = ½√(C₁/C₂)</w:t>
            </w:r>
          </w:p>
        </w:tc>
      </w:tr>
      <w:tr w:rsidR="00B0178C" w14:paraId="7BC1357C" w14:textId="77777777">
        <w:tblPrEx>
          <w:tblCellMar>
            <w:top w:w="0" w:type="dxa"/>
            <w:bottom w:w="0" w:type="dxa"/>
          </w:tblCellMar>
        </w:tblPrEx>
        <w:tc>
          <w:tcPr>
            <w:tcW w:w="0" w:type="auto"/>
          </w:tcPr>
          <w:p w14:paraId="36A224BA" w14:textId="77777777" w:rsidR="00B0178C" w:rsidRDefault="00455B59">
            <w:r>
              <w:t>MFB low-pass, equal R</w:t>
            </w:r>
          </w:p>
        </w:tc>
        <w:tc>
          <w:tcPr>
            <w:tcW w:w="0" w:type="auto"/>
          </w:tcPr>
          <w:p w14:paraId="0567D774" w14:textId="77777777" w:rsidR="00B0178C" w:rsidRDefault="00455B59">
            <w:r>
              <w:t>H₀ = −1; ω₀ = 1/(R√(C₁C₂)); Q = ⅓√(C₁/C₂)</w:t>
            </w:r>
          </w:p>
        </w:tc>
      </w:tr>
      <w:tr w:rsidR="00B0178C" w14:paraId="7BC1357C" w14:textId="77777777">
        <w:tblPrEx>
          <w:tblCellMar>
            <w:top w:w="0" w:type="dxa"/>
            <w:bottom w:w="0" w:type="dxa"/>
          </w:tblCellMar>
        </w:tblPrEx>
        <w:tc>
          <w:tcPr>
            <w:tcW w:w="0" w:type="auto"/>
          </w:tcPr>
          <w:p w14:paraId="36A224BA" w14:textId="77777777" w:rsidR="00B0178C" w:rsidRDefault="00455B59">
            <w:r>
              <w:t>Linear power derating</w:t>
            </w:r>
          </w:p>
        </w:tc>
        <w:tc>
          <w:tcPr>
            <w:tcW w:w="0" w:type="auto"/>
          </w:tcPr>
          <w:p w14:paraId="0567D774" w14:textId="77777777" w:rsidR="00B0178C" w:rsidRDefault="00455B59">
            <w:r>
              <w:t>P = P_rated (T_max − T_amb)/(T_max − T_knee)</w:t>
            </w:r>
          </w:p>
        </w:tc>
      </w:tr>
      <w:tr w:rsidR="00B0178C" w14:paraId="7BC1357C" w14:textId="77777777">
        <w:tblPrEx>
          <w:tblCellMar>
            <w:top w:w="0" w:type="dxa"/>
            <w:bottom w:w="0" w:type="dxa"/>
          </w:tblCellMar>
        </w:tblPrEx>
        <w:tc>
          <w:tcPr>
            <w:tcW w:w="0" w:type="auto"/>
          </w:tcPr>
          <w:p w14:paraId="36A224BA" w14:textId="77777777" w:rsidR="00B0178C" w:rsidRDefault="00455B59">
            <w:r>
              <w:t>Self-heating</w:t>
            </w:r>
          </w:p>
        </w:tc>
        <w:tc>
          <w:tcPr>
            <w:tcW w:w="0" w:type="auto"/>
          </w:tcPr>
          <w:p w14:paraId="0567D774" w14:textId="77777777" w:rsidR="00B0178C" w:rsidRDefault="00455B59">
            <w:r>
              <w:t>ΔT = P θ;  ΔR/R = TCR × ΔT</w:t>
            </w:r>
          </w:p>
        </w:tc>
      </w:tr>
      <w:tr w:rsidR="00B0178C" w14:paraId="7BC1357C" w14:textId="77777777">
        <w:tblPrEx>
          <w:tblCellMar>
            <w:top w:w="0" w:type="dxa"/>
            <w:bottom w:w="0" w:type="dxa"/>
          </w:tblCellMar>
        </w:tblPrEx>
        <w:tc>
          <w:tcPr>
            <w:tcW w:w="0" w:type="auto"/>
          </w:tcPr>
          <w:p w14:paraId="36A224BA" w14:textId="77777777" w:rsidR="00B0178C" w:rsidRDefault="00455B59">
            <w:r>
              <w:t>Capacitor impedance</w:t>
            </w:r>
          </w:p>
        </w:tc>
        <w:tc>
          <w:tcPr>
            <w:tcW w:w="0" w:type="auto"/>
          </w:tcPr>
          <w:p w14:paraId="0567D774" w14:textId="77777777" w:rsidR="00B0178C" w:rsidRDefault="00455B59">
            <w:r>
              <w:t>|Z| = √(ESR² + (ωL − 1/(ωC))²)</w:t>
            </w:r>
          </w:p>
        </w:tc>
      </w:tr>
      <w:tr w:rsidR="00B0178C" w14:paraId="7BC1357C" w14:textId="77777777">
        <w:tblPrEx>
          <w:tblCellMar>
            <w:top w:w="0" w:type="dxa"/>
            <w:bottom w:w="0" w:type="dxa"/>
          </w:tblCellMar>
        </w:tblPrEx>
        <w:tc>
          <w:tcPr>
            <w:tcW w:w="0" w:type="auto"/>
          </w:tcPr>
          <w:p w14:paraId="36A224BA" w14:textId="77777777" w:rsidR="00B0178C" w:rsidRDefault="00455B59">
            <w:r>
              <w:t>Target impedance</w:t>
            </w:r>
          </w:p>
        </w:tc>
        <w:tc>
          <w:tcPr>
            <w:tcW w:w="0" w:type="auto"/>
          </w:tcPr>
          <w:p w14:paraId="0567D774" w14:textId="77777777" w:rsidR="00B0178C" w:rsidRDefault="00455B59">
            <w:r>
              <w:t>Z_target = ΔV / ΔI</w:t>
            </w:r>
          </w:p>
        </w:tc>
      </w:tr>
      <w:tr w:rsidR="00B0178C" w14:paraId="7BC1357C" w14:textId="77777777">
        <w:tblPrEx>
          <w:tblCellMar>
            <w:top w:w="0" w:type="dxa"/>
            <w:bottom w:w="0" w:type="dxa"/>
          </w:tblCellMar>
        </w:tblPrEx>
        <w:tc>
          <w:tcPr>
            <w:tcW w:w="0" w:type="auto"/>
          </w:tcPr>
          <w:p w14:paraId="36A224BA" w14:textId="77777777" w:rsidR="00B0178C" w:rsidRDefault="00455B59">
            <w:r>
              <w:t>Antiresonance (approx.)</w:t>
            </w:r>
          </w:p>
        </w:tc>
        <w:tc>
          <w:tcPr>
            <w:tcW w:w="0" w:type="auto"/>
          </w:tcPr>
          <w:p w14:paraId="0567D774" w14:textId="77777777" w:rsidR="00B0178C" w:rsidRDefault="00455B59">
            <w:r>
              <w:t>f_ar ≈ 1/(2π√((L₁+L₂)C_small))</w:t>
            </w:r>
          </w:p>
        </w:tc>
      </w:tr>
      <w:tr w:rsidR="00B0178C" w14:paraId="7BC1357C" w14:textId="77777777">
        <w:tblPrEx>
          <w:tblCellMar>
            <w:top w:w="0" w:type="dxa"/>
            <w:bottom w:w="0" w:type="dxa"/>
          </w:tblCellMar>
        </w:tblPrEx>
        <w:tc>
          <w:tcPr>
            <w:tcW w:w="0" w:type="auto"/>
          </w:tcPr>
          <w:p w14:paraId="36A224BA" w14:textId="77777777" w:rsidR="00B0178C" w:rsidRDefault="00455B59">
            <w:r>
              <w:t>Bulk capacitance</w:t>
            </w:r>
          </w:p>
        </w:tc>
        <w:tc>
          <w:tcPr>
            <w:tcW w:w="0" w:type="auto"/>
          </w:tcPr>
          <w:p w14:paraId="0567D774" w14:textId="77777777" w:rsidR="00B0178C" w:rsidRDefault="00455B59">
            <w:r>
              <w:t>C ≥ I Δt / ΔV</w:t>
            </w:r>
          </w:p>
        </w:tc>
      </w:tr>
      <w:tr w:rsidR="00B0178C" w14:paraId="7BC1357C" w14:textId="77777777">
        <w:tblPrEx>
          <w:tblCellMar>
            <w:top w:w="0" w:type="dxa"/>
            <w:bottom w:w="0" w:type="dxa"/>
          </w:tblCellMar>
        </w:tblPrEx>
        <w:tc>
          <w:tcPr>
            <w:tcW w:w="0" w:type="auto"/>
          </w:tcPr>
          <w:p w14:paraId="36A224BA" w14:textId="77777777" w:rsidR="00B0178C" w:rsidRDefault="00455B59">
            <w:r>
              <w:t>Differential and common mode</w:t>
            </w:r>
          </w:p>
        </w:tc>
        <w:tc>
          <w:tcPr>
            <w:tcW w:w="0" w:type="auto"/>
          </w:tcPr>
          <w:p w14:paraId="0567D774" w14:textId="77777777" w:rsidR="00B0178C" w:rsidRDefault="00455B59">
            <w:r>
              <w:t>V_d = V₊ − V₋,  V_cm = (V₊ + V₋)/2</w:t>
            </w:r>
          </w:p>
        </w:tc>
      </w:tr>
      <w:tr w:rsidR="00B0178C" w14:paraId="7BC1357C" w14:textId="77777777">
        <w:tblPrEx>
          <w:tblCellMar>
            <w:top w:w="0" w:type="dxa"/>
            <w:bottom w:w="0" w:type="dxa"/>
          </w:tblCellMar>
        </w:tblPrEx>
        <w:tc>
          <w:tcPr>
            <w:tcW w:w="0" w:type="auto"/>
          </w:tcPr>
          <w:p w14:paraId="36A224BA" w14:textId="77777777" w:rsidR="00B0178C" w:rsidRDefault="00455B59">
            <w:r>
              <w:t>Difference-amplifier CMRR (worst case)</w:t>
            </w:r>
          </w:p>
        </w:tc>
        <w:tc>
          <w:tcPr>
            <w:tcW w:w="0" w:type="auto"/>
          </w:tcPr>
          <w:p w14:paraId="0567D774" w14:textId="77777777" w:rsidR="00B0178C" w:rsidRDefault="00455B59">
            <w:r>
              <w:t>CMRR ≈ (1 + G)/(4t)</w:t>
            </w:r>
          </w:p>
        </w:tc>
      </w:tr>
      <w:tr w:rsidR="00B0178C" w14:paraId="7BC1357C" w14:textId="77777777">
        <w:tblPrEx>
          <w:tblCellMar>
            <w:top w:w="0" w:type="dxa"/>
            <w:bottom w:w="0" w:type="dxa"/>
          </w:tblCellMar>
        </w:tblPrEx>
        <w:tc>
          <w:tcPr>
            <w:tcW w:w="0" w:type="auto"/>
          </w:tcPr>
          <w:p w14:paraId="36A224BA" w14:textId="77777777" w:rsidR="00B0178C" w:rsidRDefault="00455B59">
            <w:r>
              <w:t>Three-op-amp INA gain</w:t>
            </w:r>
          </w:p>
        </w:tc>
        <w:tc>
          <w:tcPr>
            <w:tcW w:w="0" w:type="auto"/>
          </w:tcPr>
          <w:p w14:paraId="0567D774" w14:textId="77777777" w:rsidR="00B0178C" w:rsidRDefault="00455B59">
            <w:r>
              <w:t>G = (1 + 2R/R_G)(R₂/R₁)</w:t>
            </w:r>
          </w:p>
        </w:tc>
      </w:tr>
      <w:tr w:rsidR="00B0178C" w14:paraId="7BC1357C" w14:textId="77777777">
        <w:tblPrEx>
          <w:tblCellMar>
            <w:top w:w="0" w:type="dxa"/>
            <w:bottom w:w="0" w:type="dxa"/>
          </w:tblCellMar>
        </w:tblPrEx>
        <w:tc>
          <w:tcPr>
            <w:tcW w:w="0" w:type="auto"/>
          </w:tcPr>
          <w:p w14:paraId="36A224BA" w14:textId="77777777" w:rsidR="00B0178C" w:rsidRDefault="00455B59">
            <w:r>
              <w:t>INA rejection</w:t>
            </w:r>
          </w:p>
        </w:tc>
        <w:tc>
          <w:tcPr>
            <w:tcW w:w="0" w:type="auto"/>
          </w:tcPr>
          <w:p w14:paraId="0567D774" w14:textId="77777777" w:rsidR="00B0178C" w:rsidRDefault="00455B59">
            <w:r>
              <w:t>CMRR_total ≈ G₁ · CMRR_diff</w:t>
            </w:r>
          </w:p>
        </w:tc>
      </w:tr>
      <w:tr w:rsidR="00B0178C" w14:paraId="7BC1357C" w14:textId="77777777">
        <w:tblPrEx>
          <w:tblCellMar>
            <w:top w:w="0" w:type="dxa"/>
            <w:bottom w:w="0" w:type="dxa"/>
          </w:tblCellMar>
        </w:tblPrEx>
        <w:tc>
          <w:tcPr>
            <w:tcW w:w="0" w:type="auto"/>
          </w:tcPr>
          <w:p w14:paraId="36A224BA" w14:textId="77777777" w:rsidR="00B0178C" w:rsidRDefault="00455B59">
            <w:r>
              <w:t>State equation</w:t>
            </w:r>
          </w:p>
        </w:tc>
        <w:tc>
          <w:tcPr>
            <w:tcW w:w="0" w:type="auto"/>
          </w:tcPr>
          <w:p w14:paraId="0567D774" w14:textId="77777777" w:rsidR="00B0178C" w:rsidRDefault="00455B59">
            <w:r>
              <w:t>ż = Az + Bu,  y = Cz</w:t>
            </w:r>
          </w:p>
        </w:tc>
      </w:tr>
      <w:tr w:rsidR="00B0178C" w14:paraId="7BC1357C" w14:textId="77777777">
        <w:tblPrEx>
          <w:tblCellMar>
            <w:top w:w="0" w:type="dxa"/>
            <w:bottom w:w="0" w:type="dxa"/>
          </w:tblCellMar>
        </w:tblPrEx>
        <w:tc>
          <w:tcPr>
            <w:tcW w:w="0" w:type="auto"/>
          </w:tcPr>
          <w:p w14:paraId="36A224BA" w14:textId="77777777" w:rsidR="00B0178C" w:rsidRDefault="00455B59">
            <w:r>
              <w:t>State-feedback gains for a mass</w:t>
            </w:r>
          </w:p>
        </w:tc>
        <w:tc>
          <w:tcPr>
            <w:tcW w:w="0" w:type="auto"/>
          </w:tcPr>
          <w:p w14:paraId="0567D774" w14:textId="77777777" w:rsidR="00B0178C" w:rsidRDefault="00455B59">
            <w:r>
              <w:t>k₁ = mωₙ²,  k₂ = 2ζωₙm</w:t>
            </w:r>
          </w:p>
        </w:tc>
      </w:tr>
      <w:tr w:rsidR="00B0178C" w14:paraId="7BC1357C" w14:textId="77777777">
        <w:tblPrEx>
          <w:tblCellMar>
            <w:top w:w="0" w:type="dxa"/>
            <w:bottom w:w="0" w:type="dxa"/>
          </w:tblCellMar>
        </w:tblPrEx>
        <w:tc>
          <w:tcPr>
            <w:tcW w:w="0" w:type="auto"/>
          </w:tcPr>
          <w:p w14:paraId="36A224BA" w14:textId="77777777" w:rsidR="00B0178C" w:rsidRDefault="00455B59">
            <w:r>
              <w:t>Observer</w:t>
            </w:r>
          </w:p>
        </w:tc>
        <w:tc>
          <w:tcPr>
            <w:tcW w:w="0" w:type="auto"/>
          </w:tcPr>
          <w:p w14:paraId="0567D774" w14:textId="77777777" w:rsidR="00B0178C" w:rsidRDefault="00455B59">
            <w:r>
              <w:t>dẑ/dt = Aẑ + Bu + L(y − Cẑ),  error poles: eig(A − LC)</w:t>
            </w:r>
          </w:p>
        </w:tc>
      </w:tr>
      <w:tr w:rsidR="00B0178C" w14:paraId="7BC1357C" w14:textId="77777777">
        <w:tblPrEx>
          <w:tblCellMar>
            <w:top w:w="0" w:type="dxa"/>
            <w:bottom w:w="0" w:type="dxa"/>
          </w:tblCellMar>
        </w:tblPrEx>
        <w:tc>
          <w:tcPr>
            <w:tcW w:w="0" w:type="auto"/>
          </w:tcPr>
          <w:p w14:paraId="36A224BA" w14:textId="77777777" w:rsidR="00B0178C" w:rsidRDefault="00455B59">
            <w:r>
              <w:t>Acquisition to ½ LSB</w:t>
            </w:r>
          </w:p>
        </w:tc>
        <w:tc>
          <w:tcPr>
            <w:tcW w:w="0" w:type="auto"/>
          </w:tcPr>
          <w:p w14:paraId="0567D774" w14:textId="77777777" w:rsidR="00B0178C" w:rsidRDefault="00455B59">
            <w:r>
              <w:t>t_acq = RC (N + 1) ln 2</w:t>
            </w:r>
          </w:p>
        </w:tc>
      </w:tr>
      <w:tr w:rsidR="00B0178C" w14:paraId="7BC1357C" w14:textId="77777777">
        <w:tblPrEx>
          <w:tblCellMar>
            <w:top w:w="0" w:type="dxa"/>
            <w:bottom w:w="0" w:type="dxa"/>
          </w:tblCellMar>
        </w:tblPrEx>
        <w:tc>
          <w:tcPr>
            <w:tcW w:w="0" w:type="auto"/>
          </w:tcPr>
          <w:p w14:paraId="36A224BA" w14:textId="77777777" w:rsidR="00B0178C" w:rsidRDefault="00455B59">
            <w:r>
              <w:t>Sampled noise</w:t>
            </w:r>
          </w:p>
        </w:tc>
        <w:tc>
          <w:tcPr>
            <w:tcW w:w="0" w:type="auto"/>
          </w:tcPr>
          <w:p w14:paraId="0567D774" w14:textId="77777777" w:rsidR="00B0178C" w:rsidRDefault="00455B59">
            <w:r>
              <w:t>v_n = √(kT/C)</w:t>
            </w:r>
          </w:p>
        </w:tc>
      </w:tr>
      <w:tr w:rsidR="00B0178C" w14:paraId="7BC1357C" w14:textId="77777777">
        <w:tblPrEx>
          <w:tblCellMar>
            <w:top w:w="0" w:type="dxa"/>
            <w:bottom w:w="0" w:type="dxa"/>
          </w:tblCellMar>
        </w:tblPrEx>
        <w:tc>
          <w:tcPr>
            <w:tcW w:w="0" w:type="auto"/>
          </w:tcPr>
          <w:p w14:paraId="36A224BA" w14:textId="77777777" w:rsidR="00B0178C" w:rsidRDefault="00455B59">
            <w:r>
              <w:t>Jitter-limited SNR</w:t>
            </w:r>
          </w:p>
        </w:tc>
        <w:tc>
          <w:tcPr>
            <w:tcW w:w="0" w:type="auto"/>
          </w:tcPr>
          <w:p w14:paraId="0567D774" w14:textId="77777777" w:rsidR="00B0178C" w:rsidRDefault="00455B59">
            <w:r>
              <w:t>SNR = −20 log₁₀(2πfσ_t)</w:t>
            </w:r>
          </w:p>
        </w:tc>
      </w:tr>
      <w:tr w:rsidR="00B0178C" w14:paraId="7BC1357C" w14:textId="77777777">
        <w:tblPrEx>
          <w:tblCellMar>
            <w:top w:w="0" w:type="dxa"/>
            <w:bottom w:w="0" w:type="dxa"/>
          </w:tblCellMar>
        </w:tblPrEx>
        <w:tc>
          <w:tcPr>
            <w:tcW w:w="0" w:type="auto"/>
          </w:tcPr>
          <w:p w14:paraId="36A224BA" w14:textId="77777777" w:rsidR="00B0178C" w:rsidRDefault="00455B59">
            <w:r>
              <w:t>Pedestal and droop</w:t>
            </w:r>
          </w:p>
        </w:tc>
        <w:tc>
          <w:tcPr>
            <w:tcW w:w="0" w:type="auto"/>
          </w:tcPr>
          <w:p w14:paraId="0567D774" w14:textId="77777777" w:rsidR="00B0178C" w:rsidRDefault="00455B59">
            <w:r>
              <w:t>ΔV = Q/C,   dV/dt = I_leak/C</w:t>
            </w:r>
          </w:p>
        </w:tc>
      </w:tr>
      <w:tr w:rsidR="00B0178C" w14:paraId="7BC1357C" w14:textId="77777777">
        <w:tblPrEx>
          <w:tblCellMar>
            <w:top w:w="0" w:type="dxa"/>
            <w:bottom w:w="0" w:type="dxa"/>
          </w:tblCellMar>
        </w:tblPrEx>
        <w:tc>
          <w:tcPr>
            <w:tcW w:w="0" w:type="auto"/>
          </w:tcPr>
          <w:p w14:paraId="36A224BA" w14:textId="77777777" w:rsidR="00B0178C" w:rsidRDefault="00455B59">
            <w:r>
              <w:t>PTAT voltage</w:t>
            </w:r>
          </w:p>
        </w:tc>
        <w:tc>
          <w:tcPr>
            <w:tcW w:w="0" w:type="auto"/>
          </w:tcPr>
          <w:p w14:paraId="0567D774" w14:textId="77777777" w:rsidR="00B0178C" w:rsidRDefault="00455B59">
            <w:r>
              <w:t>ΔV_BE = (kT/q) ln N</w:t>
            </w:r>
          </w:p>
        </w:tc>
      </w:tr>
      <w:tr w:rsidR="00B0178C" w14:paraId="7BC1357C" w14:textId="77777777">
        <w:tblPrEx>
          <w:tblCellMar>
            <w:top w:w="0" w:type="dxa"/>
            <w:bottom w:w="0" w:type="dxa"/>
          </w:tblCellMar>
        </w:tblPrEx>
        <w:tc>
          <w:tcPr>
            <w:tcW w:w="0" w:type="auto"/>
          </w:tcPr>
          <w:p w14:paraId="36A224BA" w14:textId="77777777" w:rsidR="00B0178C" w:rsidRDefault="00455B59">
            <w:r>
              <w:t>Bandgap output</w:t>
            </w:r>
          </w:p>
        </w:tc>
        <w:tc>
          <w:tcPr>
            <w:tcW w:w="0" w:type="auto"/>
          </w:tcPr>
          <w:p w14:paraId="0567D774" w14:textId="77777777" w:rsidR="00B0178C" w:rsidRDefault="00455B59">
            <w:r>
              <w:t>V_REF = V_BE + (R₂/R₁)ΔV_BE</w:t>
            </w:r>
          </w:p>
        </w:tc>
      </w:tr>
      <w:tr w:rsidR="00B0178C" w14:paraId="7BC1357C" w14:textId="77777777">
        <w:tblPrEx>
          <w:tblCellMar>
            <w:top w:w="0" w:type="dxa"/>
            <w:bottom w:w="0" w:type="dxa"/>
          </w:tblCellMar>
        </w:tblPrEx>
        <w:tc>
          <w:tcPr>
            <w:tcW w:w="0" w:type="auto"/>
          </w:tcPr>
          <w:p w14:paraId="36A224BA" w14:textId="77777777" w:rsidR="00B0178C" w:rsidRDefault="00455B59">
            <w:r>
              <w:t>Box-method TC</w:t>
            </w:r>
          </w:p>
        </w:tc>
        <w:tc>
          <w:tcPr>
            <w:tcW w:w="0" w:type="auto"/>
          </w:tcPr>
          <w:p w14:paraId="0567D774" w14:textId="77777777" w:rsidR="00B0178C" w:rsidRDefault="00455B59">
            <w:r>
              <w:t>TC = ΔV/(V_nom ΔT) × 10⁶ ppm/°C</w:t>
            </w:r>
          </w:p>
        </w:tc>
      </w:tr>
      <w:tr w:rsidR="00B0178C" w14:paraId="7BC1357C" w14:textId="77777777">
        <w:tblPrEx>
          <w:tblCellMar>
            <w:top w:w="0" w:type="dxa"/>
            <w:bottom w:w="0" w:type="dxa"/>
          </w:tblCellMar>
        </w:tblPrEx>
        <w:tc>
          <w:tcPr>
            <w:tcW w:w="0" w:type="auto"/>
          </w:tcPr>
          <w:p w14:paraId="36A224BA" w14:textId="77777777" w:rsidR="00B0178C" w:rsidRDefault="00455B59">
            <w:r>
              <w:t>Shunt-reference resistor</w:t>
            </w:r>
          </w:p>
        </w:tc>
        <w:tc>
          <w:tcPr>
            <w:tcW w:w="0" w:type="auto"/>
          </w:tcPr>
          <w:p w14:paraId="0567D774" w14:textId="77777777" w:rsidR="00B0178C" w:rsidRDefault="00455B59">
            <w:r>
              <w:t>R_s ≤ (V_s,min − V_REF)/(I_load,max + I_K,min)</w:t>
            </w:r>
          </w:p>
        </w:tc>
      </w:tr>
      <w:tr w:rsidR="00B0178C" w14:paraId="7BC1357C" w14:textId="77777777">
        <w:tblPrEx>
          <w:tblCellMar>
            <w:top w:w="0" w:type="dxa"/>
            <w:bottom w:w="0" w:type="dxa"/>
          </w:tblCellMar>
        </w:tblPrEx>
        <w:tc>
          <w:tcPr>
            <w:tcW w:w="0" w:type="auto"/>
          </w:tcPr>
          <w:p w14:paraId="36A224BA" w14:textId="77777777" w:rsidR="00B0178C" w:rsidRDefault="00455B59">
            <w:r>
              <w:t>Bridge average voltage</w:t>
            </w:r>
          </w:p>
        </w:tc>
        <w:tc>
          <w:tcPr>
            <w:tcW w:w="0" w:type="auto"/>
          </w:tcPr>
          <w:p w14:paraId="0567D774" w14:textId="77777777" w:rsidR="00B0178C" w:rsidRDefault="00455B59">
            <w:r>
              <w:t>Bipolar (2D − 1)V_s;  sign-magnitude D·V_s</w:t>
            </w:r>
          </w:p>
        </w:tc>
      </w:tr>
      <w:tr w:rsidR="00B0178C" w14:paraId="7BC1357C" w14:textId="77777777">
        <w:tblPrEx>
          <w:tblCellMar>
            <w:top w:w="0" w:type="dxa"/>
            <w:bottom w:w="0" w:type="dxa"/>
          </w:tblCellMar>
        </w:tblPrEx>
        <w:tc>
          <w:tcPr>
            <w:tcW w:w="0" w:type="auto"/>
          </w:tcPr>
          <w:p w14:paraId="36A224BA" w14:textId="77777777" w:rsidR="00B0178C" w:rsidRDefault="00455B59">
            <w:r>
              <w:t>PWM current ripple</w:t>
            </w:r>
          </w:p>
        </w:tc>
        <w:tc>
          <w:tcPr>
            <w:tcW w:w="0" w:type="auto"/>
          </w:tcPr>
          <w:p w14:paraId="0567D774" w14:textId="77777777" w:rsidR="00B0178C" w:rsidRDefault="00455B59">
            <w:r>
              <w:t>Bipolar 2V_sD(1 − D)/(Lf);  sign-magnitude V_sD(1 − D)/(Lf)</w:t>
            </w:r>
          </w:p>
        </w:tc>
      </w:tr>
      <w:tr w:rsidR="00B0178C" w14:paraId="7BC1357C" w14:textId="77777777">
        <w:tblPrEx>
          <w:tblCellMar>
            <w:top w:w="0" w:type="dxa"/>
            <w:bottom w:w="0" w:type="dxa"/>
          </w:tblCellMar>
        </w:tblPrEx>
        <w:tc>
          <w:tcPr>
            <w:tcW w:w="0" w:type="auto"/>
          </w:tcPr>
          <w:p w14:paraId="36A224BA" w14:textId="77777777" w:rsidR="00B0178C" w:rsidRDefault="00455B59">
            <w:r>
              <w:t>DC motor</w:t>
            </w:r>
          </w:p>
        </w:tc>
        <w:tc>
          <w:tcPr>
            <w:tcW w:w="0" w:type="auto"/>
          </w:tcPr>
          <w:p w14:paraId="0567D774" w14:textId="77777777" w:rsidR="00B0178C" w:rsidRDefault="00455B59">
            <w:r>
              <w:t>V = Ri + L di/dt + K_eω;  J dω/dt = K_ti − bω − T_L</w:t>
            </w:r>
          </w:p>
        </w:tc>
      </w:tr>
      <w:tr w:rsidR="00B0178C" w14:paraId="7BC1357C" w14:textId="77777777">
        <w:tblPrEx>
          <w:tblCellMar>
            <w:top w:w="0" w:type="dxa"/>
            <w:bottom w:w="0" w:type="dxa"/>
          </w:tblCellMar>
        </w:tblPrEx>
        <w:tc>
          <w:tcPr>
            <w:tcW w:w="0" w:type="auto"/>
          </w:tcPr>
          <w:p w14:paraId="36A224BA" w14:textId="77777777" w:rsidR="00B0178C" w:rsidRDefault="00455B59">
            <w:r>
              <w:t>Motor time constants</w:t>
            </w:r>
          </w:p>
        </w:tc>
        <w:tc>
          <w:tcPr>
            <w:tcW w:w="0" w:type="auto"/>
          </w:tcPr>
          <w:p w14:paraId="0567D774" w14:textId="77777777" w:rsidR="00B0178C" w:rsidRDefault="00455B59">
            <w:r>
              <w:t>τ_e = L/R,  τ_m = JR/(K_tK_e)</w:t>
            </w:r>
          </w:p>
        </w:tc>
      </w:tr>
      <w:tr w:rsidR="00B0178C" w14:paraId="7BC1357C" w14:textId="77777777">
        <w:tblPrEx>
          <w:tblCellMar>
            <w:top w:w="0" w:type="dxa"/>
            <w:bottom w:w="0" w:type="dxa"/>
          </w:tblCellMar>
        </w:tblPrEx>
        <w:tc>
          <w:tcPr>
            <w:tcW w:w="0" w:type="auto"/>
          </w:tcPr>
          <w:p w14:paraId="36A224BA" w14:textId="77777777" w:rsidR="00B0178C" w:rsidRDefault="00455B59">
            <w:r>
              <w:t>PI current loop</w:t>
            </w:r>
          </w:p>
        </w:tc>
        <w:tc>
          <w:tcPr>
            <w:tcW w:w="0" w:type="auto"/>
          </w:tcPr>
          <w:p w14:paraId="0567D774" w14:textId="77777777" w:rsidR="00B0178C" w:rsidRDefault="00455B59">
            <w:r>
              <w:t>K_i/K_p = R/L,  ω_c = K_p/L</w:t>
            </w:r>
          </w:p>
        </w:tc>
      </w:tr>
      <w:tr w:rsidR="00B0178C" w14:paraId="7BC1357C" w14:textId="77777777">
        <w:tblPrEx>
          <w:tblCellMar>
            <w:top w:w="0" w:type="dxa"/>
            <w:bottom w:w="0" w:type="dxa"/>
          </w:tblCellMar>
        </w:tblPrEx>
        <w:tc>
          <w:tcPr>
            <w:tcW w:w="0" w:type="auto"/>
          </w:tcPr>
          <w:p w14:paraId="36A224BA" w14:textId="77777777" w:rsidR="00B0178C" w:rsidRDefault="00455B59">
            <w:r>
              <w:t>Root-locus asymptotes</w:t>
            </w:r>
          </w:p>
        </w:tc>
        <w:tc>
          <w:tcPr>
            <w:tcW w:w="0" w:type="auto"/>
          </w:tcPr>
          <w:p w14:paraId="0567D774" w14:textId="77777777" w:rsidR="00B0178C" w:rsidRDefault="00455B59">
            <w:r>
              <w:t>angles (2k + 1)180°/(n − m);  centroid (Σp − Σz)/(n − m)</w:t>
            </w:r>
          </w:p>
        </w:tc>
      </w:tr>
      <w:tr w:rsidR="00B0178C" w14:paraId="7BC1357C" w14:textId="77777777">
        <w:tblPrEx>
          <w:tblCellMar>
            <w:top w:w="0" w:type="dxa"/>
            <w:bottom w:w="0" w:type="dxa"/>
          </w:tblCellMar>
        </w:tblPrEx>
        <w:tc>
          <w:tcPr>
            <w:tcW w:w="0" w:type="auto"/>
          </w:tcPr>
          <w:p w14:paraId="36A224BA" w14:textId="77777777" w:rsidR="00B0178C" w:rsidRDefault="00455B59">
            <w:r>
              <w:t>Locus gain</w:t>
            </w:r>
          </w:p>
        </w:tc>
        <w:tc>
          <w:tcPr>
            <w:tcW w:w="0" w:type="auto"/>
          </w:tcPr>
          <w:p w14:paraId="0567D774" w14:textId="77777777" w:rsidR="00B0178C" w:rsidRDefault="00455B59">
            <w:r>
              <w:t>K = 1/|G(s)| at a point satisfying ∠G(s) = 180°</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specs</w:t>
            </w:r>
          </w:p>
        </w:tc>
        <w:tc>
          <w:tcPr>
            <w:tcW w:w="0" w:type="auto"/>
          </w:tcPr>
          <w:p w14:paraId="0567D774" w14:textId="77777777" w:rsidR="00B0178C" w:rsidRDefault="00455B59">
            <w:r>
              <w:t>overshoot exp(−πζ/√(1 − ζ²));  t_s(2%) ≈ 4/(ζω_n)</w:t>
            </w:r>
          </w:p>
        </w:tc>
      </w:tr>
      <w:tr w:rsidR="00B0178C" w14:paraId="7BC1357C" w14:textId="77777777">
        <w:tblPrEx>
          <w:tblCellMar>
            <w:top w:w="0" w:type="dxa"/>
            <w:bottom w:w="0" w:type="dxa"/>
          </w:tblCellMar>
        </w:tblPrEx>
        <w:tc>
          <w:tcPr>
            <w:tcW w:w="0" w:type="auto"/>
          </w:tcPr>
          <w:p w14:paraId="36A224BA" w14:textId="77777777" w:rsidR="00B0178C" w:rsidRDefault="00455B59">
            <w:r>
              <w:t>Nyquist criterion</w:t>
            </w:r>
          </w:p>
        </w:tc>
        <w:tc>
          <w:tcPr>
            <w:tcW w:w="0" w:type="auto"/>
          </w:tcPr>
          <w:p w14:paraId="0567D774" w14:textId="77777777" w:rsidR="00B0178C" w:rsidRDefault="00455B59">
            <w:r>
              <w:t>Z = N + P</w:t>
            </w:r>
          </w:p>
        </w:tc>
      </w:tr>
      <w:tr w:rsidR="00B0178C" w14:paraId="7BC1357C" w14:textId="77777777">
        <w:tblPrEx>
          <w:tblCellMar>
            <w:top w:w="0" w:type="dxa"/>
            <w:bottom w:w="0" w:type="dxa"/>
          </w:tblCellMar>
        </w:tblPrEx>
        <w:tc>
          <w:tcPr>
            <w:tcW w:w="0" w:type="auto"/>
          </w:tcPr>
          <w:p w14:paraId="36A224BA" w14:textId="77777777" w:rsidR="00B0178C" w:rsidRDefault="00455B59">
            <w:r>
              <w:t>Margins</w:t>
            </w:r>
          </w:p>
        </w:tc>
        <w:tc>
          <w:tcPr>
            <w:tcW w:w="0" w:type="auto"/>
          </w:tcPr>
          <w:p w14:paraId="0567D774" w14:textId="77777777" w:rsidR="00B0178C" w:rsidRDefault="00455B59">
            <w:r>
              <w:t>GM = 1/|L(jω₁₈₀)|;  PM = 180° + ∠L(jω_c);  τ_max = PM/ω_c</w:t>
            </w:r>
          </w:p>
        </w:tc>
      </w:tr>
      <w:tr w:rsidR="00B0178C" w14:paraId="7BC1357C" w14:textId="77777777">
        <w:tblPrEx>
          <w:tblCellMar>
            <w:top w:w="0" w:type="dxa"/>
            <w:bottom w:w="0" w:type="dxa"/>
          </w:tblCellMar>
        </w:tblPrEx>
        <w:tc>
          <w:tcPr>
            <w:tcW w:w="0" w:type="auto"/>
          </w:tcPr>
          <w:p w14:paraId="36A224BA" w14:textId="77777777" w:rsidR="00B0178C" w:rsidRDefault="00455B59">
            <w:r>
              <w:t>Sensitivity bounds</w:t>
            </w:r>
          </w:p>
        </w:tc>
        <w:tc>
          <w:tcPr>
            <w:tcW w:w="0" w:type="auto"/>
          </w:tcPr>
          <w:p w14:paraId="0567D774" w14:textId="77777777" w:rsidR="00B0178C" w:rsidRDefault="00455B59">
            <w:r>
              <w:t>GM ≥ M_s/(M_s − 1);  PM ≥ 2 arcsin(1/(2M_s))</w:t>
            </w:r>
          </w:p>
        </w:tc>
      </w:tr>
      <w:tr w:rsidR="00B0178C" w14:paraId="7BC1357C" w14:textId="77777777">
        <w:tblPrEx>
          <w:tblCellMar>
            <w:top w:w="0" w:type="dxa"/>
            <w:bottom w:w="0" w:type="dxa"/>
          </w:tblCellMar>
        </w:tblPrEx>
        <w:tc>
          <w:tcPr>
            <w:tcW w:w="0" w:type="auto"/>
          </w:tcPr>
          <w:p w14:paraId="36A224BA" w14:textId="77777777" w:rsidR="00B0178C" w:rsidRDefault="00455B59">
            <w:r>
              <w:t>Wien bridge</w:t>
            </w:r>
          </w:p>
        </w:tc>
        <w:tc>
          <w:tcPr>
            <w:tcW w:w="0" w:type="auto"/>
          </w:tcPr>
          <w:p w14:paraId="0567D774" w14:textId="77777777" w:rsidR="00B0178C" w:rsidRDefault="00455B59">
            <w:r>
              <w:t>f₀ = 1/(2πRC);  gain 3</w:t>
            </w:r>
          </w:p>
        </w:tc>
      </w:tr>
      <w:tr w:rsidR="00B0178C" w14:paraId="7BC1357C" w14:textId="77777777">
        <w:tblPrEx>
          <w:tblCellMar>
            <w:top w:w="0" w:type="dxa"/>
            <w:bottom w:w="0" w:type="dxa"/>
          </w:tblCellMar>
        </w:tblPrEx>
        <w:tc>
          <w:tcPr>
            <w:tcW w:w="0" w:type="auto"/>
          </w:tcPr>
          <w:p w14:paraId="36A224BA" w14:textId="77777777" w:rsidR="00B0178C" w:rsidRDefault="00455B59">
            <w:r>
              <w:t>Relaxation oscillator</w:t>
            </w:r>
          </w:p>
        </w:tc>
        <w:tc>
          <w:tcPr>
            <w:tcW w:w="0" w:type="auto"/>
          </w:tcPr>
          <w:p w14:paraId="0567D774" w14:textId="77777777" w:rsidR="00B0178C" w:rsidRDefault="00455B59">
            <w:r>
              <w:t>T = 2RC ln((1 + β)/(1 − β))</w:t>
            </w:r>
          </w:p>
        </w:tc>
      </w:tr>
      <w:tr w:rsidR="00B0178C" w14:paraId="7BC1357C" w14:textId="77777777">
        <w:tblPrEx>
          <w:tblCellMar>
            <w:top w:w="0" w:type="dxa"/>
            <w:bottom w:w="0" w:type="dxa"/>
          </w:tblCellMar>
        </w:tblPrEx>
        <w:tc>
          <w:tcPr>
            <w:tcW w:w="0" w:type="auto"/>
          </w:tcPr>
          <w:p w14:paraId="36A224BA" w14:textId="77777777" w:rsidR="00B0178C" w:rsidRDefault="00455B59">
            <w:r>
              <w:t>555 astable</w:t>
            </w:r>
          </w:p>
        </w:tc>
        <w:tc>
          <w:tcPr>
            <w:tcW w:w="0" w:type="auto"/>
          </w:tcPr>
          <w:p w14:paraId="0567D774" w14:textId="77777777" w:rsidR="00B0178C" w:rsidRDefault="00455B59">
            <w:r>
              <w:t>f = 1.44/((R₁ + 2R₂)C);  duty (R₁ + R₂)/(R₁ + 2R₂)</w:t>
            </w:r>
          </w:p>
        </w:tc>
      </w:tr>
      <w:tr w:rsidR="00B0178C" w14:paraId="7BC1357C" w14:textId="77777777">
        <w:tblPrEx>
          <w:tblCellMar>
            <w:top w:w="0" w:type="dxa"/>
            <w:bottom w:w="0" w:type="dxa"/>
          </w:tblCellMar>
        </w:tblPrEx>
        <w:tc>
          <w:tcPr>
            <w:tcW w:w="0" w:type="auto"/>
          </w:tcPr>
          <w:p w14:paraId="36A224BA" w14:textId="77777777" w:rsidR="00B0178C" w:rsidRDefault="00455B59">
            <w:r>
              <w:t>Setup and hold</w:t>
            </w:r>
          </w:p>
        </w:tc>
        <w:tc>
          <w:tcPr>
            <w:tcW w:w="0" w:type="auto"/>
          </w:tcPr>
          <w:p w14:paraId="0567D774" w14:textId="77777777" w:rsidR="00B0178C" w:rsidRDefault="00455B59">
            <w:r>
              <w:t>T_clk ≥ t_cq + t_pd + t_su + t_skew;  t_cq + t_cd ≥ t_h + t_skew</w:t>
            </w:r>
          </w:p>
        </w:tc>
      </w:tr>
      <w:tr w:rsidR="00B0178C" w14:paraId="7BC1357C" w14:textId="77777777">
        <w:tblPrEx>
          <w:tblCellMar>
            <w:top w:w="0" w:type="dxa"/>
            <w:bottom w:w="0" w:type="dxa"/>
          </w:tblCellMar>
        </w:tblPrEx>
        <w:tc>
          <w:tcPr>
            <w:tcW w:w="0" w:type="auto"/>
          </w:tcPr>
          <w:p w14:paraId="36A224BA" w14:textId="77777777" w:rsidR="00B0178C" w:rsidRDefault="00455B59">
            <w:r>
              <w:t>Synchronizer MTBF</w:t>
            </w:r>
          </w:p>
        </w:tc>
        <w:tc>
          <w:tcPr>
            <w:tcW w:w="0" w:type="auto"/>
          </w:tcPr>
          <w:p w14:paraId="0567D774" w14:textId="77777777" w:rsidR="00B0178C" w:rsidRDefault="00455B59">
            <w:r>
              <w:t>e^(t_r/τ)/(T_w f_clk f_data)</w:t>
            </w:r>
          </w:p>
        </w:tc>
      </w:tr>
    </w:tbl>
    <w:p w14:paraId="3E2DC6AA" w14:textId="77777777" w:rsidR="00B0178C" w:rsidRDefault="00455B59">
      <w:pPr>
        <w:pStyle w:val="Heading1"/>
        <w:pageBreakBefore/>
        <w:spacing w:before="480" w:after="240"/>
      </w:pPr>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p w:rsidR="00B0178C" w:rsidRDefault="00455B59">
      <w:pPr>
        <w:pStyle w:val="Heading1"/>
        <w:pageBreakBefore/>
        <w:spacing w:before="480" w:after="240"/>
      </w:pPr>
      <w:r>
        <w:t xml:space="preserve">About the Author</w:t>
      </w:r>
    </w:p>
    <w:p>
      <w:pPr>
        <w:spacing w:after="200" w:line="276" w:lineRule="auto"/>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lineRule="auto"/>
      </w:pPr>
      <w:r>
        <w:t xml:space="preserve">He writes to make complex ideas clearer and more engaging than most treatments manage, without ever pretending they are simpler than they actually are.</w:t>
      </w:r>
    </w:p>
    <w:p w:rsidR="00B0178C" w:rsidRDefault="00455B59">
      <w:pPr>
        <w:pStyle w:val="Heading1"/>
        <w:pageBreakBefore/>
        <w:spacing w:before="480" w:after="240"/>
      </w:pPr>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r>
        <w:t xml:space="preserve">Physics, Actually, Volume 1: Motion, Forces, Time, and Relativity</w:t>
      </w:r>
    </w:p>
    <w:p>
      <w:pPr>
        <w:spacing w:after="20" w:line="276" w:lineRule="auto" w:before="0"/>
        <w:ind w:left="360" w:firstLine="0" w:right="0"/>
        <w:jc w:val="left"/>
      </w:pPr>
      <w:r>
        <w:t xml:space="preserve">Physics, Actually, Volume 2: Gravity, Cosmology, and the Limits of Spacetime</w:t>
      </w:r>
    </w:p>
    <w:p>
      <w:pPr>
        <w:spacing w:after="20" w:line="276" w:lineRule="auto" w:before="0"/>
        <w:ind w:left="360" w:firstLine="0" w:right="0"/>
        <w:jc w:val="left"/>
      </w:pPr>
      <w:r>
        <w:t xml:space="preserve">Physics, Actually, Volume 3: The Standard Model, Chaos, and the Edge of Knowledge</w:t>
      </w:r>
    </w:p>
    <w:p>
      <w:pPr>
        <w:spacing w:after="20" w:line="276" w:lineRule="auto" w:before="0"/>
        <w:ind w:left="360" w:firstLine="0" w:right="0"/>
        <w:jc w:val="left"/>
      </w:pPr>
      <w:r>
        <w:t xml:space="preserve">Life, Actually: From the First Cell to the Edited Genome and the Search for Life Elsewhere</w:t>
      </w:r>
    </w:p>
    <w:p>
      <w:pPr>
        <w:keepNext/>
        <w:spacing w:after="40" w:line="276" w:lineRule="auto" w:before="160"/>
        <w:ind w:left="0" w:firstLine="0" w:right="0"/>
        <w:jc w:val="left"/>
      </w:pPr>
      <w:r>
        <w:rPr>
          <w:b/>
        </w:rPr>
        <w:t xml:space="preserve">More Actually Books</w:t>
      </w:r>
    </w:p>
    <w:p>
      <w:pPr>
        <w:spacing w:after="20" w:line="276" w:lineRule="auto" w:before="0"/>
        <w:ind w:left="360" w:firstLine="0" w:right="0"/>
        <w:jc w:val="left"/>
      </w:pPr>
      <w:r>
        <w:t xml:space="preserve">Gravitation, Actually: A Short Book on Gravity</w:t>
      </w:r>
    </w:p>
    <w:p>
      <w:pPr>
        <w:spacing w:after="20" w:line="276" w:lineRule="auto" w:before="0"/>
        <w:ind w:left="360" w:firstLine="0" w:right="0"/>
        <w:jc w:val="left"/>
      </w:pPr>
      <w:r>
        <w:t xml:space="preserve">The Universe, Actually: What Humanity Currently Understands About Reality</w:t>
      </w:r>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r>
        <w:t xml:space="preserve">Math, Actually, Volume 1: From Arithmetic to Calculus</w:t>
      </w:r>
    </w:p>
    <w:p>
      <w:pPr>
        <w:spacing w:after="20" w:line="276" w:lineRule="auto" w:before="0"/>
        <w:ind w:left="360" w:firstLine="0" w:right="0"/>
        <w:jc w:val="left"/>
      </w:pPr>
      <w:r>
        <w:t xml:space="preserve">Math, Actually, Volume 2: From Multivariable Calculus to Set Theory &amp; Logic</w:t>
      </w:r>
    </w:p>
    <w:p>
      <w:pPr>
        <w:spacing w:after="20" w:line="276" w:lineRule="auto" w:before="0"/>
        <w:ind w:left="360" w:firstLine="0" w:right="0"/>
        <w:jc w:val="left"/>
      </w:pPr>
      <w:r>
        <w:t xml:space="preserve">Math, Actually, Volume 3: From Differential Equations to Abstract Algebra</w:t>
      </w:r>
    </w:p>
    <w:p>
      <w:pPr>
        <w:spacing w:after="20" w:line="276" w:lineRule="auto" w:before="0"/>
        <w:ind w:left="360" w:firstLine="0" w:right="0"/>
        <w:jc w:val="left"/>
      </w:pPr>
      <w:r>
        <w:t xml:space="preserve">Math, Actually, Volume 4: From Category Theory to the Frontier</w:t>
      </w:r>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r>
        <w:t xml:space="preserve">Quantum, Actually, Volume 1: Questions and Answers from the Double Slit to the Superconducting Wire</w:t>
      </w:r>
    </w:p>
    <w:p>
      <w:pPr>
        <w:spacing w:after="20" w:line="276" w:lineRule="auto" w:before="0"/>
        <w:ind w:left="360" w:firstLine="0" w:right="0"/>
        <w:jc w:val="left"/>
      </w:pPr>
      <w:r>
        <w:t xml:space="preserve">Quantum, Actually, Volume 2: A QED Course</w:t>
      </w:r>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r>
        <w:t xml:space="preserve">Science Sparks: Physics, Life, and Mathematics — The Same Few Rules, Told in Highlights</w:t>
      </w:r>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r>
        <w:t xml:space="preserve">Look First, Volume 1: The Universe Has No Now</w:t>
      </w:r>
    </w:p>
    <w:p>
      <w:pPr>
        <w:spacing w:after="20" w:line="276" w:lineRule="auto" w:before="0"/>
        <w:ind w:left="360" w:firstLine="0" w:right="0"/>
        <w:jc w:val="left"/>
      </w:pPr>
      <w:r>
        <w:t xml:space="preserve">Look First, Volume 2: A Trip Is Not a New Life</w:t>
      </w:r>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r>
        <w:t xml:space="preserve">Foundations of Electronics (Book 1)</w:t>
      </w:r>
    </w:p>
    <w:p>
      <w:pPr>
        <w:spacing w:after="20" w:line="276" w:lineRule="auto" w:before="0"/>
        <w:ind w:left="360" w:firstLine="0" w:right="0"/>
        <w:jc w:val="left"/>
      </w:pPr>
      <w:r>
        <w:t xml:space="preserve">Semiconductor Physics and Devices (Book 3)</w:t>
      </w:r>
    </w:p>
    <w:p>
      <w:pPr>
        <w:spacing w:after="20" w:line="276" w:lineRule="auto" w:before="0"/>
        <w:ind w:left="360" w:firstLine="0" w:right="0"/>
        <w:jc w:val="left"/>
      </w:pPr>
      <w:r>
        <w:t xml:space="preserve">RF, Microwave, and Transceivers (Book 4)</w:t>
      </w:r>
    </w:p>
    <w:p>
      <w:pPr>
        <w:spacing w:after="20" w:line="276" w:lineRule="auto" w:before="0"/>
        <w:ind w:left="360" w:firstLine="0" w:right="0"/>
        <w:jc w:val="left"/>
      </w:pPr>
      <w:r>
        <w:t xml:space="preserve">Communications, Wireless, and SDR (Book 5)</w:t>
      </w:r>
    </w:p>
    <w:p>
      <w:pPr>
        <w:spacing w:after="20" w:line="276" w:lineRule="auto" w:before="0"/>
        <w:ind w:left="360" w:firstLine="0" w:right="0"/>
        <w:jc w:val="left"/>
      </w:pPr>
      <w:r>
        <w:t xml:space="preserve">Power and Energy (Book 6)</w:t>
      </w:r>
    </w:p>
    <w:p>
      <w:pPr>
        <w:spacing w:after="20" w:line="276" w:lineRule="auto" w:before="0"/>
        <w:ind w:left="360" w:firstLine="0" w:right="0"/>
        <w:jc w:val="left"/>
      </w:pPr>
      <w:r>
        <w:t xml:space="preserve">Packaging, Layout, EMC, and Test (Book 7)</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r>
        <w:t xml:space="preserve">The Dolphins’ View of History</w:t>
      </w:r>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r>
        <w:t xml:space="preserve">The Murder That Hadn’t Happened Yet (The Relativistic Investigation Bureau, Book 1), Lothar J. Musiol writing as Spezala Genara Relavi (S.G.R.)</w:t>
      </w:r>
    </w:p>
    <w:p>
      <w:pPr>
        <w:spacing w:after="20" w:line="276" w:lineRule="auto" w:before="0"/>
        <w:ind w:left="360" w:firstLine="0" w:right="0"/>
        <w:jc w:val="left"/>
      </w:pPr>
      <w:r>
        <w:t xml:space="preserve">The Warning That Was Sent Too Late (The Relativistic Investigation Bureau, Book 2), Lothar J. Musiol writing as Spezala Genara Relavi (S.G.R.)</w:t>
      </w:r>
    </w:p>
    <w:p>
      <w:pPr>
        <w:spacing w:after="20" w:line="276" w:lineRule="auto" w:before="0"/>
        <w:ind w:left="360" w:firstLine="0" w:right="0"/>
        <w:jc w:val="left"/>
      </w:pPr>
      <w:r>
        <w:t xml:space="preserve">Schrödinger’s Paperwork (Lolly Wren’s Curious Science Adventures, Book 1), Lothar J. Musiol writing as Quentin Edmund Darling (Q.E.D.)</w:t>
      </w:r>
    </w:p>
    <w:p>
      <w:pPr>
        <w:spacing w:after="20" w:line="276" w:lineRule="auto" w:before="0"/>
        <w:ind w:left="360" w:firstLine="0" w:right="0"/>
        <w:jc w:val="left"/>
      </w:pPr>
      <w:r>
        <w:t xml:space="preserve">The Permitted Options (Lolly Wren’s Curious Science Adventures, Book 2), Lothar J. Musiol writing as Quentin Edmund Darling (Q.E.D.)</w:t>
      </w:r>
    </w:p>
    <w:p>
      <w:pPr>
        <w:spacing w:after="20" w:line="276" w:lineRule="auto" w:before="0"/>
        <w:ind w:left="360" w:firstLine="0" w:right="0"/>
        <w:jc w:val="left"/>
      </w:pPr>
      <w:r>
        <w:t xml:space="preserve">Protocol Flamingo (The Invasion Storybooks, Book 1), Lothar J. Musiol writing as George Herbert Fontaine</w:t>
      </w:r>
    </w:p>
    <w:p>
      <w:pPr>
        <w:spacing w:after="20" w:line="276" w:lineRule="auto" w:before="0"/>
        <w:ind w:left="360" w:firstLine="0" w:right="0"/>
        <w:jc w:val="left"/>
      </w:pPr>
      <w:r>
        <w:t xml:space="preserve">In Love with Murder, Actually: A Comic Mystery, Lothar J. Musiol writing as Romuald Livingston</w:t>
      </w:r>
    </w:p>
    <w:p>
      <w:pPr>
        <w:keepNext/>
        <w:spacing w:after="40" w:line="276" w:lineRule="auto" w:before="160"/>
        <w:ind w:left="0" w:firstLine="0" w:right="0"/>
        <w:jc w:val="left"/>
      </w:pPr>
      <w:r>
        <w:rPr>
          <w:b/>
        </w:rPr>
        <w:t xml:space="preserve">In German</w:t>
      </w:r>
    </w:p>
    <w:p>
      <w:pPr>
        <w:spacing w:after="20" w:line="276" w:lineRule="auto" w:before="0"/>
        <w:ind w:left="360" w:firstLine="0" w:right="0"/>
        <w:jc w:val="left"/>
      </w:pPr>
      <w:r>
        <w:t xml:space="preserve">Auswandern – Ab in die USA, Kanada, Australien oder Neuseeland?</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