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Abelian Categories and Homological Algebra</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Looking Ahead: From Categories to Higher Categories, Topoi, and Applied Category Theory</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Looking Back and Looking Ahead: The Series and What Lies Beyond</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1,573 worked examples in the series, 349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349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on </w:t>
      </w:r>
      <w:hyperlink w:anchor="ch_43" w:history="1">
        <w:r>
          <w:rPr>
            <w:color w:val="3B5170"/>
            <w:sz w:val="20"/>
            <w:szCs w:val="20"/>
            <w:u w:val="single"/>
          </w:rPr>
          <w:t xml:space="preserve">Chapter 43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(Optimization &amp;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Chapters 28 and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on </w:t>
      </w:r>
      <w:hyperlink w:anchor="ch_49" w:history="1">
        <w:r>
          <w:rPr>
            <w:color w:val="3B5170"/>
            <w:sz w:val="20"/>
            <w:szCs w:val="20"/>
            <w:u w:val="single"/>
          </w:rPr>
          <w:t xml:space="preserve">Chapter 49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14:paraId="1073D492" w14:textId="77777777" w:rsidR="00FF076A" w:rsidRDefault="00A544E8">
      <w:pPr>
        <w:pStyle w:val="Heading2"/>
        <w:keepNext/>
        <w:pageBreakBefore/>
      </w:pPr>
      <w:bookmarkStart w:id="26" w:name="sec_38_8"/>
      <w:bookmarkStart w:id="27" w:name="_Toc241702092"/>
      <w:r>
        <w:t xml:space="preserve">Section 38.8: Abelian Categories and Homological Algebra</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pPr>
      <w:bookmarkStart w:id="28" w:name="sec_38_9"/>
      <w:bookmarkStart w:id="29" w:name="_Toc241702093"/>
      <w:r>
        <w:t xml:space="preserve">Section 38.9: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1. [Understand] A category with exactly one object is a familiar algebraic structure. Which one, and which two axioms of the category become its axioms?</w:t>
      </w:r>
    </w:p>
    <w:p w14:paraId="2D51E0CD" w14:textId="77777777" w:rsidR="00B07C37" w:rsidRDefault="00B03201">
      <w:pPr>
        <w:spacing w:after="200"/>
        <w:jc w:val="both"/>
      </w:pPr>
      <w:r>
        <w:t>2. [Calculate] In the category of sets, what is the product of a set with 2 elements and a set with 3, and how many elements does it have?</w:t>
      </w:r>
    </w:p>
    <w:p w14:paraId="7ABC80E7" w14:textId="77777777" w:rsidR="00B07C37" w:rsidRDefault="00B03201">
      <w:pPr>
        <w:spacing w:after="200"/>
        <w:jc w:val="both"/>
      </w:pPr>
      <w:r>
        <w:t>3. [Understand] A functor from groups to sets forgets the multiplication. What must it do to a group homomorphism?</w:t>
      </w:r>
    </w:p>
    <w:p w14:paraId="2CAA1415" w14:textId="77777777" w:rsidR="00B07C37" w:rsidRDefault="00B03201">
      <w:pPr>
        <w:spacing w:after="200"/>
        <w:jc w:val="both"/>
      </w:pPr>
      <w:r>
        <w:t>4. [Understand]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1. [Calculate] A fair coin. Compute its Shannon entropy in bits.</w:t>
      </w:r>
    </w:p>
    <w:p w14:paraId="13D12E57" w14:textId="77777777" w:rsidR="00B07C37" w:rsidRDefault="00B03201">
      <w:pPr>
        <w:spacing w:after="200"/>
        <w:jc w:val="both"/>
      </w:pPr>
      <w:r>
        <w:t>2. [Calculate] A coin that always lands heads. Compute its entropy.</w:t>
      </w:r>
    </w:p>
    <w:p w14:paraId="35068E6A" w14:textId="77777777" w:rsidR="00B07C37" w:rsidRDefault="00B03201">
      <w:pPr>
        <w:spacing w:after="200"/>
        <w:jc w:val="both"/>
      </w:pPr>
      <w:r>
        <w:t>3. [Calculate] Codeword lengths 1, 2, and 2. Check the Kraft inequality. Does equality hold?</w:t>
      </w:r>
    </w:p>
    <w:p w14:paraId="5AEB88BC" w14:textId="77777777" w:rsidR="00B07C37" w:rsidRDefault="00B03201">
      <w:pPr>
        <w:spacing w:after="200"/>
        <w:jc w:val="both"/>
      </w:pPr>
      <w:r>
        <w:t>4. [Understand]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 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1. [Calculate] The Haar function is 1 on [0, 1/2) and −1 on [1/2, 1). Show that its integral is 0.</w:t>
      </w:r>
    </w:p>
    <w:p w14:paraId="27A08729" w14:textId="77777777" w:rsidR="00B07C37" w:rsidRDefault="00B03201">
      <w:pPr>
        <w:spacing w:after="200"/>
        <w:jc w:val="both"/>
      </w:pPr>
      <w:r>
        <w:t>2. [Calculate] Two sample values, 3 and 4, already in an orthonormal coordinate system. What is their energy?</w:t>
      </w:r>
    </w:p>
    <w:p w14:paraId="04BFD2DD" w14:textId="77777777" w:rsidR="00B07C37" w:rsidRDefault="00B03201">
      <w:pPr>
        <w:spacing w:after="200"/>
        <w:jc w:val="both"/>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4. [Understand]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[Calculate]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[Calculate]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[Understand]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2. [Calculate] In that same game, both players randomize with probability 1/2. Show that neither gains by switching to a pure strategy.</w:t>
      </w:r>
    </w:p>
    <w:p w14:paraId="1E246D9D" w14:textId="77777777" w:rsidR="00B07C37" w:rsidRDefault="00B03201">
      <w:pPr>
        <w:spacing w:after="200"/>
        <w:jc w:val="both"/>
      </w:pPr>
      <w:r>
        <w:t>3. [Understand] A dominant strategy gives a higher payoff no matter what the opponent does. Why does its presence collapse the search for a Nash equilibrium?</w:t>
      </w:r>
    </w:p>
    <w:p w14:paraId="768DD77B" w14:textId="77777777" w:rsidR="00B07C37" w:rsidRDefault="00B03201">
      <w:pPr>
        <w:spacing w:after="200"/>
        <w:jc w:val="both"/>
      </w:pPr>
      <w:r>
        <w:t>4. [Calculate]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1. [Calculate] The numbers 2, 4, and 6. Compute the mean, and the population variance, dividing the sum of squared deviations by 3.</w:t>
      </w:r>
    </w:p>
    <w:p w14:paraId="1BF92FC7" w14:textId="77777777" w:rsidR="00B07C37" w:rsidRDefault="00B03201">
      <w:pPr>
        <w:spacing w:after="200"/>
        <w:jc w:val="both"/>
      </w:pPr>
      <w:r>
        <w:t>2. [Calculate] One fair coin and one two-headed coin. You pick a coin at random and flip heads. What is the probability you picked the two-headed coin?</w:t>
      </w:r>
    </w:p>
    <w:p w14:paraId="41AAB218" w14:textId="77777777" w:rsidR="00B07C37" w:rsidRDefault="00B03201">
      <w:pPr>
        <w:spacing w:after="200"/>
        <w:jc w:val="both"/>
      </w:pPr>
      <w:r>
        <w:t>3. [Understand] A random variable has mean 0 and variance 1. Chebyshev says P(|X| ≥ 2) ≤ 1/4. Why is this a ceiling and not a typical value?</w:t>
      </w:r>
    </w:p>
    <w:p w14:paraId="4C7F2387" w14:textId="77777777" w:rsidR="00B07C37" w:rsidRDefault="00B03201">
      <w:pPr>
        <w:spacing w:after="200"/>
        <w:jc w:val="both"/>
      </w:pPr>
      <w:r>
        <w:t>4. [Calculate]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Measure, Martingales, and the Art of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14:paraId="1F442096" w14:textId="77777777" w:rsidR="00E26A4E" w:rsidRDefault="00DF04B0">
      <w:pPr>
        <w:keepLines/>
        <w:spacing w:after="200"/>
        <w:jc w:val="both"/>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jc w:val="both"/>
      </w:pPr>
      <w:r>
        <w:t xml:space="preserve">Recall from the measure-theory chapters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jc w:val="both"/>
      </w:pPr>
      <w:r>
        <w:t xml:space="preserve">We call (Ω, F, P) a probability space, we call sets in F events, and we call elements ω of Ω outcomes, though after this section you will rarely be asked to look at one directly.</w:t>
      </w:r>
    </w:p>
    <w:p w14:paraId="6B5C8E38" w14:textId="77777777" w:rsidR="00FF076A" w:rsidRDefault="00A544E8">
      <w:pPr>
        <w:keepLines/>
        <w:spacing w:after="200"/>
        <w:jc w:val="both"/>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jc w:val="both"/>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jc w:val="both"/>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jc w:val="both"/>
      </w:pPr>
      <w:r>
        <w:t xml:space="preserve">It is the only feature of X that most calculations ever care about, which is why this single measure-theoretic definition quietly subsumes both the discrete probability mass functions and the continuous densities of the previous chapter,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disc,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1. [Calculate] A fair coin, three independent flips. Probability of exactly two heads.</w:t>
      </w:r>
    </w:p>
    <w:p w14:paraId="626665C2" w14:textId="77777777" w:rsidR="00B07C37" w:rsidRDefault="00B03201">
      <w:pPr>
        <w:spacing w:after="200"/>
        <w:jc w:val="both"/>
      </w:pPr>
      <w:r>
        <w:t>2. [Calculate] A fair coin again. Probability that the first head arrives on the third flip.</w:t>
      </w:r>
    </w:p>
    <w:p w14:paraId="0D5AB7B2" w14:textId="77777777" w:rsidR="00B07C37" w:rsidRDefault="00B03201">
      <w:pPr>
        <w:spacing w:after="200"/>
        <w:jc w:val="both"/>
      </w:pPr>
      <w:r>
        <w:t>3. [Understand] The strong law says the sample average converges almost surely to the mean. What is the measure of the set of sequences where it does not?</w:t>
      </w:r>
    </w:p>
    <w:p w14:paraId="09308546" w14:textId="77777777" w:rsidR="00B07C37" w:rsidRDefault="00B03201">
      <w:pPr>
        <w:spacing w:after="200"/>
        <w:jc w:val="both"/>
      </w:pPr>
      <w:r>
        <w:t>4. [Calculate]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 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[Understand]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1. [Calculate] Shoelace formula for the triangle (0, 0), (4, 0), (0, 3). Compute the area, and check it against base times height over 2.</w:t>
      </w:r>
    </w:p>
    <w:p w14:paraId="4D5F77FC" w14:textId="77777777" w:rsidR="00B07C37" w:rsidRDefault="00B03201">
      <w:pPr>
        <w:spacing w:after="200"/>
        <w:jc w:val="both"/>
      </w:pPr>
      <w:r>
        <w:t>2. [Understand] Three points, not collinear. What is their convex hull, and how many edges does it have?</w:t>
      </w:r>
    </w:p>
    <w:p w14:paraId="628ADDA1" w14:textId="77777777" w:rsidR="00B07C37" w:rsidRDefault="00B03201">
      <w:pPr>
        <w:spacing w:after="200"/>
        <w:jc w:val="both"/>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4. [Understand]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 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 </w:t>
      </w:r>
      <w:hyperlink w:anchor="sec_45_6" w:history="1">
        <w:r>
          <w:rPr>
            <w:color w:val="1155CC"/>
            <w:u w:val="single"/>
          </w:rPr>
          <w:t xml:space="preserve">Optimal Control</w:t>
        </w:r>
      </w:hyperlink>
      <w:r>
        <w:t xml:space="preserve"> LQR controller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jc w:val="both"/>
      </w:pPr>
      <w:r>
        <w:t>2. [Understand] In that calculation the disturbance was the constant 2, and the feedback never measured it. What did the feedback measure instead?</w:t>
      </w:r>
    </w:p>
    <w:p w14:paraId="786C6272" w14:textId="77777777" w:rsidR="00B07C37" w:rsidRDefault="00B03201">
      <w:pPr>
        <w:spacing w:after="200"/>
        <w:jc w:val="both"/>
      </w:pPr>
      <w:r>
        <w:t>3. [Calculate] Open loop, u = 0, same plant, disturbance 2. What is the steady state now? Compare it with 1/2.</w:t>
      </w:r>
    </w:p>
    <w:p w14:paraId="4699B05A" w14:textId="77777777" w:rsidR="00B07C37" w:rsidRDefault="00B03201">
      <w:pPr>
        <w:spacing w:after="200"/>
        <w:jc w:val="both"/>
      </w:pPr>
      <w:r>
        <w:t>4. [Understand]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a fortnight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1. [Calculate] The logistic map f(x) = r x (1 − x). The fixed point in (0, 1) is x* = 1 − 1/r. Show that f′(x*) = 2 − r, and evaluate it at r = 3.</w:t>
      </w:r>
    </w:p>
    <w:p w14:paraId="124E24BB" w14:textId="77777777" w:rsidR="00B07C37" w:rsidRDefault="00B03201">
      <w:pPr>
        <w:spacing w:after="200"/>
        <w:jc w:val="both"/>
      </w:pPr>
      <w:r>
        <w:t>2. [Calculate] Same map, r = 2. Find x* and f′(x*).</w:t>
      </w:r>
    </w:p>
    <w:p w14:paraId="26AA60A5" w14:textId="77777777" w:rsidR="00B07C37" w:rsidRDefault="00B03201">
      <w:pPr>
        <w:spacing w:after="200"/>
        <w:jc w:val="both"/>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4. [Calculate]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below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back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[Understand]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1. [Calculate] A pendulum of length L in gravity g, small angle, so sin θ is replaced by θ. Write the period. Then set L = g and simplify.</w:t>
      </w:r>
    </w:p>
    <w:p w14:paraId="2FA6472C" w14:textId="77777777" w:rsidR="00B07C37" w:rsidRDefault="00B03201">
      <w:pPr>
        <w:spacing w:after="200"/>
        <w:jc w:val="both"/>
      </w:pPr>
      <w:r>
        <w:t>2. [Understand] That replacement produces a different equation from the pendulum’s. What question does the approximation owe you, once it has been made?</w:t>
      </w:r>
    </w:p>
    <w:p w14:paraId="448AFE7F" w14:textId="77777777" w:rsidR="00B07C37" w:rsidRDefault="00B03201">
      <w:pPr>
        <w:spacing w:after="200"/>
        <w:jc w:val="both"/>
      </w:pPr>
      <w:r>
        <w:t>3. [Calculate] An infinite square well has energies Eₙ = n² E₁. What is E₂ / E₁, and what is E₃ / E₁?</w:t>
      </w:r>
    </w:p>
    <w:p w14:paraId="1388FBC0" w14:textId="77777777" w:rsidR="00B07C37" w:rsidRDefault="00B03201">
      <w:pPr>
        <w:spacing w:after="200"/>
        <w:jc w:val="both"/>
      </w:pPr>
      <w:r>
        <w:t>4. [Understand]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Chapters 28 and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Chapters 28 and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1. [Calculate]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4. [Understand]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2. [Calculate] A₁ = [2 0; 0 2] and A₂ = [2 0; 0 1/2]. For each, the 2-norm condition number is the ratio of the largest singular value to the smallest. Compute both.</w:t>
      </w:r>
    </w:p>
    <w:p w14:paraId="28699257" w14:textId="77777777" w:rsidR="00B07C37" w:rsidRDefault="00B03201">
      <w:pPr>
        <w:spacing w:after="200"/>
        <w:jc w:val="both"/>
      </w:pPr>
      <w:r>
        <w:t>3. [Understand] A residual r = b − Ax is small, and the condition number is large. Why is x still allowed to be far from the true solution?</w:t>
      </w:r>
    </w:p>
    <w:p w14:paraId="474DC66F" w14:textId="77777777" w:rsidR="00B07C37" w:rsidRDefault="00B03201">
      <w:pPr>
        <w:spacing w:after="200"/>
        <w:jc w:val="both"/>
      </w:pPr>
      <w:r>
        <w:t>4. [Calculate]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 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 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pPr>
      <w:bookmarkStart w:id="412" w:name="sec_50_9"/>
      <w:bookmarkStart w:id="413" w:name="_Toc241702237"/>
      <w:r>
        <w:t xml:space="preserve">Section 50.9: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below,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back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below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1. [Calculate] Fit a line through the origin, y = ax, to the points (1, 1) and (2, 3), by least squares. Minimize (1 − a)² + (3 − 2a)².</w:t>
      </w:r>
    </w:p>
    <w:p w14:paraId="751FE38D" w14:textId="77777777" w:rsidR="00B07C37" w:rsidRDefault="00B03201">
      <w:pPr>
        <w:spacing w:after="200"/>
        <w:jc w:val="both"/>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3. [Calculate] A constant model, predicting the mean, on the data 2, 4, 6. What constant minimizes the sum of squared errors, and what is that sum?</w:t>
      </w:r>
    </w:p>
    <w:p w14:paraId="56604E95" w14:textId="77777777" w:rsidR="00B07C37" w:rsidRDefault="00B03201">
      <w:pPr>
        <w:spacing w:after="200"/>
        <w:jc w:val="both"/>
      </w:pPr>
      <w:r>
        <w:t xml:space="preserve">4. [Understand]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[Understand]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w:t>
      </w:r>
      <w:hyperlink w:anchor="ch_38" w:history="1">
        <w:r>
          <w:rPr>
            <w:color w:val="1155CC"/>
            <w:u w:val="single"/>
          </w:rPr>
          <w:t xml:space="preserve">Chapter 38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[Calculate]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[Think Further]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[Understand]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[Understand]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9" w:history="1">
        <w:r>
          <w:rPr>
            <w:color w:val="1155CC"/>
            <w:u w:val="single"/>
          </w:rPr>
          <w:t xml:space="preserve">Section 38.9</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on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8" w:history="1">
        <w:r>
          <w:rPr>
            <w:color w:val="1155CC"/>
            <w:u w:val="single"/>
          </w:rPr>
          <w:t xml:space="preserve">Section 38.8</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9" w:history="1">
        <w:r>
          <w:rPr>
            <w:color w:val="1155CC"/>
            <w:u w:val="single"/>
          </w:rPr>
          <w:t xml:space="preserve">Section 38.9</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