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6c</w:t>
      </w:r>
    </w:p>
    <w:p>
      <w:pPr>
        <w:pStyle w:val="Heading1"/>
        <w:ind w:left="0" w:right="0" w:firstLine="0"/>
        <w:jc w:val="center"/>
      </w:pPr>
      <w:r>
        <w:t>The Omega Point: Outside Space and Time</w:t>
      </w:r>
    </w:p>
    <w:p>
      <w:pPr>
        <w:pStyle w:val="Heading2"/>
      </w:pPr>
      <w:r>
        <w:t xml:space="preserve">What If You Could Stand Outside Time?</w:t>
      </w:r>
    </w:p>
    <w:p>
      <w:pPr>
        <w:jc w:val="both"/>
      </w:pPr>
      <w:r>
        <w:t xml:space="preserve">Imagine a viewpoint from which you could see the entire history of the universe at once. Not yesterday. Not today. Not tomorrow.</w:t>
      </w:r>
    </w:p>
    <w:p>
      <w:pPr>
        <w:jc w:val="both"/>
      </w:pPr>
      <w:r>
        <w:t xml:space="preserve">All of it. The Big Bang. The first stars. The formation of Earth.</w:t>
      </w:r>
    </w:p>
    <w:p>
      <w:pPr>
        <w:jc w:val="both"/>
      </w:pPr>
      <w:r>
        <w:t xml:space="preserve">Your birth. This sentence. The last stars. The final state of the cosmos.</w:t>
      </w:r>
    </w:p>
    <w:p>
      <w:pPr>
        <w:jc w:val="both"/>
      </w:pPr>
      <w:r>
        <w:t xml:space="preserve">You would not be sitting somewhere at a later time looking backward. The strange idea is that the viewpoint itself would somehow be outside ordinary space and time. That is where our story of the Omega Point begins.</w:t>
      </w:r>
    </w:p>
    <w:p>
      <w:pPr>
        <w:pStyle w:val="Heading2"/>
      </w:pPr>
      <w:r>
        <w:t xml:space="preserve">Teilhard's extraordinary idea</w:t>
      </w:r>
    </w:p>
    <w:p>
      <w:pPr>
        <w:jc w:val="both"/>
      </w:pPr>
      <w:r>
        <w:t xml:space="preserve">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pPr>
        <w:jc w:val="both"/>
      </w:pPr>
      <w:r>
        <w:t xml:space="preserve">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pPr>
        <w:pStyle w:val="Heading2"/>
      </w:pPr>
      <w:r>
        <w:t xml:space="preserve">A universe with a destination?</w:t>
      </w:r>
    </w:p>
    <w:p>
      <w:pPr>
        <w:jc w:val="both"/>
      </w:pPr>
      <w:r>
        <w:t xml:space="preserve">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pPr>
        <w:jc w:val="both"/>
      </w:pPr>
      <w:r>
        <w:t xml:space="preserve">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pPr>
        <w:pStyle w:val="Heading2"/>
      </w:pPr>
      <w:r>
        <w:t xml:space="preserve">The outside viewpoint</w:t>
      </w:r>
    </w:p>
    <w:p>
      <w:pPr>
        <w:jc w:val="both"/>
      </w:pPr>
      <w:r>
        <w:t xml:space="preserve">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pPr>
        <w:jc w:val="both"/>
      </w:pPr>
      <w:r>
        <w:t xml:space="preserve">This is not a demonstrated physical viewpoint. It is a conceptual experiment. But it gives us a remarkable way to think about Barbour, relativity, and the Omega Point in the same conversation.</w:t>
      </w:r>
    </w:p>
    <w:p>
      <w:pPr>
        <w:pStyle w:val="Heading2"/>
      </w:pPr>
      <w:r>
        <w:t xml:space="preserve">Omega is not simply “the end of the universe”</w:t>
      </w:r>
    </w:p>
    <w:p>
      <w:pPr>
        <w:jc w:val="both"/>
      </w:pPr>
      <w:r>
        <w:t xml:space="preserve">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pPr>
        <w:jc w:val="both"/>
      </w:pPr>
      <w:r>
        <w:t xml:space="preserve">It is not merely the last page of the book. It is something like the point toward which the whole book is converging. And Teilhard's language goes beyond ordinary spacetime altogether. That is where philosophy and theology enter the room.</w:t>
      </w:r>
    </w:p>
    <w:p>
      <w:pPr>
        <w:pStyle w:val="Heading2"/>
      </w:pPr>
      <w:r>
        <w:t xml:space="preserve">Then Tipler arrives with a calculator</w:t>
      </w:r>
    </w:p>
    <w:p>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 xml:space="preserve">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pPr>
        <w:jc w:val="both"/>
      </w:pPr>
      <w:r>
        <w:t xml:space="preserve">Tipler was not exactly afraid of ambition.</w:t>
      </w:r>
    </w:p>
    <w:p>
      <w:pPr>
        <w:pStyle w:val="Heading2"/>
      </w:pPr>
      <w:r>
        <w:t xml:space="preserve">Tipler's universe gets very weird</w:t>
      </w:r>
    </w:p>
    <w:p>
      <w:pPr>
        <w:jc w:val="both"/>
      </w:pPr>
      <w:r>
        <w:t xml:space="preserve">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pPr>
        <w:jc w:val="both"/>
      </w:pPr>
      <w:r>
        <w:t xml:space="preserve">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pPr>
        <w:pStyle w:val="Heading2"/>
      </w:pPr>
      <w:r>
        <w:t xml:space="preserve">The resurrection problem</w:t>
      </w:r>
    </w:p>
    <w:p>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pPr>
        <w:jc w:val="both"/>
      </w:pPr>
      <w:r>
        <w:t xml:space="preserve">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pPr>
        <w:pStyle w:val="Heading2"/>
      </w:pPr>
      <w:r>
        <w:t xml:space="preserve">The universe as a computer</w:t>
      </w:r>
    </w:p>
    <w:p>
      <w:pPr>
        <w:jc w:val="both"/>
      </w:pPr>
      <w:r>
        <w:t xml:space="preserve">Now we encounter another theme. Information. We have already seen information appear in quantum mechanics, entropy, black holes, and the arrow of time. Tipler connected the Omega Point to the ultimate computational capacity of the universe.</w:t>
      </w:r>
    </w:p>
    <w:p>
      <w:pPr>
        <w:jc w:val="both"/>
      </w:pPr>
      <w:r>
        <w:t xml:space="preserve">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pPr>
        <w:jc w:val="both"/>
      </w:pPr>
      <w:r>
        <w:t xml:space="preserve">That question takes us far beyond ordinary cosmology.</w:t>
      </w:r>
    </w:p>
    <w:p>
      <w:pPr>
        <w:pStyle w:val="Heading2"/>
      </w:pPr>
      <w:r>
        <w:t xml:space="preserve">The final observer</w:t>
      </w:r>
    </w:p>
    <w:p>
      <w:pPr>
        <w:jc w:val="both"/>
      </w:pPr>
      <w:r>
        <w:t xml:space="preserve">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pPr>
        <w:jc w:val="both"/>
      </w:pPr>
      <w:r>
        <w:t xml:space="preserve">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pPr>
        <w:pStyle w:val="Heading2"/>
      </w:pPr>
      <w:r>
        <w:t xml:space="preserve">This sounds suspiciously like God</w:t>
      </w:r>
    </w:p>
    <w:p>
      <w:pPr>
        <w:jc w:val="both"/>
      </w:pPr>
      <w:r>
        <w:t xml:space="preserve">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pPr>
        <w:jc w:val="both"/>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pPr>
        <w:pStyle w:val="Heading2"/>
      </w:pPr>
      <w:r>
        <w:t xml:space="preserve">The Teilhard–Tipler difference</w:t>
      </w:r>
    </w:p>
    <w:p>
      <w:pPr>
        <w:jc w:val="both"/>
      </w:pPr>
      <w:r>
        <w:t xml:space="preserve">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pPr>
        <w:jc w:val="both"/>
      </w:pPr>
      <w:r>
        <w:t xml:space="preserve">Tipler tries to turn Omega into a physical cosmological model and then draws theological consequences from it. The family resemblance is obvious. The methods are not.</w:t>
      </w:r>
    </w:p>
    <w:p>
      <w:pPr>
        <w:pStyle w:val="Heading2"/>
      </w:pPr>
      <w:r>
        <w:t xml:space="preserve">And what does modern cosmology say?</w:t>
      </w:r>
    </w:p>
    <w:p>
      <w:pPr>
        <w:jc w:val="both"/>
      </w:pPr>
      <w:r>
        <w:t xml:space="preserve">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pPr>
        <w:jc w:val="both"/>
      </w:pPr>
      <w:r>
        <w:t xml:space="preserve">It does not make the philosophical question disappear. It simply means that we must not confuse an intriguing speculative model with the current best-supported cosmological model.</w:t>
      </w:r>
    </w:p>
    <w:p>
      <w:pPr>
        <w:pStyle w:val="Heading2"/>
      </w:pPr>
      <w:r>
        <w:t xml:space="preserve">A cosmic joke about the end of time</w:t>
      </w:r>
    </w:p>
    <w:p>
      <w:pPr>
        <w:jc w:val="both"/>
      </w:pPr>
      <w:r>
        <w:t xml:space="preserve">There is something wonderfully absurd about the idea. We spend our lives worrying about being late. The universe may have an ultimate destination at which the entire concept of “late” becomes meaningless. Imagine arriving at the Omega Point and asking:</w:t>
      </w:r>
    </w:p>
    <w:p>
      <w:pPr>
        <w:jc w:val="both"/>
      </w:pPr>
      <w:r>
        <w:t xml:space="preserve">“Sorry I'm late.” Late for what? The meeting started approximately 13.8 billion years ago. The receptionist has been waiting.</w:t>
      </w:r>
    </w:p>
    <w:p>
      <w:pPr>
        <w:pStyle w:val="Heading2"/>
      </w:pPr>
      <w:r>
        <w:t xml:space="preserve">Does the Omega Point solve Barbour's problem?</w:t>
      </w:r>
    </w:p>
    <w:p>
      <w:pPr>
        <w:jc w:val="both"/>
      </w:pPr>
      <w:r>
        <w:t xml:space="preserve">Not really. Barbour asks whether time is fundamentally real. The Omega Point asks whether the entire cosmic history could converge toward a final boundary with a special status. Those ideas can be combined conceptually, but one does not prove the other.</w:t>
      </w:r>
    </w:p>
    <w:p>
      <w:pPr>
        <w:jc w:val="both"/>
      </w:pPr>
      <w:r>
        <w:t xml:space="preserve">A timeless theory does not automatically contain an Omega Point. An Omega Point model does not automatically show that time is unreal. They are different ideas that happen to illuminate each other.</w:t>
      </w:r>
    </w:p>
    <w:p>
      <w:pPr>
        <w:pStyle w:val="Heading2"/>
      </w:pPr>
      <w:r>
        <w:t xml:space="preserve">Does the Omega Point solve Reichenbach's problem?</w:t>
      </w:r>
    </w:p>
    <w:p>
      <w:pPr>
        <w:jc w:val="both"/>
      </w:pPr>
      <w:r>
        <w:t xml:space="preserve">Again, not automatically. Reichenbach asks why the universe has a temporal direction. An Omega Point proposal could supply a special boundary condition at the end of the universe. But that does not by itself explain why entropy increases in the direction we call future.</w:t>
      </w:r>
    </w:p>
    <w:p>
      <w:pPr>
        <w:jc w:val="both"/>
      </w:pPr>
      <w:r>
        <w:t xml:space="preserve">In fact, the relationship between boundary conditions, entropy, information, and the arrow of time is one of the deepest issues in cosmology. So our three chapters now create a useful triangle. Barbour asks about the existence of time. Reichenbach asks about its direction.</w:t>
      </w:r>
    </w:p>
    <w:p>
      <w:pPr>
        <w:jc w:val="both"/>
      </w:pPr>
      <w:r>
        <w:t xml:space="preserve">Omega Point ideas ask whether the whole history has a special ultimate boundary or convergence.</w:t>
      </w:r>
    </w:p>
    <w:p>
      <w:pPr>
        <w:pStyle w:val="Heading2"/>
      </w:pPr>
      <w:r>
        <w:t xml:space="preserve">The dangerous phrase: “outside spacetime”</w:t>
      </w:r>
    </w:p>
    <w:p>
      <w:pPr>
        <w:jc w:val="both"/>
      </w:pPr>
      <w:r>
        <w:t xml:space="preserve">We should be very careful with this phrase. If spacetime is the arena in which physical events occur, what does it mean for something to be outside spacetime? It cannot simply mean “very far away.” Far away is still somewhere in space.</w:t>
      </w:r>
    </w:p>
    <w:p>
      <w:pPr>
        <w:jc w:val="both"/>
      </w:pPr>
      <w:r>
        <w:t xml:space="preserve">It cannot simply mean “very late.” Late is still a time. “Outside spacetime” is therefore a conceptual statement that requires a very different ontology. Teilhard uses the language metaphysically.</w:t>
      </w:r>
    </w:p>
    <w:p>
      <w:pPr>
        <w:jc w:val="both"/>
      </w:pPr>
      <w:r>
        <w:t xml:space="preserve">Tipler tries to connect it to a cosmological boundary. Neither usage should be casually translated into “there is a place outside the universe where someone is standing.”</w:t>
      </w:r>
    </w:p>
    <w:p>
      <w:pPr>
        <w:pStyle w:val="Heading2"/>
      </w:pPr>
      <w:r>
        <w:t xml:space="preserve">The cosmic book analogy</w:t>
      </w:r>
    </w:p>
    <w:p>
      <w:pPr>
        <w:jc w:val="both"/>
      </w:pPr>
      <w:r>
        <w:t xml:space="preserve">Imagine a novel. The characters live inside the story. They experience one page at a time. They cannot jump to Chapter 17 and inspect it.</w:t>
      </w:r>
    </w:p>
    <w:p>
      <w:pPr>
        <w:jc w:val="both"/>
      </w:pPr>
      <w:r>
        <w:t xml:space="preserve">But the complete physical book contains every page simultaneously. From outside the story, “before” and “after” are relationships between pages. The analogy is imperfect. Our universe is not literally a book.</w:t>
      </w:r>
    </w:p>
    <w:p>
      <w:pPr>
        <w:jc w:val="both"/>
      </w:pPr>
      <w:r>
        <w:t xml:space="preserve">But it captures the conceptual leap. A viewpoint outside the ordinary temporal experience of the universe would not necessarily experience time as a sequence. It might instead relate to the whole structure. That is the intuition behind the phrase “outside time.”</w:t>
      </w:r>
    </w:p>
    <w:p>
      <w:pPr>
        <w:pStyle w:val="Heading2"/>
      </w:pPr>
      <w:r>
        <w:t xml:space="preserve">But who is reading the book?</w:t>
      </w:r>
    </w:p>
    <w:p>
      <w:pPr>
        <w:jc w:val="both"/>
      </w:pPr>
      <w:r>
        <w:t xml:space="preserve">Now the analogy starts causing trouble. If the universe is the book, who is holding it? Where is the reader? What does “outside” mean?</w:t>
      </w:r>
    </w:p>
    <w:p>
      <w:pPr>
        <w:jc w:val="both"/>
      </w:pPr>
      <w:r>
        <w:t xml:space="preserve">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pPr>
        <w:pStyle w:val="Heading2"/>
      </w:pPr>
      <w:r>
        <w:t xml:space="preserve">Why this belongs in science for everyone</w:t>
      </w:r>
    </w:p>
    <w:p>
      <w:pPr>
        <w:jc w:val="both"/>
      </w:pPr>
      <w:r>
        <w:t xml:space="preserve">The Omega Point is a perfect example of why science is not only about collecting facts. Sometimes a scientific idea leads directly into questions that mathematics alone cannot settle. What is time? What is consciousness?</w:t>
      </w:r>
    </w:p>
    <w:p>
      <w:pPr>
        <w:jc w:val="both"/>
      </w:pPr>
      <w:r>
        <w:t xml:space="preserve">Is information fundamental? Can the universe have a final boundary? Does a complete physical description of a person preserve what we mean by that person? Can a physical theory say anything about God?</w:t>
      </w:r>
    </w:p>
    <w:p>
      <w:pPr>
        <w:jc w:val="both"/>
      </w:pPr>
      <w:r>
        <w:t xml:space="preserve">These questions overlap physics, philosophy, cosmology, and theology. Our job is not to pretend they are all the same subject. Our job is to see exactly where one ends and another begins.</w:t>
      </w:r>
    </w:p>
    <w:p>
      <w:pPr>
        <w:pStyle w:val="Heading2"/>
      </w:pPr>
      <w:r>
        <w:t xml:space="preserve">The scientific warning label</w:t>
      </w:r>
    </w:p>
    <w:p>
      <w:pPr>
        <w:jc w:val="both"/>
      </w:pPr>
      <w:r>
        <w:t xml:space="preserve">We should put a large warning label on this chapter. Teilhard's Omega Point is a philosophical and theological conception. Tipler's Omega Point theory is a speculative cosmological proposal. Neither is part of the established Standard Model.</w:t>
      </w:r>
    </w:p>
    <w:p>
      <w:pPr>
        <w:jc w:val="both"/>
      </w:pPr>
      <w:r>
        <w:t xml:space="preserve">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pPr>
        <w:jc w:val="both"/>
      </w:pPr>
      <w:r>
        <w:t xml:space="preserve">A good thought experiment can be valuable even when nature eventually tells us that it was wrong.</w:t>
      </w:r>
    </w:p>
    <w:p>
      <w:pPr>
        <w:pStyle w:val="Heading2"/>
      </w:pPr>
      <w:r>
        <w:t xml:space="preserve">One last look from nowhere</w:t>
      </w:r>
    </w:p>
    <w:p>
      <w:pPr>
        <w:jc w:val="both"/>
      </w:pPr>
      <w:r>
        <w:t xml:space="preserve">Imagine the impossible viewpoint again. No clock. No map. No “here.”</w:t>
      </w:r>
    </w:p>
    <w:p>
      <w:pPr>
        <w:jc w:val="both"/>
      </w:pPr>
      <w:r>
        <w:t xml:space="preserve">No “now.” The entire history of the universe is present as one vast structure. Stars appear. Planets form.</w:t>
      </w:r>
    </w:p>
    <w:p>
      <w:pPr>
        <w:jc w:val="both"/>
      </w:pPr>
      <w:r>
        <w:t xml:space="preserve">Life evolves. Brains become conscious. You open this book. You ask what time is.</w:t>
      </w:r>
    </w:p>
    <w:p>
      <w:pPr>
        <w:jc w:val="both"/>
      </w:pPr>
      <w:r>
        <w:t xml:space="preserve">Then the cosmic story continues toward whatever future the laws of physics actually permit. Perhaps there is an Omega Point. Perhaps there is not. Perhaps time itself is emergent.</w:t>
      </w:r>
    </w:p>
    <w:p>
      <w:pPr>
        <w:jc w:val="both"/>
      </w:pPr>
      <w:r>
        <w:t xml:space="preserve">Perhaps the universe simply expands forever. We do not know. But by asking whether there could be a viewpoint beyond space and time, we have reached the edge of a remarkable conceptual territory. And that is exactly where science becomes most fun.</w:t>
      </w:r>
    </w:p>
    <w:p>
      <w:pPr>
        <w:jc w:val="both"/>
      </w:pPr>
      <w:r>
        <w:t xml:space="preserve">Because at the edge, the honest answer is sometimes not “here is the answer.” It is: “We have no idea. Let's see what the universe says.”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