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39: A Fractured Present — Democracy, Authoritarianism, and the Information Age</w:t>
      </w:r>
    </w:p>
    <w:p>
      <w:pPr>
        <w:spacing w:after="200"/>
      </w:pPr>
      <w:r>
        <w:t xml:space="preserve">The Soviet Union's 1991 dissolution produced a mood, widely shared among Western observers at the time, that history's central argument over how societies should be governed had been settled in democracy's favor, more or less for good. The following three decades did not confirm that mood.</w:t>
      </w:r>
    </w:p>
    <w:p>
      <w:pPr>
        <w:spacing w:after="200"/>
      </w:pPr>
      <w:r>
        <w:t xml:space="preserve">A number of countries that had appeared to be consolidating democratic institutions in the 1990s and 2000s instead saw those institutions weakened from within during the 2010s and 20s: independent courts and press curtailed, elections held but their fairness eroded, and power concentrated in ways that stopped well short of the outright dictatorships examined earlier in this book but moved unmistakably in that direction. Political scientists gave this pattern a name, democratic backsliding, distinct from the sudden coups that had ended democracies in earlier chapters.</w:t>
      </w:r>
    </w:p>
    <w:p>
      <w:pPr>
        <w:spacing w:after="200"/>
      </w:pPr>
      <w:r>
        <w:t xml:space="preserve">Freedom House, the organization most often cited for these annual surveys, recorded a net decline in global political rights and civil liberties every single year from 2006 onward, a streak unbroken for close to two decades by the time this book was written — long enough that an entire generation of political scientists has spent its career studying backsliding instead of the steady consolidation the 1990s mood assumed would be the field's real subject.</w:t>
      </w:r>
    </w:p>
    <w:p>
      <w:pPr>
        <w:spacing w:after="200"/>
      </w:pPr>
      <w:r>
        <w:t xml:space="preserve">Hungary supplied the clearest self-description of the trend. Viktor Orbán, in power since 2010, announced in a 2014 speech that he intended to build an “illiberal state” within the European Union, a label most of the leaders this chapter describes have preferred not to apply to themselves. In the United States, a crowd seeking to overturn the certified result of the 2020 presidential election stormed the Capitol building on January 6, 2021, the first time since the War of 1812 that the building had been breached by force.</w:t>
      </w:r>
    </w:p>
    <w:p>
      <w:pPr>
        <w:spacing w:after="200"/>
      </w:pPr>
      <w:r>
        <w:rPr>
          <w:i/>
          <w:iCs/>
        </w:rPr>
        <w:t xml:space="preserve">Saying the strategy's name out loud in advance did not appear to blunt its effectiveness in the slightest, which dolphin scholarship considers the most unsettling detail in this chapter.</w:t>
      </w:r>
    </w:p>
    <w:p>
      <w:pPr>
        <w:spacing w:after="200"/>
      </w:pPr>
      <w:r>
        <w:t xml:space="preserve">Dolphin historians find “backsliding” a rather gentle word for the phenomenon it describes, in the tradition of calling a collapsing bridge “structurally disappointing,” but concede the restraint is at least consistent with how this species prefers to name its own unravelings.</w:t>
      </w:r>
    </w:p>
    <w:p>
      <w:pPr>
        <w:spacing w:after="200"/>
      </w:pPr>
      <w:r>
        <w:t xml:space="preserve">Social media, the same technology examined in the chapter on digital connection, played a genuinely double role here. It helped organize rapid, largely leaderless protest movements, the 2010-12 Arab Spring chief among them, that toppled several long-standing authoritarian governments within months. The same platforms, on a longer timescale, proved equally effective at spreading deliberate disinformation and accelerating political polarization within existing democracies, sometimes in the same countries the protests had briefly liberalized.</w:t>
      </w:r>
    </w:p>
    <w:p>
      <w:pPr>
        <w:spacing w:after="200"/>
      </w:pPr>
      <w:r>
        <w:t xml:space="preserve">There is a precedent, and it is not comforting. The last time a new medium made information cheap and copyable, the printing press carried Luther's objections across Europe within weeks and produced, over the following century, a great deal of religious war, ending in the Thirty Years' War of 1618 to 1648. The species eventually adapted, at some cost. Dolphin historians hope the adaptation takes fewer decades this time.</w:t>
      </w:r>
    </w:p>
    <w:p>
      <w:pPr>
        <w:spacing w:after="200"/>
      </w:pPr>
      <w:r>
        <w:t xml:space="preserve">The COVID-19 pandemic, beginning in late 2019 and killing at least seven million people worldwide by confirmed counts alone (excess-mortality estimates run substantially higher), served as an unplanned stress test of institutional trust across nearly every country on Earth simultaneously, and the results varied enormously by country in ways that tracked existing measures of institutional trust more closely than they tracked wealth or scientific capacity.</w:t>
      </w:r>
    </w:p>
    <w:p>
      <w:pPr>
        <w:spacing w:after="200"/>
      </w:pPr>
      <w:r>
        <w:t xml:space="preserve">The old habits were not retired, only mislaid. In February 2022, Russia launched a full-scale invasion of Ukraine, the largest war in Europe since 1945, and for well over a decade before it the annual surveys of political freedom had recorded more countries declining than improving. Dolphin historians, who have seen this pattern before, decline to say how it ends.</w:t>
      </w:r>
    </w:p>
    <w:p>
      <w:pPr>
        <w:spacing w:after="200"/>
      </w:pPr>
      <w:r>
        <w:rPr>
          <w:i/>
          <w:iCs/>
        </w:rPr>
        <w:t xml:space="preserve">“This chapter is deliberately left less resolved than the others,” dolphin historians noted, “because the humans involved have not resolved it yet. Dolphin scholarship declines to render a verdict on an argument still in progress.”</w:t>
      </w:r>
    </w:p>
    <w:p>
      <w:pPr>
        <w:spacing w:after="100"/>
      </w:pPr>
      <w:r>
        <w:rPr>
          <w:b/>
          <w:bCs/>
        </w:rPr>
        <w:t xml:space="preserve">Dolphin verdict:</w:t>
      </w:r>
    </w:p>
    <w:p>
      <w:pPr>
        <w:spacing w:after="200"/>
      </w:pPr>
      <w:r>
        <w:rPr>
          <w:i/>
          <w:iCs/>
        </w:rPr>
        <w:t xml:space="preserve">Every prior chapter in this book describing a struggle over how power should be organized reached some kind of resolution in the end, however costly or incomplete. This is the first chapter dolphin historians close without one, because the argument it describes is still being had, in real time, in the same news cycles the argument itself runs on. History has not finished grading this chapter's outcome, and neither, honestly, have the dolphins.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2026-09-27T16:48:19.261Z</dcterms:created>
  <dcterms:modified xsi:type="dcterms:W3CDTF">2026-09-27T16:48:19.261Z</dcterms:modified>
</cp:coreProperties>
</file>

<file path=docProps/custom.xml><?xml version="1.0" encoding="utf-8"?>
<Properties xmlns="http://schemas.openxmlformats.org/officeDocument/2006/custom-properties" xmlns:vt="http://schemas.openxmlformats.org/officeDocument/2006/docPropsVTypes"/>
</file>