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sidR="00697507" w:rsidRPr="00697507">
        <w:rPr>
          <w:sz w:val="28"/>
          <w:szCs w:val="28"/>
        </w:rPr>
        <w:lastRenderedPageBreak/>
        <w:t xml:space="preserve">Table of </w:t>
      </w:r>
      <w:r w:rsidRPr="00697507">
        <w:rPr>
          <w:sz w:val="28"/>
          <w:szCs w:val="28"/>
        </w:rPr>
        <w:t>Contents</w:t>
      </w:r>
    </w:p>
    <w:p w14:paraId="37507FB7" w14:textId="77777777" w:rsidR="00697507" w:rsidRDefault="00697507" w:rsidP="00697507"/>
    <w:p w:rsidR="00762FC8" w:rsidRDefault="00762FC8">
      <w:pPr>
        <w:tabs>
          <w:tab w:val="right" w:leader="dot" w:pos="6120"/>
        </w:tabs>
        <w:jc w:val="left"/>
      </w:pPr>
      <w:hyperlink w:anchor="_TocAll0001" w:history="1">
        <w:r>
          <w:rPr>
            <w:color w:val="0563C1"/>
            <w:u w:val="single"/>
          </w:rPr>
          <w:t xml:space="preserve">Also in This Series</w:t>
        </w:r>
      </w:hyperlink>
    </w:p>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hyperlink>
    </w:p>
    <w:p w14:paraId="5689992A" w14:textId="0B544452" w:rsidR="00762FC8" w:rsidRDefault="00762FC8">
      <w:pPr>
        <w:tabs>
          <w:tab w:val="right" w:leader="dot" w:pos="6120"/>
        </w:tabs>
        <w:jc w:val="left"/>
      </w:pPr>
      <w:hyperlink w:anchor="ch03" w:history="1">
        <w:r>
          <w:rPr>
            <w:color w:val="0563C1"/>
            <w:u w:val="single"/>
          </w:rPr>
          <w:t>Chapter 4: Forces</w:t>
        </w:r>
      </w:hyperlink>
    </w:p>
    <w:p w14:paraId="77C5C2C9" w14:textId="7F80D619" w:rsidR="00762FC8" w:rsidRDefault="00762FC8">
      <w:pPr>
        <w:tabs>
          <w:tab w:val="right" w:leader="dot" w:pos="6120"/>
        </w:tabs>
        <w:jc w:val="left"/>
      </w:pPr>
      <w:hyperlink w:anchor="ch04" w:history="1">
        <w:r>
          <w:rPr>
            <w:color w:val="0563C1"/>
            <w:u w:val="single"/>
          </w:rPr>
          <w:t>Chapter 5: Energy</w:t>
        </w:r>
      </w:hyperlink>
    </w:p>
    <w:p w14:paraId="78CE93C0" w14:textId="4E3A8775" w:rsidR="00762FC8" w:rsidRDefault="00762FC8">
      <w:pPr>
        <w:tabs>
          <w:tab w:val="right" w:leader="dot" w:pos="6120"/>
        </w:tabs>
        <w:jc w:val="left"/>
      </w:pPr>
      <w:hyperlink w:anchor="ch04a" w:history="1">
        <w:r>
          <w:rPr>
            <w:color w:val="0563C1"/>
            <w:u w:val="single"/>
          </w:rPr>
          <w:t>Chapter 6: Momentum</w:t>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hyperlink>
    </w:p>
    <w:p w14:paraId="7BB2968F" w14:textId="6D297A4F" w:rsidR="00762FC8" w:rsidRDefault="00762FC8">
      <w:pPr>
        <w:tabs>
          <w:tab w:val="right" w:leader="dot" w:pos="6120"/>
        </w:tabs>
        <w:jc w:val="left"/>
      </w:pPr>
      <w:hyperlink w:anchor="ch04d" w:history="1">
        <w:r>
          <w:rPr>
            <w:color w:val="0563C1"/>
            <w:u w:val="single"/>
          </w:rPr>
          <w:t>Chapter 9: Waves</w:t>
        </w:r>
      </w:hyperlink>
    </w:p>
    <w:p w14:paraId="0D46F599" w14:textId="7CEC9FA0" w:rsidR="00762FC8" w:rsidRDefault="00762FC8">
      <w:pPr>
        <w:tabs>
          <w:tab w:val="right" w:leader="dot" w:pos="6120"/>
        </w:tabs>
        <w:jc w:val="left"/>
      </w:pPr>
      <w:hyperlink w:anchor="ch33" w:history="1">
        <w:r>
          <w:rPr>
            <w:color w:val="0563C1"/>
            <w:u w:val="single"/>
          </w:rPr>
          <w:t>Chapter 10: Stationary Action</w:t>
        </w:r>
      </w:hyperlink>
    </w:p>
    <w:p w14:paraId="7648959E" w14:textId="5C461778" w:rsidR="00762FC8" w:rsidRDefault="00762FC8">
      <w:pPr>
        <w:tabs>
          <w:tab w:val="right" w:leader="dot" w:pos="6120"/>
        </w:tabs>
        <w:jc w:val="left"/>
      </w:pPr>
      <w:hyperlink w:anchor="ch34" w:history="1">
        <w:r>
          <w:rPr>
            <w:color w:val="0563C1"/>
            <w:u w:val="single"/>
          </w:rPr>
          <w:t>Chapter 11: Light</w:t>
        </w:r>
      </w:hyperlink>
    </w:p>
    <w:p w:rsidR="00762FC8" w:rsidRDefault="00762FC8">
      <w:pPr>
        <w:tabs>
          <w:tab w:val="right" w:leader="dot" w:pos="6120"/>
        </w:tabs>
        <w:jc w:val="left"/>
      </w:pPr>
      <w:hyperlink w:anchor="ch39" w:history="1">
        <w:r>
          <w:rPr>
            <w:color w:val="0563C1"/>
            <w:u w:val="single"/>
          </w:rPr>
          <w:t>Chapter 12: Optics</w:t>
        </w:r>
      </w:hyperlink>
    </w:p>
    <w:p w14:paraId="59A0C097" w14:textId="65D1EE66" w:rsidR="00762FC8" w:rsidRDefault="00762FC8">
      <w:pPr>
        <w:tabs>
          <w:tab w:val="right" w:leader="dot" w:pos="6120"/>
        </w:tabs>
        <w:jc w:val="left"/>
      </w:pPr>
      <w:hyperlink w:anchor="ch05" w:history="1">
        <w:r>
          <w:rPr>
            <w:color w:val="0563C1"/>
            <w:u w:val="single"/>
          </w:rPr>
          <w:t>Chapter 13: Why Does Time Have a Direction?</w:t>
        </w:r>
      </w:hyperlink>
    </w:p>
    <w:p w14:paraId="070933CE" w14:textId="224537A2" w:rsidR="00762FC8" w:rsidRDefault="00762FC8">
      <w:pPr>
        <w:tabs>
          <w:tab w:val="right" w:leader="dot" w:pos="6120"/>
        </w:tabs>
        <w:jc w:val="left"/>
      </w:pPr>
      <w:hyperlink w:anchor="ch06" w:history="1">
        <w:r>
          <w:rPr>
            <w:color w:val="0563C1"/>
            <w:u w:val="single"/>
          </w:rPr>
          <w:t>Chapter 14: What Is Time Anyway?</w:t>
        </w:r>
      </w:hyperlink>
    </w:p>
    <w:p w14:paraId="07151C3D" w14:textId="0154F525" w:rsidR="00762FC8" w:rsidRDefault="00762FC8">
      <w:pPr>
        <w:tabs>
          <w:tab w:val="right" w:leader="dot" w:pos="6120"/>
        </w:tabs>
        <w:jc w:val="left"/>
      </w:pPr>
      <w:hyperlink w:anchor="ch06a" w:history="1">
        <w:r>
          <w:rPr>
            <w:color w:val="0563C1"/>
            <w:u w:val="single"/>
          </w:rPr>
          <w:t>Chapter 15: Does Time Really Exist?</w:t>
        </w:r>
      </w:hyperlink>
    </w:p>
    <w:p w14:paraId="4FE8FEB1" w14:textId="378B35AC" w:rsidR="00762FC8" w:rsidRDefault="00762FC8">
      <w:pPr>
        <w:tabs>
          <w:tab w:val="right" w:leader="dot" w:pos="6120"/>
        </w:tabs>
        <w:jc w:val="left"/>
      </w:pPr>
      <w:hyperlink w:anchor="ch06b" w:history="1">
        <w:r>
          <w:rPr>
            <w:color w:val="0563C1"/>
            <w:u w:val="single"/>
          </w:rPr>
          <w:t>Chapter 16: The Direction of Time</w:t>
        </w:r>
      </w:hyperlink>
    </w:p>
    <w:p w14:paraId="387F9E6C" w14:textId="1F9B8262" w:rsidR="00762FC8" w:rsidRDefault="00762FC8">
      <w:pPr>
        <w:tabs>
          <w:tab w:val="right" w:leader="dot" w:pos="6120"/>
        </w:tabs>
        <w:jc w:val="left"/>
      </w:pPr>
      <w:hyperlink w:anchor="ch06c" w:history="1">
        <w:r>
          <w:rPr>
            <w:color w:val="0563C1"/>
            <w:u w:val="single"/>
          </w:rPr>
          <w:t>Chapter 17: The Omega Point</w:t>
        </w:r>
      </w:hyperlink>
    </w:p>
    <w:p w14:paraId="12ED7213" w14:textId="23C4CE8F" w:rsidR="00762FC8" w:rsidRDefault="00762FC8">
      <w:pPr>
        <w:tabs>
          <w:tab w:val="right" w:leader="dot" w:pos="6120"/>
        </w:tabs>
        <w:jc w:val="left"/>
      </w:pPr>
      <w:hyperlink w:anchor="ch06d" w:history="1">
        <w:r>
          <w:rPr>
            <w:color w:val="0563C1"/>
            <w:u w:val="single"/>
          </w:rPr>
          <w:t>Chapter 18: A History of Measuring Time</w:t>
        </w:r>
      </w:hyperlink>
    </w:p>
    <w:p w14:paraId="3A3DF867" w14:textId="1E187ED6" w:rsidR="00762FC8" w:rsidRDefault="00762FC8">
      <w:pPr>
        <w:tabs>
          <w:tab w:val="right" w:leader="dot" w:pos="6120"/>
        </w:tabs>
        <w:jc w:val="left"/>
      </w:pPr>
      <w:hyperlink w:anchor="ch07" w:history="1">
        <w:r>
          <w:rPr>
            <w:color w:val="0563C1"/>
            <w:u w:val="single"/>
          </w:rPr>
          <w:t>Chapter 19: Special Relativity</w:t>
        </w:r>
      </w:hyperlink>
    </w:p>
    <w:p w14:paraId="766F556A" w14:textId="5B081049" w:rsidR="00762FC8" w:rsidRDefault="00762FC8">
      <w:pPr>
        <w:tabs>
          <w:tab w:val="right" w:leader="dot" w:pos="6120"/>
        </w:tabs>
        <w:jc w:val="left"/>
      </w:pPr>
      <w:hyperlink w:anchor="ch35" w:history="1">
        <w:r>
          <w:rPr>
            <w:color w:val="0563C1"/>
            <w:u w:val="single"/>
          </w:rPr>
          <w:t>Chapter 20: Limits of Nature</w:t>
        </w:r>
      </w:hyperlink>
    </w:p>
    <w:p w:rsidR="00762FC8" w:rsidRDefault="00762FC8">
      <w:pPr>
        <w:tabs>
          <w:tab w:val="right" w:leader="dot" w:pos="6120"/>
        </w:tabs>
        <w:jc w:val="left"/>
      </w:pPr>
      <w:hyperlink w:anchor="_TocAll0002" w:history="1">
        <w:r>
          <w:rPr>
            <w:color w:val="0563C1"/>
            <w:u w:val="single"/>
          </w:rPr>
          <w:t xml:space="preserve">Appendix: The Universe, Explained Badly Enough to Be Memorable</w:t>
        </w:r>
      </w:hyperlink>
    </w:p>
    <w:p w:rsidR="00762FC8" w:rsidRDefault="00762FC8">
      <w:pPr>
        <w:tabs>
          <w:tab w:val="right" w:leader="dot" w:pos="6120"/>
        </w:tabs>
        <w:jc w:val="left"/>
      </w:pPr>
      <w:hyperlink w:anchor="_TocAll0003" w:history="1">
        <w:r>
          <w:rPr>
            <w:color w:val="0563C1"/>
            <w:u w:val="single"/>
          </w:rPr>
          <w:t xml:space="preserve">Glossary</w:t>
        </w:r>
      </w:hyperlink>
    </w:p>
    <w:p w:rsidR="00762FC8" w:rsidRDefault="00762FC8">
      <w:pPr>
        <w:tabs>
          <w:tab w:val="right" w:leader="dot" w:pos="6120"/>
        </w:tabs>
        <w:jc w:val="left"/>
      </w:pPr>
      <w:hyperlink w:anchor="_TocAll0004" w:history="1">
        <w:r>
          <w:rPr>
            <w:color w:val="0563C1"/>
            <w:u w:val="single"/>
          </w:rPr>
          <w:t xml:space="preserve">About the Author</w:t>
        </w:r>
      </w:hyperlink>
    </w:p>
    <w:p w:rsidR="00762FC8" w:rsidRDefault="00762FC8">
      <w:pPr>
        <w:tabs>
          <w:tab w:val="right" w:leader="dot" w:pos="6120"/>
        </w:tabs>
        <w:jc w:val="left"/>
      </w:pPr>
      <w:hyperlink w:anchor="_TocAll0005" w:history="1">
        <w:r>
          <w:rPr>
            <w:color w:val="0563C1"/>
            <w:u w:val="single"/>
          </w:rPr>
          <w:t xml:space="preserve">Also by Lothar J. Musiol</w:t>
        </w:r>
      </w:hyperlink>
    </w:p>
    <w:p w:rsidR="00762FC8" w:rsidRDefault="00762FC8">
      <w:pPr>
        <w:tabs>
          <w:tab w:val="right" w:leader="dot" w:pos="6120"/>
        </w:tabs>
        <w:jc w:val="left"/>
      </w:pPr>
      <w:hyperlink w:anchor="_TocAll0006" w:history="1">
        <w:r>
          <w:rPr>
            <w:color w:val="0563C1"/>
            <w:u w:val="single"/>
          </w:rPr>
          <w:t xml:space="preserve">A Note Before You Go</w:t>
        </w:r>
      </w:hyperlink>
    </w:p>
    <w:p w14:paraId="282CC715" w14:textId="77777777" w:rsidR="00762FC8" w:rsidRDefault="00762FC8"/>
    <w:p w14:paraId="58DE48F8" w14:textId="77777777" w:rsidR="00762FC8" w:rsidRDefault="002D729C">
      <w:pPr>
        <w:pStyle w:val="Heading1"/>
      </w:pPr>
      <w:bookmarkStart w:id="140" w:name="_TocAll0001"/>
      <w:bookmarkEnd w:id="140"/>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 xml:space="preserve">Life, Actually — From the First Cell to the Edited Genome and the Search for Life Elsewhere</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r>
      <w:r>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 the mirror image of the effect Faraday had already found running the other way.</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r>
      <w:r>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r>
      <w:r>
        <w:lastRenderedPageBreak/>
        <w:t>electromagnetic fields.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 shining light on a metal and watching it kick electrons out —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 which gets a complete course of its own in this series’ companion Quantum, Actually volumes —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r>
      <w:r>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r>
      <w:r>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r>
      <w:r>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r>
      <w:r>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r>
      <w:r>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r>
      <w:r>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r>
      <w:r>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r>
      <w:r>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r>
      <w:r>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r>
      <w:r>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r>
      <w:r>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r>
      <w:r>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r>
      <w:r>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 xml:space="preserve">You might reasonably ask why momentum is conserved at all. The deep answer, discovered by the mathematician Emmy Noether and explored more fully in Volume 3 of this series,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r>
      <w:r>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r>
      <w:r>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r>
      <w:r>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Angular momentum for the child’s contribution is proportional to mv times r, and since angular momentum is conserved for the system, moving from r equals 2 meters to r equals 1 meter means the child’s contribution to angular momentum can only stay the same if the associated speed doubles.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Springs, Pendulums, and the</w:t>
      </w:r>
      <w:r w:rsidR="00697507">
        <w:t>ir</w:t>
      </w:r>
      <w:r>
        <w:t xml:space="preserve">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r>
      <w:r>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r>
      <w:r>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r>
      <w:r>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r>
      <w:r>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r>
      <w:r>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r>
      <w:r>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r>
      <w:r>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r>
      <w:r>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pPr>
        <w:jc w:val="both"/>
      </w:pPr>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pPr>
        <w:jc w:val="both"/>
      </w:pPr>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pPr>
        <w:jc w:val="both"/>
      </w:pPr>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pPr>
        <w:jc w:val="both"/>
      </w:pPr>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pPr>
        <w:jc w:val="both"/>
      </w:pPr>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pPr>
        <w:jc w:val="both"/>
      </w:pPr>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pPr>
        <w:jc w:val="both"/>
      </w:pPr>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pPr>
        <w:jc w:val="both"/>
      </w:pPr>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pPr>
        <w:jc w:val="both"/>
      </w:pPr>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pPr>
        <w:jc w:val="both"/>
      </w:pPr>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r>
      <w:r>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pPr>
        <w:jc w:val="both"/>
      </w:pPr>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pPr>
        <w:jc w:val="both"/>
      </w:pPr>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pPr>
        <w:jc w:val="both"/>
      </w:pPr>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pPr>
        <w:jc w:val="both"/>
      </w:pPr>
      <w:r>
        <w:t>Here is a way to feel Fermat’s principle in your bones rather than merely accept it as a fact about light.</w:t>
      </w:r>
    </w:p>
    <w:p w14:paraId="702A5271" w14:textId="77777777" w:rsidR="000B30EB" w:rsidRDefault="002D729C">
      <w:pPr>
        <w:jc w:val="both"/>
      </w:pPr>
      <w:r>
        <w:t xml:space="preserve">Imagine a lifeguard standing on sand who spots a swimmer struggling in the water, some distance down the beach and some distance out from shore. The lifeguard can run much </w:t>
      </w:r>
      <w:r>
        <w:lastRenderedPageBreak/>
        <w:t>faster on sand than they can swim through water. What is the fastest route to the swimmer?</w:t>
      </w:r>
    </w:p>
    <w:p w14:paraId="22A9AE9E" w14:textId="77777777" w:rsidR="000B30EB" w:rsidRDefault="002D729C">
      <w:pPr>
        <w:jc w:val="both"/>
      </w:pPr>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pPr>
        <w:jc w:val="both"/>
      </w:pPr>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pPr>
        <w:jc w:val="both"/>
      </w:pPr>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pPr>
        <w:jc w:val="both"/>
      </w:pPr>
      <w:r>
        <w:t>This is not just elegant mathematics.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pPr>
        <w:jc w:val="both"/>
      </w:pPr>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pPr>
        <w:jc w:val="both"/>
      </w:pPr>
      <w:r>
        <w:t>This raises an almost unavoidable question. Does the universe plan ahead? Does light somehow “know,” before it starts moving, which path will take the least time?</w:t>
      </w:r>
    </w:p>
    <w:p w14:paraId="72175E3B" w14:textId="77777777" w:rsidR="000B30EB" w:rsidRDefault="002D729C">
      <w:pPr>
        <w:jc w:val="both"/>
      </w:pPr>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pPr>
        <w:jc w:val="both"/>
      </w:pPr>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pPr>
        <w:jc w:val="both"/>
      </w:pPr>
      <w:r>
        <w:t xml:space="preserve">Two centuries after Newton described forces acting instant by instant, physics discovered an entirely different way to describe the same motions: not by asking what pushes an </w:t>
      </w:r>
      <w:r>
        <w:lastRenderedPageBreak/>
        <w:t>object right now, but by asking which entire path, out of every path available, keeps a particular quantity balanced from start to finish.</w:t>
      </w:r>
    </w:p>
    <w:p w14:paraId="77E4D13B" w14:textId="77777777" w:rsidR="000B30EB" w:rsidRDefault="002D729C">
      <w:pPr>
        <w:jc w:val="both"/>
      </w:pPr>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pPr>
        <w:jc w:val="both"/>
      </w:pPr>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pPr>
        <w:jc w:val="both"/>
      </w:pPr>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pPr>
        <w:jc w:val="both"/>
      </w:pPr>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pPr>
        <w:jc w:val="both"/>
      </w:pPr>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pPr>
        <w:jc w:val="both"/>
      </w:pPr>
      <w:r>
        <w:t>Numbers like “300,000 kilometers per second” are easy to say and hard to feel. Here is one way to get a sense of scale.</w:t>
      </w:r>
    </w:p>
    <w:p w14:paraId="5FF59D44" w14:textId="77777777" w:rsidR="000B30EB" w:rsidRDefault="002D729C">
      <w:pPr>
        <w:jc w:val="both"/>
      </w:pPr>
      <w:r>
        <w:t xml:space="preserve">Light circles the Earth about seven and a half times in a single second. It takes a little over one second to reach the Moon, and </w:t>
      </w:r>
      <w:r>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pPr>
        <w:jc w:val="both"/>
      </w:pPr>
      <w:r>
        <w:t>A light-year, the distance light travels in a full year, sounds like a unit of time but is actually a unit of distance: roughly 9.46 trillion kilometers, or about 5.88 trillion miles. The nearest star system to our own, Alpha Centauri, is about 4.2 light-years away.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pPr>
        <w:jc w:val="both"/>
      </w:pPr>
      <w:r>
        <w:t>In the nineteenth century, physicists faced an uncomfortable question raised by Maxwell’s own equations, discussed in an earlier chapter: if light is a wave, what exactly is waving?</w:t>
      </w:r>
    </w:p>
    <w:p w14:paraId="768676AD" w14:textId="77777777" w:rsidR="000B30EB" w:rsidRDefault="002D729C">
      <w:pPr>
        <w:jc w:val="both"/>
      </w:pPr>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pPr>
        <w:jc w:val="both"/>
      </w:pPr>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pPr>
        <w:jc w:val="both"/>
      </w:pPr>
      <w:r>
        <w:t xml:space="preserve">The experiment found nothing. No matter which direction they measured, the speed of light came out precisely the same. This was not a failure of the equipment; the apparatus was sensitive enough to have found the expected effect many times over. It </w:t>
      </w:r>
      <w:r>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pPr>
        <w:jc w:val="both"/>
      </w:pPr>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pPr>
        <w:jc w:val="both"/>
      </w:pPr>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pPr>
        <w:jc w:val="both"/>
      </w:pPr>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pPr>
        <w:jc w:val="both"/>
      </w:pPr>
      <w:r>
        <w:t xml:space="preserve">The clearest evidence for light’s particle side came from the photoelectric effect: shine light on certain metals, and electrons pop out of the surface. Classical wave theory made a specific prediction about this — a brighter light, carrying more </w:t>
      </w:r>
      <w:r>
        <w:lastRenderedPageBreak/>
        <w:t>total energy, should knock electrons out with more energy, regardless of the light’s color.</w:t>
      </w:r>
    </w:p>
    <w:p w14:paraId="7E0BB145" w14:textId="77777777" w:rsidR="000B30EB" w:rsidRDefault="002D729C">
      <w:pPr>
        <w:jc w:val="both"/>
      </w:pPr>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pPr>
        <w:jc w:val="both"/>
      </w:pPr>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pPr>
        <w:jc w:val="both"/>
      </w:pPr>
      <w:r>
        <w:t>Once you accept that light comes in photons of specific energies tied to specific frequencies, an old, everyday mystery gets a satisfying answer: why is anything colored at all?</w:t>
      </w:r>
    </w:p>
    <w:p w14:paraId="6D8C8A2C" w14:textId="77777777" w:rsidR="000B30EB" w:rsidRDefault="002D729C">
      <w:pPr>
        <w:jc w:val="both"/>
      </w:pPr>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r>
      <w:r>
        <w:lastRenderedPageBreak/>
        <w:t>already been scattered away in other directions before it reaches your eyes.</w:t>
      </w:r>
    </w:p>
    <w:p w14:paraId="439DB3D1" w14:textId="77777777" w:rsidR="000B30EB" w:rsidRDefault="002D729C">
      <w:pPr>
        <w:jc w:val="both"/>
      </w:pPr>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pPr>
        <w:jc w:val="both"/>
      </w:pPr>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pPr>
        <w:jc w:val="both"/>
      </w:pPr>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14:paraId="7B33BDEC" w14:textId="77777777" w:rsidR="000B30EB" w:rsidRDefault="002D729C">
      <w:r>
        <w:br w:type="page"/>
      </w:r>
    </w:p>
    <w:p>
      <w:pPr>
        <w:pStyle w:val="Title"/>
      </w:pPr>
      <w:bookmarkStart w:id="39" w:name="ch39"/>
      <w:r>
        <w:t xml:space="preserve">Physics, Actually</w:t>
      </w:r>
      <w:bookmarkEnd w:id="39"/>
    </w:p>
    <w:p>
      <w:pPr>
        <w:pStyle w:val="Heading1"/>
      </w:pPr>
      <w:r>
        <w:t xml:space="preserve">Chapter 12</w:t>
      </w:r>
    </w:p>
    <w:p>
      <w:pPr>
        <w:pStyle w:val="Heading1"/>
      </w:pPr>
      <w:r>
        <w:t xml:space="preserve">Optics: The Universe Can Fool Your Eyes</w:t>
      </w:r>
    </w:p>
    <w:p>
      <w:pPr>
        <w:jc w:val="both"/>
      </w:pPr>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pPr>
        <w:jc w:val="both"/>
      </w:pPr>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pPr>
      <w:r>
        <w:t xml:space="preserve">Light Slows Down</w:t>
      </w:r>
    </w:p>
    <w:p>
      <w:pPr>
        <w:jc w:val="both"/>
      </w:pPr>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pPr>
        <w:jc w:val="both"/>
      </w:pPr>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pPr>
      <w:r>
        <w:t xml:space="preserve">A Worked Example: Why a Straw Looks Broken</w:t>
      </w:r>
    </w:p>
    <w:p>
      <w:pPr>
        <w:jc w:val="both"/>
      </w:pPr>
      <w:r>
        <w:t xml:space="preserve">Chapter 10’s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Ibn Sahl had described it about six centuries earlier. The bigger the change in speed at the boundary, the bigger the bend.</w:t>
      </w:r>
    </w:p>
    <w:p>
      <w:pPr>
        <w:jc w:val="both"/>
      </w:pPr>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pPr>
        <w:jc w:val="both"/>
      </w:pPr>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pPr>
      <w:r>
        <w:t xml:space="preserve">Trapped Light</w:t>
      </w:r>
    </w:p>
    <w:p>
      <w:pPr>
        <w:jc w:val="both"/>
      </w:pPr>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pPr>
        <w:jc w:val="both"/>
      </w:pPr>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pPr>
        <w:jc w:val="both"/>
      </w:pPr>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Charles Kao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pPr>
      <w:r>
        <w:t xml:space="preserve">Mirages</w:t>
      </w:r>
    </w:p>
    <w:p>
      <w:pPr>
        <w:jc w:val="both"/>
      </w:pPr>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pPr>
        <w:jc w:val="both"/>
      </w:pPr>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pPr>
      <w:r>
        <w:t xml:space="preserve">The Rainbow Is a Cone With You at the Tip</w:t>
      </w:r>
    </w:p>
    <w:p>
      <w:pPr>
        <w:jc w:val="both"/>
      </w:pPr>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pPr>
        <w:jc w:val="both"/>
      </w:pPr>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pPr>
        <w:jc w:val="both"/>
      </w:pPr>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pPr>
        <w:jc w:val="both"/>
      </w:pPr>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pPr>
      <w:r>
        <w:t xml:space="preserve">Why the Sky Is Blue, and Not Violet</w:t>
      </w:r>
    </w:p>
    <w:p>
      <w:pPr>
        <w:jc w:val="both"/>
      </w:pPr>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pPr>
        <w:jc w:val="both"/>
      </w:pPr>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pPr>
      <w:r>
        <w:t xml:space="preserve">When Light Plus Light Makes Darkness</w:t>
      </w:r>
    </w:p>
    <w:p>
      <w:pPr>
        <w:jc w:val="both"/>
      </w:pPr>
      <w:r>
        <w:t xml:space="preserve">Chapter 9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pPr>
        <w:jc w:val="both"/>
      </w:pPr>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pPr>
        <w:jc w:val="both"/>
      </w:pPr>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pPr>
        <w:jc w:val="both"/>
      </w:pPr>
      <w:r>
        <w:t xml:space="preserve">Even single photons, sent through two slits one at a time, slowly build up the same striped pattern dot by dot. That experiment leads straight into the quantum world, the subject of this series’ companion book, Quantum, Actually, Volume 1: Questions and Answers from the Double Slit to the Superconducting Wire.</w:t>
      </w:r>
    </w:p>
    <w:p>
      <w:pPr>
        <w:pStyle w:val="Heading2"/>
      </w:pPr>
      <w:r>
        <w:t xml:space="preserve">The Limit Every Lens Obeys</w:t>
      </w:r>
    </w:p>
    <w:p>
      <w:pPr>
        <w:jc w:val="both"/>
      </w:pPr>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pPr>
        <w:jc w:val="both"/>
      </w:pPr>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pPr>
        <w:jc w:val="both"/>
      </w:pPr>
      <w:r>
        <w:t xml:space="preserve">The only way to see finer detail is a wider opening. The Hubble Space Telescope’s mirror is 2.4 meters across, which brings the limit down to about one-twentieth of an arcsecond, nearly a thousand times sharper than your eye. In 2019 the Event Horizon Telescope linked radio dishes across the planet so that, in effect, they acted as a single dish the size of the Earth, and it produced the first image of the shadow of a black hole, in the galaxy M87, about fifty-five million light-years away.</w:t>
      </w:r>
    </w:p>
    <w:p>
      <w:pPr>
        <w:pStyle w:val="Heading2"/>
      </w:pPr>
      <w:r>
        <w:t xml:space="preserve">Your Eye Is a Camera That Lies Politely</w:t>
      </w:r>
    </w:p>
    <w:p>
      <w:pPr>
        <w:jc w:val="both"/>
      </w:pPr>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pPr>
        <w:jc w:val="both"/>
      </w:pPr>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pPr>
      <w:r>
        <w:t xml:space="preserve">The Hidden Direction of Light</w:t>
      </w:r>
    </w:p>
    <w:p>
      <w:pPr>
        <w:jc w:val="both"/>
      </w:pPr>
      <w:r>
        <w:t xml:space="preserve">As Chapter 1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pPr>
        <w:jc w:val="both"/>
      </w:pPr>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pPr>
      <w:r>
        <w:t xml:space="preserve">Light in Lockstep</w:t>
      </w:r>
    </w:p>
    <w:p>
      <w:pPr>
        <w:jc w:val="both"/>
      </w:pPr>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pPr>
        <w:jc w:val="both"/>
      </w:pPr>
      <w:r>
        <w:t xml:space="preserve">Theodore Maiman built the first working laser, using a ruby crystal and a flash lamp, in May 1960. It was famously described as a solution looking for a problem. It found thousands: barcode scanners, fiber-optic communication, eye surgery, metal cutting, and the measurement of distance.</w:t>
      </w:r>
    </w:p>
    <w:p>
      <w:pPr>
        <w:jc w:val="both"/>
      </w:pPr>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pPr>
      <w:r>
        <w:t xml:space="preserve">The Punchline</w:t>
      </w:r>
    </w:p>
    <w:p>
      <w:pPr>
        <w:jc w:val="both"/>
      </w:pPr>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pPr>
        <w:jc w:val="both"/>
      </w:pPr>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pPr>
        <w:jc w:val="both"/>
      </w:pPr>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13</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r>
      <w:r>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might sound backward — didn’t spreading out just mean more entropy a moment ago? For an ordinary gas, yes. But gravity flips the logic: left alone, gravitating matter would rather clump into stars and black holes than stay smoothly spread out, so for the universe as a whole, smooth is the rare, orderly state.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r>
      <w:r>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14</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16893493" w14:textId="77777777" w:rsidR="00762FC8" w:rsidRDefault="002D729C">
      <w:pPr>
        <w:jc w:val="both"/>
      </w:pPr>
      <w:r>
        <w:lastRenderedPageBreak/>
        <w:t>The passenger receives the light from one strike before the other. That alone is not surprising. The train passenger moved toward one flash and away from the other. But now ask a deeper question: Did the two lightning strikes actually happen at the same time?</w:t>
      </w:r>
    </w:p>
    <w:p w14:paraId="28B2AE9D" w14:textId="77777777" w:rsidR="00762FC8" w:rsidRDefault="002D729C">
      <w:pPr>
        <w:jc w:val="both"/>
      </w:pPr>
      <w:r>
        <w:t>In ordinary Newtonian thinking, there must be one universal answer. Einstein said no. Whether two separated events are simultaneous can depend on the motion of the observer. This is called the relativity of simultaneity.</w:t>
      </w:r>
    </w:p>
    <w:p w14:paraId="69E19440" w14:textId="77777777" w:rsidR="00762FC8" w:rsidRDefault="002D729C">
      <w:pPr>
        <w:jc w:val="both"/>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6F6D0B69" w14:textId="77777777" w:rsidR="00762FC8" w:rsidRDefault="002D729C">
      <w:pPr>
        <w:jc w:val="both"/>
      </w:pPr>
      <w:r>
        <w:t>Now imagine the clock is moving sideways at a constant speed. From your perspective, the light no longer travels straight up and down. It follows a zigzag path. The light still travels at the same speed.</w:t>
      </w:r>
    </w:p>
    <w:p w14:paraId="455BA17F" w14:textId="77777777" w:rsidR="00762FC8" w:rsidRDefault="002D729C">
      <w:pPr>
        <w:jc w:val="both"/>
      </w:pPr>
      <w:r>
        <w:t>But the zigzag path is longer. Therefore each tick takes longer. The moving clock runs slow relative to you. This is time dilation.</w:t>
      </w:r>
    </w:p>
    <w:p w14:paraId="674F63C5" w14:textId="77777777" w:rsidR="00762FC8" w:rsidRDefault="002D729C">
      <w:pPr>
        <w:jc w:val="both"/>
      </w:pPr>
      <w:r>
        <w:t>It sounds like science fiction, but the reasoning is almost embarrassingly simple. The speed of light stays fixed. The path gets longer. The time between ticks must therefore increase.</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 xml:space="preserve">This is the key insight that will eventually allow Einstein to reinterpret gravity itself.</w:t>
      </w:r>
    </w:p>
    <w:p>
      <w:pPr>
        <w:pStyle w:val="Heading2"/>
      </w:pPr>
      <w:r>
        <w:t xml:space="preserve">Gravity joins in</w:t>
      </w:r>
    </w:p>
    <w:p>
      <w:pPr>
        <w:jc w:val="both"/>
      </w:pPr>
      <w:r>
        <w:t>Motion is not the only thing that changes how fast a clock ticks. Einstein later realized that gravity does it too: a clock deeper in a gravitational field runs slightly slower than one higher up. The difference between a clock at sea level and one on a mountaintop is tiny, but modern atomic clocks measure it easily. GPS satellites, which move faster than you and sit higher in Earth’s gravity, have to be corrected for both effects every day, and the two corrections pull in opposite directions. Why gravity should touch time at all is a story that starts with a falling elevator and ends with curved spacetime, and it is the story Volume 2 tells, built on what Einstein called the equivalence principle: being in a gravitational field feels exactly like accelerating through empty space. For now, the lesson is simpler. You cannot just ask, “What time is it?” You have to add: “Where are you, and how are you moving?”</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r>
      <w:r>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r>
      <w:r>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15</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r>
      <w:r>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r>
      <w:r>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r>
      <w:r>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r>
      <w:r>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 — what actually, truly exists, as opposed to what merely seems to.</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r>
      <w:r>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16</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pPr>
        <w:jc w:val="both"/>
      </w:pPr>
      <w:r>
        <w:t xml:space="preserve">Chapter 13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pPr>
        <w:jc w:val="both"/>
      </w:pPr>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r>
      <w:r>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pPr>
        <w:jc w:val="both"/>
      </w:pPr>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r>
      <w:r>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r>
      <w:r>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17</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r>
      <w:r>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r>
      <w:r>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r>
      <w:r>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 xml:space="preserve">Now we encounter another theme. Information. We have already seen information appear in entropy and the arrow of time, and later volumes find it again in black holes and quantum mechanics.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r>
      <w:r>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r>
      <w:r>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 xml:space="preserve">Why this belongs in a physics book</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 xml:space="preserve">We should put a large warning label on this chapter. Teilhard’s Omega Point is a philosophical and theological conception. Tipler’s Omega Point theory is a speculative cosmological proposal. Neither is part of established cosmology.</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18</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 xml:space="preserve">We have already watched Einstein unsettle the very idea of time, and the next chapter gives his picture its full geometric form. Before that,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r>
      <w:r>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8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r>
      <w:r>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r>
      <w:r>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r>
      <w:r>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r>
      <w:r>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19</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r>
      <w:r>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 xml:space="preserve">Run across the room. More of the motion is directed through space. The extraordinary insight of the physicist Lewis Carroll Epstein, in his book Relativity Visualized,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Hermann Minkowski — the mathematician who first wrote special relativity in this four-dimensional geometric language — showed that spacetime has a different metric — a different rule for computing distance </w:t>
      </w:r>
      <w:r>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sorts every pair of events into three families: time-like separated (slower than light could get from one to the other, so one could cause the other), light-like separated (exactly as far apart as a light signal’s reach), and space-like separated (too far apart in too little time for anything, even light, to connect them) — and that three-way split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r>
      <w:r>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20</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 combining constants so their units cancel out to leave behind a length, a time, or a mass —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r>
      <w:r>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 shorthand for a precise mathematical link between a gravitational theory in a curved “Anti-de Sitter” space and an ordinary quantum theory living on its boundary —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r>
      <w:r>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bookmarkStart w:id="141" w:name="_TocAll0002"/>
      <w:bookmarkEnd w:id="141"/>
      <w:r>
        <w:lastRenderedPageBreak/>
        <w:t>Appendix: The Universe, Explained Badly Enough to Be Memorable</w:t>
      </w:r>
    </w:p>
    <w:p w14:paraId="6FEEB7AE" w14:textId="77777777" w:rsidR="000B30EB" w:rsidRDefault="002D729C">
      <w:pPr>
        <w:jc w:val="both"/>
      </w:pPr>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Quantum, Actually, Volume 1: Questions and Answers from the Double Slit to the Superconducting Wire.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r>
      <w:r>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bookmarkStart w:id="142" w:name="_TocAll0003"/>
      <w:bookmarkEnd w:id="142"/>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r>
      <w:r>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r>
        <w:br w:type="page"/>
      </w:r>
    </w:p>
    <w:p>
      <w:pPr>
        <w:jc w:val="both"/>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rsidR="000B30EB" w:rsidRDefault="002D729C">
      <w:pPr>
        <w:pStyle w:val="Heading1"/>
      </w:pPr>
      <w:bookmarkStart w:id="143" w:name="_TocAll0004"/>
      <w:bookmarkEnd w:id="143"/>
      <w:r>
        <w:t xml:space="preserve">About the Author</w:t>
      </w:r>
    </w:p>
    <w:p>
      <w:pPr>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jc w:val="both"/>
      </w:pPr>
      <w:r>
        <w:t xml:space="preserve">He writes to make complex ideas clearer and more engaging than most treatments manage, without ever pretending they are simpler than they actually are.</w:t>
      </w:r>
    </w:p>
    <w:p w:rsidR="000B30EB" w:rsidRDefault="002D729C">
      <w:pPr>
        <w:pStyle w:val="Heading1"/>
      </w:pPr>
      <w:bookmarkStart w:id="144" w:name="_TocAll0005"/>
      <w:bookmarkEnd w:id="144"/>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r>
        <w:br w:type="page"/>
      </w:r>
    </w:p>
    <w:p w14:paraId="397563D1" w14:textId="77777777" w:rsidR="000B30EB" w:rsidRDefault="002D729C">
      <w:pPr>
        <w:pStyle w:val="Heading1"/>
      </w:pPr>
      <w:bookmarkStart w:id="145" w:name="_TocAll0006"/>
      <w:bookmarkEnd w:id="145"/>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Quantum, Actually, Volume 1: Questions and Answers from the Double Slit to the Superconducting Wire. Gravity’s full geometric story — black holes, the expanding universe, and the first three minutes of everything — comes next, in Volume 2.</w:t>
      </w:r>
    </w:p>
    <w:p w14:paraId="38E8AE8E" w14:textId="45E35C1A" w:rsidR="000B30EB" w:rsidRDefault="002D729C">
      <w:pPr>
        <w:jc w:val="both"/>
      </w:pPr>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15)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Life%2C+Actually+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