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EDF" w:rsidRPr="00140C00" w:rsidRDefault="00107A29" w:rsidP="00107A29">
      <w:pPr>
        <w:spacing w:line="240" w:lineRule="auto"/>
        <w:jc w:val="center"/>
        <w:rPr>
          <w:rFonts w:ascii="Times New Roman" w:hAnsi="Times New Roman" w:cs="Times New Roman"/>
          <w:sz w:val="36"/>
          <w:szCs w:val="36"/>
        </w:rPr>
      </w:pPr>
      <w:r w:rsidRPr="00140C00">
        <w:rPr>
          <w:rFonts w:ascii="Times New Roman" w:hAnsi="Times New Roman" w:cs="Times New Roman"/>
          <w:sz w:val="36"/>
          <w:szCs w:val="36"/>
        </w:rPr>
        <w:t>Magnetické snímače</w:t>
      </w:r>
    </w:p>
    <w:p w:rsidR="00107A29" w:rsidRPr="00AE1D0D" w:rsidRDefault="00107A29" w:rsidP="0030392E">
      <w:pPr>
        <w:spacing w:line="360" w:lineRule="auto"/>
        <w:rPr>
          <w:rFonts w:ascii="Times New Roman" w:hAnsi="Times New Roman" w:cs="Times New Roman"/>
          <w:b/>
          <w:sz w:val="24"/>
          <w:szCs w:val="24"/>
        </w:rPr>
      </w:pPr>
      <w:r w:rsidRPr="00AE1D0D">
        <w:rPr>
          <w:rFonts w:ascii="Times New Roman" w:hAnsi="Times New Roman" w:cs="Times New Roman"/>
          <w:sz w:val="24"/>
          <w:szCs w:val="24"/>
        </w:rPr>
        <w:t xml:space="preserve">Medzi základné senzory priblíženia dnes patria aj magnetické snímače. V niektorých prípadoch na prvý pohľad vyzerajú rovnako ako indukčné snímače, ale umožňujú </w:t>
      </w:r>
      <w:proofErr w:type="spellStart"/>
      <w:r w:rsidRPr="00AE1D0D">
        <w:rPr>
          <w:rFonts w:ascii="Times New Roman" w:hAnsi="Times New Roman" w:cs="Times New Roman"/>
          <w:sz w:val="24"/>
          <w:szCs w:val="24"/>
        </w:rPr>
        <w:t>detekovať</w:t>
      </w:r>
      <w:proofErr w:type="spellEnd"/>
      <w:r w:rsidRPr="00AE1D0D">
        <w:rPr>
          <w:rFonts w:ascii="Times New Roman" w:hAnsi="Times New Roman" w:cs="Times New Roman"/>
          <w:sz w:val="24"/>
          <w:szCs w:val="24"/>
        </w:rPr>
        <w:t xml:space="preserve"> objekt aj cez nemagnetické kovové materiály (hliník, zlato a pod.). Majú relatívne veľký dosah a malé rozmery.</w:t>
      </w:r>
    </w:p>
    <w:p w:rsidR="00107A29" w:rsidRPr="00AE1D0D" w:rsidRDefault="008B02AC" w:rsidP="0030392E">
      <w:pPr>
        <w:pStyle w:val="Normlnywebov"/>
        <w:spacing w:line="360" w:lineRule="auto"/>
      </w:pPr>
      <w:r w:rsidRPr="00AE1D0D">
        <w:rPr>
          <w:noProof/>
        </w:rPr>
        <w:drawing>
          <wp:anchor distT="0" distB="0" distL="114300" distR="114300" simplePos="0" relativeHeight="251662848" behindDoc="0" locked="0" layoutInCell="1" allowOverlap="1">
            <wp:simplePos x="0" y="0"/>
            <wp:positionH relativeFrom="column">
              <wp:posOffset>4773295</wp:posOffset>
            </wp:positionH>
            <wp:positionV relativeFrom="paragraph">
              <wp:posOffset>2619375</wp:posOffset>
            </wp:positionV>
            <wp:extent cx="624840" cy="609600"/>
            <wp:effectExtent l="19050" t="0" r="3810" b="0"/>
            <wp:wrapNone/>
            <wp:docPr id="13" name="Obrázok 13" descr="https://encyklopediapoznania.sk/data/priemysel/snimace_dalsie/kotvovy/znacka/kotvovy_zna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yklopediapoznania.sk/data/priemysel/snimace_dalsie/kotvovy/znacka/kotvovy_znacka.png"/>
                    <pic:cNvPicPr>
                      <a:picLocks noChangeAspect="1" noChangeArrowheads="1"/>
                    </pic:cNvPicPr>
                  </pic:nvPicPr>
                  <pic:blipFill>
                    <a:blip r:embed="rId5" cstate="print"/>
                    <a:srcRect/>
                    <a:stretch>
                      <a:fillRect/>
                    </a:stretch>
                  </pic:blipFill>
                  <pic:spPr bwMode="auto">
                    <a:xfrm>
                      <a:off x="0" y="0"/>
                      <a:ext cx="624840" cy="609600"/>
                    </a:xfrm>
                    <a:prstGeom prst="rect">
                      <a:avLst/>
                    </a:prstGeom>
                    <a:noFill/>
                    <a:ln w="9525">
                      <a:noFill/>
                      <a:miter lim="800000"/>
                      <a:headEnd/>
                      <a:tailEnd/>
                    </a:ln>
                  </pic:spPr>
                </pic:pic>
              </a:graphicData>
            </a:graphic>
          </wp:anchor>
        </w:drawing>
      </w:r>
      <w:r w:rsidR="00107A29" w:rsidRPr="00AE1D0D">
        <w:t>Magnetické snímače slúžia všeobecne na bezdotykovú a bez opotrebenia prebiehajúcu detekciu polôh v riadiacej technike. Sú používané všade tam, kde už induktívne senzory z hľadiska spínacích vzdialeností nestačia, pretože proti nim ponúkajú podstatne dlhšie spínacie vzdialenosti pri rovnakých alebo aj menších rozmeroch snímača. Ďalšou ich výhodou je použitie len magnetizmu. Magnetické polia totiž prechádzajú všetkými nemagnetickými materiálmi, a tak môžu tieto senzory rozpoznávať magnety, ktoré sú umiestnené napr. za stenami z farebných kovov, ušľachtilej ocele, hliníka, umelých hmôt alebo dreva. Pod všeobecným označením "magnetický senzor" sa však skrýva z pohľadu princípu jeho funkcie hneď niekoľko možných prevedeniach vykazujúcich úplne odlišný systém funkcie a tým aj odlišné niektoré prevádzkové vlastnosti:</w:t>
      </w:r>
    </w:p>
    <w:p w:rsidR="00107A29" w:rsidRPr="00AE1D0D" w:rsidRDefault="0030392E" w:rsidP="0030392E">
      <w:pPr>
        <w:spacing w:before="100" w:beforeAutospacing="1" w:after="100" w:afterAutospacing="1" w:line="360" w:lineRule="auto"/>
        <w:rPr>
          <w:rFonts w:ascii="Times New Roman" w:hAnsi="Times New Roman" w:cs="Times New Roman"/>
          <w:sz w:val="24"/>
          <w:szCs w:val="24"/>
        </w:rPr>
      </w:pPr>
      <w:r w:rsidRPr="00AE1D0D">
        <w:rPr>
          <w:rFonts w:ascii="Times New Roman" w:hAnsi="Times New Roman" w:cs="Times New Roman"/>
          <w:sz w:val="24"/>
          <w:szCs w:val="24"/>
        </w:rPr>
        <w:t>-</w:t>
      </w:r>
      <w:r w:rsidR="00107A29" w:rsidRPr="00AE1D0D">
        <w:rPr>
          <w:rFonts w:ascii="Times New Roman" w:hAnsi="Times New Roman" w:cs="Times New Roman"/>
          <w:sz w:val="24"/>
          <w:szCs w:val="24"/>
        </w:rPr>
        <w:t xml:space="preserve">Magneticko-mechanický (historický) </w:t>
      </w:r>
      <w:proofErr w:type="spellStart"/>
      <w:r w:rsidR="00107A29" w:rsidRPr="00AE1D0D">
        <w:rPr>
          <w:rFonts w:ascii="Times New Roman" w:hAnsi="Times New Roman" w:cs="Times New Roman"/>
          <w:sz w:val="24"/>
          <w:szCs w:val="24"/>
        </w:rPr>
        <w:t>Reedov</w:t>
      </w:r>
      <w:proofErr w:type="spellEnd"/>
      <w:r w:rsidR="00107A29" w:rsidRPr="00AE1D0D">
        <w:rPr>
          <w:rFonts w:ascii="Times New Roman" w:hAnsi="Times New Roman" w:cs="Times New Roman"/>
          <w:sz w:val="24"/>
          <w:szCs w:val="24"/>
        </w:rPr>
        <w:t xml:space="preserve"> senzor</w:t>
      </w:r>
    </w:p>
    <w:p w:rsidR="005248C7" w:rsidRPr="00AE1D0D" w:rsidRDefault="0030392E" w:rsidP="0030392E">
      <w:pPr>
        <w:spacing w:before="100" w:beforeAutospacing="1" w:after="100" w:afterAutospacing="1" w:line="360" w:lineRule="auto"/>
        <w:rPr>
          <w:rFonts w:ascii="Times New Roman" w:hAnsi="Times New Roman" w:cs="Times New Roman"/>
          <w:sz w:val="24"/>
          <w:szCs w:val="24"/>
        </w:rPr>
      </w:pPr>
      <w:r w:rsidRPr="00AE1D0D">
        <w:rPr>
          <w:rFonts w:ascii="Times New Roman" w:hAnsi="Times New Roman" w:cs="Times New Roman"/>
          <w:sz w:val="24"/>
          <w:szCs w:val="24"/>
        </w:rPr>
        <w:t>-</w:t>
      </w:r>
      <w:r w:rsidR="00107A29" w:rsidRPr="00AE1D0D">
        <w:rPr>
          <w:rFonts w:ascii="Times New Roman" w:hAnsi="Times New Roman" w:cs="Times New Roman"/>
          <w:sz w:val="24"/>
          <w:szCs w:val="24"/>
        </w:rPr>
        <w:t xml:space="preserve">Senzory s nasycovaným jadrom cievky = </w:t>
      </w:r>
      <w:proofErr w:type="spellStart"/>
      <w:r w:rsidR="00107A29" w:rsidRPr="00AE1D0D">
        <w:rPr>
          <w:rFonts w:ascii="Times New Roman" w:hAnsi="Times New Roman" w:cs="Times New Roman"/>
          <w:sz w:val="24"/>
          <w:szCs w:val="24"/>
        </w:rPr>
        <w:t>magnetoindukčné</w:t>
      </w:r>
      <w:proofErr w:type="spellEnd"/>
      <w:r w:rsidR="00AE1D0D">
        <w:rPr>
          <w:rFonts w:ascii="Times New Roman" w:hAnsi="Times New Roman" w:cs="Times New Roman"/>
          <w:sz w:val="24"/>
          <w:szCs w:val="24"/>
        </w:rPr>
        <w:t xml:space="preserve">           </w:t>
      </w:r>
      <w:r w:rsidR="005248C7" w:rsidRPr="00AE1D0D">
        <w:rPr>
          <w:rFonts w:ascii="Times New Roman" w:hAnsi="Times New Roman" w:cs="Times New Roman"/>
          <w:sz w:val="24"/>
          <w:szCs w:val="24"/>
        </w:rPr>
        <w:t>Obr.1 Schematická značka</w:t>
      </w:r>
    </w:p>
    <w:p w:rsidR="0030392E" w:rsidRPr="00AE1D0D" w:rsidRDefault="0030392E" w:rsidP="0030392E">
      <w:pPr>
        <w:spacing w:before="100" w:beforeAutospacing="1" w:after="100" w:afterAutospacing="1" w:line="360" w:lineRule="auto"/>
        <w:rPr>
          <w:rFonts w:ascii="Times New Roman" w:hAnsi="Times New Roman" w:cs="Times New Roman"/>
          <w:sz w:val="24"/>
          <w:szCs w:val="24"/>
        </w:rPr>
      </w:pPr>
      <w:r w:rsidRPr="00AE1D0D">
        <w:rPr>
          <w:rFonts w:ascii="Times New Roman" w:hAnsi="Times New Roman" w:cs="Times New Roman"/>
          <w:sz w:val="24"/>
          <w:szCs w:val="24"/>
        </w:rPr>
        <w:t>-</w:t>
      </w:r>
      <w:r w:rsidR="00107A29" w:rsidRPr="00AE1D0D">
        <w:rPr>
          <w:rFonts w:ascii="Times New Roman" w:hAnsi="Times New Roman" w:cs="Times New Roman"/>
          <w:sz w:val="24"/>
          <w:szCs w:val="24"/>
        </w:rPr>
        <w:t xml:space="preserve">Senzory s </w:t>
      </w:r>
      <w:proofErr w:type="spellStart"/>
      <w:r w:rsidR="00107A29" w:rsidRPr="00AE1D0D">
        <w:rPr>
          <w:rFonts w:ascii="Times New Roman" w:hAnsi="Times New Roman" w:cs="Times New Roman"/>
          <w:sz w:val="24"/>
          <w:szCs w:val="24"/>
        </w:rPr>
        <w:t>Hallovou</w:t>
      </w:r>
      <w:proofErr w:type="spellEnd"/>
      <w:r w:rsidR="00107A29" w:rsidRPr="00AE1D0D">
        <w:rPr>
          <w:rFonts w:ascii="Times New Roman" w:hAnsi="Times New Roman" w:cs="Times New Roman"/>
          <w:sz w:val="24"/>
          <w:szCs w:val="24"/>
        </w:rPr>
        <w:t xml:space="preserve"> sondou</w:t>
      </w:r>
    </w:p>
    <w:p w:rsidR="00107A29" w:rsidRPr="00AE1D0D" w:rsidRDefault="0030392E" w:rsidP="0030392E">
      <w:pPr>
        <w:spacing w:before="100" w:beforeAutospacing="1" w:after="100" w:afterAutospacing="1" w:line="360" w:lineRule="auto"/>
        <w:rPr>
          <w:rFonts w:ascii="Times New Roman" w:hAnsi="Times New Roman" w:cs="Times New Roman"/>
          <w:sz w:val="24"/>
          <w:szCs w:val="24"/>
        </w:rPr>
      </w:pPr>
      <w:r w:rsidRPr="00AE1D0D">
        <w:rPr>
          <w:rFonts w:ascii="Times New Roman" w:hAnsi="Times New Roman" w:cs="Times New Roman"/>
          <w:sz w:val="24"/>
          <w:szCs w:val="24"/>
        </w:rPr>
        <w:t>-</w:t>
      </w:r>
      <w:proofErr w:type="spellStart"/>
      <w:r w:rsidR="00107A29" w:rsidRPr="00AE1D0D">
        <w:rPr>
          <w:rFonts w:ascii="Times New Roman" w:hAnsi="Times New Roman" w:cs="Times New Roman"/>
          <w:sz w:val="24"/>
          <w:szCs w:val="24"/>
        </w:rPr>
        <w:t>Magnetorezistívne</w:t>
      </w:r>
      <w:proofErr w:type="spellEnd"/>
      <w:r w:rsidR="00107A29" w:rsidRPr="00AE1D0D">
        <w:rPr>
          <w:rFonts w:ascii="Times New Roman" w:hAnsi="Times New Roman" w:cs="Times New Roman"/>
          <w:sz w:val="24"/>
          <w:szCs w:val="24"/>
        </w:rPr>
        <w:t xml:space="preserve"> sondy</w:t>
      </w:r>
    </w:p>
    <w:p w:rsidR="00107A29" w:rsidRPr="00AE1D0D" w:rsidRDefault="00107A29" w:rsidP="00107A29">
      <w:pPr>
        <w:pStyle w:val="Normlnywebov"/>
      </w:pPr>
      <w:r w:rsidRPr="00AE1D0D">
        <w:t>V priemyselnej praxi sa potom využívajú všetky princípy asi rovnako často, pričom prvý spomínaný princíp je ten najjednoduchší a využívaný pre málo náročné aplikácie, zatiaľ čo druhý spomínaný je z nich najsofistikovanejšie vyžadujúce použitie elektroniky, ale poskytuje obvykle aj najlepšie detekčné vlastnosti.</w:t>
      </w:r>
    </w:p>
    <w:p w:rsidR="00107A29" w:rsidRPr="00140C00" w:rsidRDefault="00107A29" w:rsidP="00107A29"/>
    <w:p w:rsidR="0030392E" w:rsidRPr="00140C00" w:rsidRDefault="0030392E" w:rsidP="00107A29">
      <w:pPr>
        <w:pStyle w:val="auto-style1"/>
        <w:rPr>
          <w:sz w:val="22"/>
          <w:szCs w:val="22"/>
        </w:rPr>
      </w:pPr>
    </w:p>
    <w:p w:rsidR="0030392E" w:rsidRPr="00140C00" w:rsidRDefault="0030392E" w:rsidP="00107A29">
      <w:pPr>
        <w:pStyle w:val="auto-style1"/>
        <w:rPr>
          <w:sz w:val="22"/>
          <w:szCs w:val="22"/>
        </w:rPr>
      </w:pPr>
    </w:p>
    <w:p w:rsidR="00107A29" w:rsidRPr="00140C00" w:rsidRDefault="00107A29" w:rsidP="00107A29">
      <w:pPr>
        <w:pStyle w:val="auto-style1"/>
        <w:rPr>
          <w:sz w:val="22"/>
          <w:szCs w:val="22"/>
        </w:rPr>
      </w:pPr>
    </w:p>
    <w:p w:rsidR="00905348" w:rsidRDefault="00AE1D0D" w:rsidP="00107A29">
      <w:pPr>
        <w:pStyle w:val="auto-style1"/>
        <w:rPr>
          <w:sz w:val="22"/>
          <w:szCs w:val="22"/>
        </w:rPr>
      </w:pPr>
      <w:r>
        <w:rPr>
          <w:noProof/>
          <w:sz w:val="22"/>
          <w:szCs w:val="22"/>
        </w:rPr>
        <w:lastRenderedPageBreak/>
        <w:drawing>
          <wp:anchor distT="0" distB="0" distL="114300" distR="114300" simplePos="0" relativeHeight="251652608" behindDoc="1" locked="0" layoutInCell="1" allowOverlap="1">
            <wp:simplePos x="0" y="0"/>
            <wp:positionH relativeFrom="column">
              <wp:posOffset>208915</wp:posOffset>
            </wp:positionH>
            <wp:positionV relativeFrom="paragraph">
              <wp:posOffset>-290195</wp:posOffset>
            </wp:positionV>
            <wp:extent cx="2937510" cy="1569720"/>
            <wp:effectExtent l="19050" t="0" r="0" b="0"/>
            <wp:wrapNone/>
            <wp:docPr id="28" name="Obrázok 28" descr="https://automatizace.hw.cz/files/story_automat/12123/mag_sensor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utomatizace.hw.cz/files/story_automat/12123/mag_sensors_6.jpg"/>
                    <pic:cNvPicPr>
                      <a:picLocks noChangeAspect="1" noChangeArrowheads="1"/>
                    </pic:cNvPicPr>
                  </pic:nvPicPr>
                  <pic:blipFill>
                    <a:blip r:embed="rId6" cstate="print"/>
                    <a:srcRect/>
                    <a:stretch>
                      <a:fillRect/>
                    </a:stretch>
                  </pic:blipFill>
                  <pic:spPr bwMode="auto">
                    <a:xfrm>
                      <a:off x="0" y="0"/>
                      <a:ext cx="2937510" cy="1569720"/>
                    </a:xfrm>
                    <a:prstGeom prst="rect">
                      <a:avLst/>
                    </a:prstGeom>
                    <a:noFill/>
                    <a:ln w="9525">
                      <a:noFill/>
                      <a:miter lim="800000"/>
                      <a:headEnd/>
                      <a:tailEnd/>
                    </a:ln>
                  </pic:spPr>
                </pic:pic>
              </a:graphicData>
            </a:graphic>
          </wp:anchor>
        </w:drawing>
      </w:r>
    </w:p>
    <w:p w:rsidR="00AE1D0D" w:rsidRDefault="00AE1D0D" w:rsidP="00107A29">
      <w:pPr>
        <w:pStyle w:val="auto-style1"/>
        <w:rPr>
          <w:sz w:val="22"/>
          <w:szCs w:val="22"/>
        </w:rPr>
      </w:pPr>
    </w:p>
    <w:p w:rsidR="00AE1D0D" w:rsidRDefault="00AE1D0D" w:rsidP="00107A29">
      <w:pPr>
        <w:pStyle w:val="auto-style1"/>
        <w:rPr>
          <w:sz w:val="22"/>
          <w:szCs w:val="22"/>
        </w:rPr>
      </w:pPr>
    </w:p>
    <w:p w:rsidR="00AE1D0D" w:rsidRDefault="00AE1D0D" w:rsidP="00107A29">
      <w:pPr>
        <w:pStyle w:val="auto-style1"/>
        <w:rPr>
          <w:sz w:val="22"/>
          <w:szCs w:val="22"/>
        </w:rPr>
      </w:pPr>
    </w:p>
    <w:p w:rsidR="00AE1D0D" w:rsidRPr="00140C00" w:rsidRDefault="00AE1D0D" w:rsidP="00107A29">
      <w:pPr>
        <w:pStyle w:val="auto-style1"/>
        <w:rPr>
          <w:sz w:val="22"/>
          <w:szCs w:val="22"/>
        </w:rPr>
      </w:pPr>
    </w:p>
    <w:p w:rsidR="00107A29" w:rsidRPr="00AE1D0D" w:rsidRDefault="0030392E" w:rsidP="00107A29">
      <w:pPr>
        <w:pStyle w:val="auto-style1"/>
      </w:pPr>
      <w:r w:rsidRPr="00AE1D0D">
        <w:rPr>
          <w:rStyle w:val="Zvraznenie"/>
        </w:rPr>
        <w:t>Obr.</w:t>
      </w:r>
      <w:r w:rsidR="005248C7" w:rsidRPr="00AE1D0D">
        <w:rPr>
          <w:rStyle w:val="Zvraznenie"/>
        </w:rPr>
        <w:t>2</w:t>
      </w:r>
      <w:r w:rsidR="00107A29" w:rsidRPr="00AE1D0D">
        <w:rPr>
          <w:rStyle w:val="Zvraznenie"/>
        </w:rPr>
        <w:t xml:space="preserve">Porovnanie spínacej charakteristiky: a) </w:t>
      </w:r>
      <w:proofErr w:type="spellStart"/>
      <w:r w:rsidR="00107A29" w:rsidRPr="00AE1D0D">
        <w:rPr>
          <w:rStyle w:val="Zvraznenie"/>
        </w:rPr>
        <w:t>magnetoindukčného</w:t>
      </w:r>
      <w:proofErr w:type="spellEnd"/>
      <w:r w:rsidR="00107A29" w:rsidRPr="00AE1D0D">
        <w:rPr>
          <w:rStyle w:val="Zvraznenie"/>
        </w:rPr>
        <w:t xml:space="preserve"> senzora, b) </w:t>
      </w:r>
      <w:proofErr w:type="spellStart"/>
      <w:r w:rsidR="00107A29" w:rsidRPr="00AE1D0D">
        <w:rPr>
          <w:rStyle w:val="Zvraznenie"/>
        </w:rPr>
        <w:t>ac</w:t>
      </w:r>
      <w:proofErr w:type="spellEnd"/>
      <w:r w:rsidR="00107A29" w:rsidRPr="00AE1D0D">
        <w:rPr>
          <w:rStyle w:val="Zvraznenie"/>
        </w:rPr>
        <w:t>) senzora s jazýčkovým relé (</w:t>
      </w:r>
      <w:proofErr w:type="spellStart"/>
      <w:r w:rsidR="00107A29" w:rsidRPr="00AE1D0D">
        <w:rPr>
          <w:rStyle w:val="Zvraznenie"/>
        </w:rPr>
        <w:t>Reedov</w:t>
      </w:r>
      <w:proofErr w:type="spellEnd"/>
      <w:r w:rsidR="00107A29" w:rsidRPr="00AE1D0D">
        <w:rPr>
          <w:rStyle w:val="Zvraznenie"/>
        </w:rPr>
        <w:t xml:space="preserve"> senzor).</w:t>
      </w:r>
    </w:p>
    <w:p w:rsidR="00107A29" w:rsidRPr="00AE1D0D" w:rsidRDefault="00107A29" w:rsidP="00107A29">
      <w:pPr>
        <w:pStyle w:val="Nadpis3"/>
        <w:rPr>
          <w:rFonts w:ascii="Times New Roman" w:eastAsia="Times New Roman" w:hAnsi="Times New Roman" w:cs="Times New Roman"/>
          <w:b w:val="0"/>
          <w:bCs w:val="0"/>
          <w:color w:val="auto"/>
          <w:sz w:val="24"/>
          <w:szCs w:val="24"/>
          <w:lang w:eastAsia="sk-SK"/>
        </w:rPr>
      </w:pPr>
      <w:r w:rsidRPr="00AE1D0D">
        <w:rPr>
          <w:color w:val="000000" w:themeColor="text1"/>
          <w:sz w:val="24"/>
          <w:szCs w:val="24"/>
          <w:u w:val="single"/>
        </w:rPr>
        <w:t>Príklady použitia</w:t>
      </w:r>
    </w:p>
    <w:p w:rsidR="0030392E" w:rsidRPr="00AE1D0D" w:rsidRDefault="00107A29" w:rsidP="0030392E">
      <w:pPr>
        <w:pStyle w:val="Normlnywebov"/>
      </w:pPr>
      <w:r w:rsidRPr="00AE1D0D">
        <w:t>Magnetické senzory priblíženia je možné použiť v mnohých aplikáciách, ako napríklad:</w:t>
      </w:r>
    </w:p>
    <w:p w:rsidR="00107A29" w:rsidRPr="00AE1D0D" w:rsidRDefault="0030392E" w:rsidP="0030392E">
      <w:pPr>
        <w:pStyle w:val="Normlnywebov"/>
      </w:pPr>
      <w:r w:rsidRPr="00AE1D0D">
        <w:t xml:space="preserve">1. </w:t>
      </w:r>
      <w:r w:rsidR="00107A29" w:rsidRPr="00AE1D0D">
        <w:t>Identifikácia objektu cez nádobu z umelej hmoty.</w:t>
      </w:r>
    </w:p>
    <w:p w:rsidR="00107A29" w:rsidRPr="00AE1D0D" w:rsidRDefault="0030392E" w:rsidP="0030392E">
      <w:pPr>
        <w:spacing w:before="100" w:beforeAutospacing="1" w:after="100" w:afterAutospacing="1" w:line="240" w:lineRule="auto"/>
        <w:rPr>
          <w:sz w:val="24"/>
          <w:szCs w:val="24"/>
        </w:rPr>
      </w:pPr>
      <w:r w:rsidRPr="00AE1D0D">
        <w:rPr>
          <w:sz w:val="24"/>
          <w:szCs w:val="24"/>
        </w:rPr>
        <w:t>2.</w:t>
      </w:r>
      <w:r w:rsidR="00107A29" w:rsidRPr="00AE1D0D">
        <w:rPr>
          <w:sz w:val="24"/>
          <w:szCs w:val="24"/>
        </w:rPr>
        <w:t>Identifikácia objektu v agresívnom prostredí cez teflónovú stenu.</w:t>
      </w:r>
    </w:p>
    <w:p w:rsidR="00107A29" w:rsidRPr="00AE1D0D" w:rsidRDefault="0030392E" w:rsidP="0030392E">
      <w:pPr>
        <w:spacing w:before="100" w:beforeAutospacing="1" w:after="100" w:afterAutospacing="1" w:line="240" w:lineRule="auto"/>
        <w:rPr>
          <w:sz w:val="24"/>
          <w:szCs w:val="24"/>
        </w:rPr>
      </w:pPr>
      <w:r w:rsidRPr="00AE1D0D">
        <w:rPr>
          <w:sz w:val="24"/>
          <w:szCs w:val="24"/>
        </w:rPr>
        <w:t>3.</w:t>
      </w:r>
      <w:r w:rsidR="00107A29" w:rsidRPr="00AE1D0D">
        <w:rPr>
          <w:sz w:val="24"/>
          <w:szCs w:val="24"/>
        </w:rPr>
        <w:t>Identifikácia objektu v oblasti vysokých teplôt.</w:t>
      </w:r>
    </w:p>
    <w:p w:rsidR="00107A29" w:rsidRPr="00AE1D0D" w:rsidRDefault="0030392E" w:rsidP="0030392E">
      <w:pPr>
        <w:spacing w:before="100" w:beforeAutospacing="1" w:after="100" w:afterAutospacing="1" w:line="240" w:lineRule="auto"/>
        <w:rPr>
          <w:sz w:val="24"/>
          <w:szCs w:val="24"/>
        </w:rPr>
      </w:pPr>
      <w:r w:rsidRPr="00AE1D0D">
        <w:rPr>
          <w:sz w:val="24"/>
          <w:szCs w:val="24"/>
        </w:rPr>
        <w:t>4.</w:t>
      </w:r>
      <w:r w:rsidR="00107A29" w:rsidRPr="00AE1D0D">
        <w:rPr>
          <w:sz w:val="24"/>
          <w:szCs w:val="24"/>
        </w:rPr>
        <w:t>Rozpoznanie daného magnetu prostredníctvom kódovania.</w:t>
      </w:r>
    </w:p>
    <w:p w:rsidR="00107A29" w:rsidRPr="00AE1D0D" w:rsidRDefault="0030392E" w:rsidP="0030392E">
      <w:pPr>
        <w:spacing w:before="100" w:beforeAutospacing="1" w:after="100" w:afterAutospacing="1" w:line="240" w:lineRule="auto"/>
        <w:rPr>
          <w:sz w:val="24"/>
          <w:szCs w:val="24"/>
        </w:rPr>
      </w:pPr>
      <w:r w:rsidRPr="00AE1D0D">
        <w:rPr>
          <w:sz w:val="24"/>
          <w:szCs w:val="24"/>
        </w:rPr>
        <w:t>5.</w:t>
      </w:r>
      <w:r w:rsidR="00107A29" w:rsidRPr="00AE1D0D">
        <w:rPr>
          <w:sz w:val="24"/>
          <w:szCs w:val="24"/>
        </w:rPr>
        <w:t>V elektromechanických, žeriavových, manipulačných systémoch.</w:t>
      </w:r>
    </w:p>
    <w:p w:rsidR="00107A29" w:rsidRPr="00AE1D0D" w:rsidRDefault="0030392E" w:rsidP="0030392E">
      <w:pPr>
        <w:spacing w:before="100" w:beforeAutospacing="1" w:after="100" w:afterAutospacing="1" w:line="240" w:lineRule="auto"/>
        <w:rPr>
          <w:sz w:val="24"/>
          <w:szCs w:val="24"/>
        </w:rPr>
      </w:pPr>
      <w:r w:rsidRPr="00AE1D0D">
        <w:rPr>
          <w:sz w:val="24"/>
          <w:szCs w:val="24"/>
        </w:rPr>
        <w:t>6.</w:t>
      </w:r>
      <w:r w:rsidR="00107A29" w:rsidRPr="00AE1D0D">
        <w:rPr>
          <w:sz w:val="24"/>
          <w:szCs w:val="24"/>
        </w:rPr>
        <w:t>Meranie otáčok, detekcia natočenia a otáčania (veľmi rýchlo reagovať na zmenu stavu).</w:t>
      </w:r>
    </w:p>
    <w:p w:rsidR="00107A29" w:rsidRPr="00AE1D0D" w:rsidRDefault="0030392E" w:rsidP="0030392E">
      <w:pPr>
        <w:spacing w:before="100" w:beforeAutospacing="1" w:after="100" w:afterAutospacing="1" w:line="240" w:lineRule="auto"/>
        <w:rPr>
          <w:sz w:val="24"/>
          <w:szCs w:val="24"/>
        </w:rPr>
      </w:pPr>
      <w:r w:rsidRPr="00AE1D0D">
        <w:rPr>
          <w:sz w:val="24"/>
          <w:szCs w:val="24"/>
        </w:rPr>
        <w:t>7.</w:t>
      </w:r>
      <w:r w:rsidR="00107A29" w:rsidRPr="00AE1D0D">
        <w:rPr>
          <w:sz w:val="24"/>
          <w:szCs w:val="24"/>
        </w:rPr>
        <w:t>Meranie limitov, hladín, polohy a pod.</w:t>
      </w:r>
    </w:p>
    <w:p w:rsidR="00107A29" w:rsidRPr="00AE1D0D" w:rsidRDefault="0030392E" w:rsidP="0030392E">
      <w:pPr>
        <w:spacing w:before="100" w:beforeAutospacing="1" w:after="100" w:afterAutospacing="1" w:line="240" w:lineRule="auto"/>
        <w:rPr>
          <w:sz w:val="24"/>
          <w:szCs w:val="24"/>
        </w:rPr>
      </w:pPr>
      <w:r w:rsidRPr="00AE1D0D">
        <w:rPr>
          <w:sz w:val="24"/>
          <w:szCs w:val="24"/>
        </w:rPr>
        <w:t>8.</w:t>
      </w:r>
      <w:r w:rsidR="00107A29" w:rsidRPr="00AE1D0D">
        <w:rPr>
          <w:sz w:val="24"/>
          <w:szCs w:val="24"/>
        </w:rPr>
        <w:t>Indikáciu polohy v oblasti vysokých teplôt - magnetické pole je možné prenášať magnetickými vodičmi a vlastnú indikáciu vykonávať zo vzdialených miest.</w:t>
      </w:r>
    </w:p>
    <w:p w:rsidR="00107A29" w:rsidRPr="00AE1D0D" w:rsidRDefault="0030392E" w:rsidP="0030392E">
      <w:pPr>
        <w:spacing w:before="100" w:beforeAutospacing="1" w:after="100" w:afterAutospacing="1" w:line="240" w:lineRule="auto"/>
        <w:rPr>
          <w:sz w:val="24"/>
          <w:szCs w:val="24"/>
        </w:rPr>
      </w:pPr>
      <w:r w:rsidRPr="00AE1D0D">
        <w:rPr>
          <w:sz w:val="24"/>
          <w:szCs w:val="24"/>
        </w:rPr>
        <w:t>9.</w:t>
      </w:r>
      <w:r w:rsidR="00107A29" w:rsidRPr="00AE1D0D">
        <w:rPr>
          <w:sz w:val="24"/>
          <w:szCs w:val="24"/>
        </w:rPr>
        <w:t>Snímanie polôh pneumatických a hydraulických valcov.</w:t>
      </w:r>
    </w:p>
    <w:p w:rsidR="0030392E" w:rsidRPr="00AE1D0D" w:rsidRDefault="00107A29" w:rsidP="00905348">
      <w:pPr>
        <w:pStyle w:val="Nadpis3"/>
        <w:rPr>
          <w:color w:val="000000" w:themeColor="text1"/>
          <w:sz w:val="24"/>
          <w:szCs w:val="24"/>
          <w:u w:val="single"/>
        </w:rPr>
      </w:pPr>
      <w:r w:rsidRPr="00AE1D0D">
        <w:rPr>
          <w:color w:val="000000" w:themeColor="text1"/>
          <w:sz w:val="24"/>
          <w:szCs w:val="24"/>
          <w:u w:val="single"/>
        </w:rPr>
        <w:t xml:space="preserve">Klasický </w:t>
      </w:r>
      <w:proofErr w:type="spellStart"/>
      <w:r w:rsidRPr="00AE1D0D">
        <w:rPr>
          <w:color w:val="000000" w:themeColor="text1"/>
          <w:sz w:val="24"/>
          <w:szCs w:val="24"/>
          <w:u w:val="single"/>
        </w:rPr>
        <w:t>Reedov</w:t>
      </w:r>
      <w:proofErr w:type="spellEnd"/>
      <w:r w:rsidRPr="00AE1D0D">
        <w:rPr>
          <w:color w:val="000000" w:themeColor="text1"/>
          <w:sz w:val="24"/>
          <w:szCs w:val="24"/>
          <w:u w:val="single"/>
        </w:rPr>
        <w:t xml:space="preserve"> magnetický senzor priblíženia</w:t>
      </w:r>
    </w:p>
    <w:p w:rsidR="00107A29" w:rsidRPr="00140C00" w:rsidRDefault="00107A29" w:rsidP="00107A29">
      <w:pPr>
        <w:pStyle w:val="Normlnywebov"/>
        <w:rPr>
          <w:sz w:val="22"/>
          <w:szCs w:val="22"/>
        </w:rPr>
      </w:pPr>
      <w:r w:rsidRPr="00AE1D0D">
        <w:t>Najjednoduchšie prevedenie, ktoré sa však stále bežne využíva v</w:t>
      </w:r>
      <w:r w:rsidR="0030392E" w:rsidRPr="00AE1D0D">
        <w:t> </w:t>
      </w:r>
      <w:r w:rsidRPr="00AE1D0D">
        <w:t xml:space="preserve">jednoduchých polohovacích aplikáciách (napríklad pri dverných spínačoch alebo menej náročnej detekcii pozície valcov a pod.), je založené na tzv. </w:t>
      </w:r>
      <w:proofErr w:type="spellStart"/>
      <w:r w:rsidRPr="00AE1D0D">
        <w:t>Reedovom</w:t>
      </w:r>
      <w:proofErr w:type="spellEnd"/>
      <w:r w:rsidRPr="00AE1D0D">
        <w:t xml:space="preserve"> princípe. </w:t>
      </w:r>
      <w:proofErr w:type="spellStart"/>
      <w:r w:rsidR="0030392E" w:rsidRPr="00AE1D0D">
        <w:t>J</w:t>
      </w:r>
      <w:r w:rsidR="00905348" w:rsidRPr="00AE1D0D">
        <w:t>wsw</w:t>
      </w:r>
      <w:r w:rsidRPr="00AE1D0D">
        <w:t>e</w:t>
      </w:r>
      <w:proofErr w:type="spellEnd"/>
      <w:r w:rsidRPr="00AE1D0D">
        <w:t xml:space="preserve"> tvorený flexibilným jazýčkovým kontaktom, ktorý sa skladá z dvoch feromagnetických jazýčkov uložených v sklenenej žiarovkovej banke s inertným plynom. Kontakty sú citlivé na vplyvy magnetických polí, ktoré sú vytvárané magnetmi, cievkami alebo v jeho blízkosti prechádzajúcim elektrickým prúdom. Elektrickou indukciou od priloženého magnetického poľa sa vytvára vo feromagnetickom materiáli jazýčkov opačná magnetická polarita, ktoré svojimi protikladnými pólmi jazýčky </w:t>
      </w:r>
      <w:r w:rsidRPr="00AE1D0D">
        <w:lastRenderedPageBreak/>
        <w:t xml:space="preserve">pritiahne a vytvorí tak elektricky vodivé spojenie kontaktov. Po odstránení magnetického poľa sa jazýčky vrátia do svojej východiskovej rozpojenej pozície, teda rozopnutiu kontaktov. Povrch kontaktov je potiahnutý kvalitným materiálom (zlato, </w:t>
      </w:r>
      <w:proofErr w:type="spellStart"/>
      <w:r w:rsidRPr="00AE1D0D">
        <w:t>ródium</w:t>
      </w:r>
      <w:proofErr w:type="spellEnd"/>
      <w:r w:rsidRPr="00AE1D0D">
        <w:t>, volfrám), ktorý podľa zvoleného povlaku umožňuje</w:t>
      </w:r>
      <w:r w:rsidRPr="00140C00">
        <w:rPr>
          <w:sz w:val="22"/>
          <w:szCs w:val="22"/>
        </w:rPr>
        <w:t xml:space="preserve"> napájanie nízkonapäťových obvodov alebo vedenie silne indukčnej záťaže. Tak je možné spínať napätie v rozsahu 10~30V DC alebo 20~240V AC. A práve možnosť priameho spínania aj napätia až 250 VAC pri celkových rozmeroch senzora len niekoľko milimetrov je hlavná praktická výhoda ich použitia v priemysle.</w:t>
      </w:r>
    </w:p>
    <w:p w:rsidR="00905348" w:rsidRDefault="00905348" w:rsidP="00107A29">
      <w:pPr>
        <w:pStyle w:val="Normlnywebov"/>
      </w:pPr>
    </w:p>
    <w:p w:rsidR="00905348" w:rsidRDefault="00905348" w:rsidP="00107A29">
      <w:pPr>
        <w:pStyle w:val="Normlnywebov"/>
      </w:pPr>
    </w:p>
    <w:p w:rsidR="00905348" w:rsidRDefault="00905348" w:rsidP="00107A29">
      <w:pPr>
        <w:pStyle w:val="Normlnywebov"/>
      </w:pPr>
    </w:p>
    <w:p w:rsidR="00905348" w:rsidRDefault="00905348" w:rsidP="00107A29">
      <w:pPr>
        <w:pStyle w:val="Normlnywebov"/>
      </w:pPr>
    </w:p>
    <w:p w:rsidR="00905348" w:rsidRDefault="00140C00" w:rsidP="00107A29">
      <w:pPr>
        <w:pStyle w:val="Normlnywebov"/>
      </w:pPr>
      <w:r w:rsidRPr="00140C00">
        <w:rPr>
          <w:noProof/>
          <w:sz w:val="22"/>
          <w:szCs w:val="22"/>
        </w:rPr>
        <w:drawing>
          <wp:anchor distT="0" distB="0" distL="114300" distR="114300" simplePos="0" relativeHeight="251656704" behindDoc="0" locked="0" layoutInCell="1" allowOverlap="1">
            <wp:simplePos x="0" y="0"/>
            <wp:positionH relativeFrom="column">
              <wp:posOffset>1610995</wp:posOffset>
            </wp:positionH>
            <wp:positionV relativeFrom="paragraph">
              <wp:posOffset>-527050</wp:posOffset>
            </wp:positionV>
            <wp:extent cx="1893570" cy="2141220"/>
            <wp:effectExtent l="19050" t="0" r="0" b="0"/>
            <wp:wrapNone/>
            <wp:docPr id="29" name="Obrázok 29" descr="https://automatizace.hw.cz/files/styles/clanek-300/public/story_automat/12123/reed-switch-2.jpg?itok=uDTwyJZ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utomatizace.hw.cz/files/styles/clanek-300/public/story_automat/12123/reed-switch-2.jpg?itok=uDTwyJZ0">
                      <a:hlinkClick r:id="rId7"/>
                    </pic:cNvPr>
                    <pic:cNvPicPr>
                      <a:picLocks noChangeAspect="1" noChangeArrowheads="1"/>
                    </pic:cNvPicPr>
                  </pic:nvPicPr>
                  <pic:blipFill>
                    <a:blip r:embed="rId8" cstate="print"/>
                    <a:srcRect/>
                    <a:stretch>
                      <a:fillRect/>
                    </a:stretch>
                  </pic:blipFill>
                  <pic:spPr bwMode="auto">
                    <a:xfrm>
                      <a:off x="0" y="0"/>
                      <a:ext cx="1893570" cy="2141220"/>
                    </a:xfrm>
                    <a:prstGeom prst="rect">
                      <a:avLst/>
                    </a:prstGeom>
                    <a:noFill/>
                    <a:ln w="9525">
                      <a:noFill/>
                      <a:miter lim="800000"/>
                      <a:headEnd/>
                      <a:tailEnd/>
                    </a:ln>
                  </pic:spPr>
                </pic:pic>
              </a:graphicData>
            </a:graphic>
          </wp:anchor>
        </w:drawing>
      </w:r>
    </w:p>
    <w:p w:rsidR="00140C00" w:rsidRDefault="00140C00" w:rsidP="00107A29">
      <w:pPr>
        <w:pStyle w:val="Normlnywebov"/>
      </w:pPr>
    </w:p>
    <w:p w:rsidR="00140C00" w:rsidRDefault="00140C00" w:rsidP="00107A29">
      <w:pPr>
        <w:pStyle w:val="Normlnywebov"/>
      </w:pPr>
    </w:p>
    <w:p w:rsidR="00140C00" w:rsidRDefault="00140C00" w:rsidP="00107A29">
      <w:pPr>
        <w:pStyle w:val="Normlnywebov"/>
      </w:pPr>
    </w:p>
    <w:p w:rsidR="00905348" w:rsidRDefault="00905348" w:rsidP="00107A29">
      <w:pPr>
        <w:pStyle w:val="Normlnywebov"/>
      </w:pPr>
    </w:p>
    <w:p w:rsidR="00905348" w:rsidRPr="00AE1D0D" w:rsidRDefault="00905348" w:rsidP="00905348">
      <w:pPr>
        <w:pStyle w:val="Normlnywebov"/>
        <w:ind w:left="1416" w:firstLine="708"/>
      </w:pPr>
      <w:r w:rsidRPr="00AE1D0D">
        <w:t>Obr.</w:t>
      </w:r>
      <w:r w:rsidR="005248C7" w:rsidRPr="00AE1D0D">
        <w:t>3</w:t>
      </w:r>
      <w:r w:rsidRPr="00AE1D0D">
        <w:t>Reedov magnetický senzor priblíženia</w:t>
      </w:r>
    </w:p>
    <w:p w:rsidR="00107A29" w:rsidRDefault="00107A29" w:rsidP="00107A29">
      <w:pPr>
        <w:pStyle w:val="rtecenter"/>
      </w:pPr>
    </w:p>
    <w:p w:rsidR="00905348" w:rsidRDefault="00140C00" w:rsidP="00107A29">
      <w:pPr>
        <w:pStyle w:val="rtecenter"/>
      </w:pPr>
      <w:r>
        <w:rPr>
          <w:noProof/>
        </w:rPr>
        <w:drawing>
          <wp:anchor distT="0" distB="0" distL="114300" distR="114300" simplePos="0" relativeHeight="251658752" behindDoc="0" locked="0" layoutInCell="1" allowOverlap="1">
            <wp:simplePos x="0" y="0"/>
            <wp:positionH relativeFrom="column">
              <wp:posOffset>86995</wp:posOffset>
            </wp:positionH>
            <wp:positionV relativeFrom="paragraph">
              <wp:posOffset>-261620</wp:posOffset>
            </wp:positionV>
            <wp:extent cx="4210050" cy="1173480"/>
            <wp:effectExtent l="19050" t="0" r="0" b="0"/>
            <wp:wrapNone/>
            <wp:docPr id="30" name="Obrázok 30" descr="https://automatizace.hw.cz/files/styles/clanek-600/public/story_automat/12123/reed_solomon.gif?itok=spKNxNX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utomatizace.hw.cz/files/styles/clanek-600/public/story_automat/12123/reed_solomon.gif?itok=spKNxNXW">
                      <a:hlinkClick r:id="rId9"/>
                    </pic:cNvPr>
                    <pic:cNvPicPr>
                      <a:picLocks noChangeAspect="1" noChangeArrowheads="1"/>
                    </pic:cNvPicPr>
                  </pic:nvPicPr>
                  <pic:blipFill>
                    <a:blip r:embed="rId10" cstate="print"/>
                    <a:srcRect/>
                    <a:stretch>
                      <a:fillRect/>
                    </a:stretch>
                  </pic:blipFill>
                  <pic:spPr bwMode="auto">
                    <a:xfrm>
                      <a:off x="0" y="0"/>
                      <a:ext cx="4210050" cy="1173480"/>
                    </a:xfrm>
                    <a:prstGeom prst="rect">
                      <a:avLst/>
                    </a:prstGeom>
                    <a:noFill/>
                    <a:ln w="9525">
                      <a:noFill/>
                      <a:miter lim="800000"/>
                      <a:headEnd/>
                      <a:tailEnd/>
                    </a:ln>
                  </pic:spPr>
                </pic:pic>
              </a:graphicData>
            </a:graphic>
          </wp:anchor>
        </w:drawing>
      </w:r>
    </w:p>
    <w:p w:rsidR="00905348" w:rsidRDefault="00905348" w:rsidP="00107A29">
      <w:pPr>
        <w:pStyle w:val="rtecenter"/>
      </w:pPr>
    </w:p>
    <w:p w:rsidR="00905348" w:rsidRDefault="00905348" w:rsidP="00107A29">
      <w:pPr>
        <w:pStyle w:val="rtecenter"/>
        <w:rPr>
          <w:rStyle w:val="Zvraznenie"/>
        </w:rPr>
      </w:pPr>
    </w:p>
    <w:p w:rsidR="00107A29" w:rsidRPr="00140C00" w:rsidRDefault="00905348" w:rsidP="00107A29">
      <w:pPr>
        <w:pStyle w:val="rtecenter"/>
        <w:rPr>
          <w:i/>
          <w:sz w:val="22"/>
          <w:szCs w:val="22"/>
        </w:rPr>
      </w:pPr>
      <w:r w:rsidRPr="00AE1D0D">
        <w:rPr>
          <w:rStyle w:val="Zvraznenie"/>
          <w:i w:val="0"/>
        </w:rPr>
        <w:t>Obr.</w:t>
      </w:r>
      <w:r w:rsidR="005248C7" w:rsidRPr="00AE1D0D">
        <w:rPr>
          <w:rStyle w:val="Zvraznenie"/>
          <w:i w:val="0"/>
        </w:rPr>
        <w:t>4</w:t>
      </w:r>
      <w:r w:rsidR="00107A29" w:rsidRPr="00AE1D0D">
        <w:rPr>
          <w:rStyle w:val="Zvraznenie"/>
          <w:i w:val="0"/>
        </w:rPr>
        <w:t xml:space="preserve">Tradičný "historický" princíp magnetického senzora priblíženia - </w:t>
      </w:r>
      <w:proofErr w:type="spellStart"/>
      <w:r w:rsidR="00107A29" w:rsidRPr="00AE1D0D">
        <w:rPr>
          <w:rStyle w:val="Zvraznenie"/>
          <w:i w:val="0"/>
        </w:rPr>
        <w:t>Reedov</w:t>
      </w:r>
      <w:proofErr w:type="spellEnd"/>
      <w:r w:rsidR="00107A29" w:rsidRPr="00AE1D0D">
        <w:rPr>
          <w:rStyle w:val="Zvraznenie"/>
          <w:i w:val="0"/>
        </w:rPr>
        <w:t xml:space="preserve"> senzor</w:t>
      </w:r>
      <w:r w:rsidR="00107A29" w:rsidRPr="00140C00">
        <w:rPr>
          <w:rStyle w:val="Zvraznenie"/>
          <w:i w:val="0"/>
          <w:sz w:val="22"/>
          <w:szCs w:val="22"/>
        </w:rPr>
        <w:t>.</w:t>
      </w:r>
    </w:p>
    <w:p w:rsidR="00107A29" w:rsidRDefault="00107A29" w:rsidP="00107A29">
      <w:pPr>
        <w:pStyle w:val="rtecenter"/>
      </w:pPr>
      <w:r>
        <w:rPr>
          <w:noProof/>
          <w:color w:val="0000FF"/>
        </w:rPr>
        <w:lastRenderedPageBreak/>
        <w:drawing>
          <wp:inline distT="0" distB="0" distL="0" distR="0">
            <wp:extent cx="5715000" cy="2209800"/>
            <wp:effectExtent l="19050" t="0" r="0" b="0"/>
            <wp:docPr id="31" name="Obrázok 31" descr="https://automatizace.hw.cz/files/styles/clanek-600/public/story_automat/12123/sensors-proximity-sensors3.jpg?itok=GmwAIP0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utomatizace.hw.cz/files/styles/clanek-600/public/story_automat/12123/sensors-proximity-sensors3.jpg?itok=GmwAIP0I">
                      <a:hlinkClick r:id="rId11"/>
                    </pic:cNvPr>
                    <pic:cNvPicPr>
                      <a:picLocks noChangeAspect="1" noChangeArrowheads="1"/>
                    </pic:cNvPicPr>
                  </pic:nvPicPr>
                  <pic:blipFill>
                    <a:blip r:embed="rId12" cstate="print"/>
                    <a:srcRect/>
                    <a:stretch>
                      <a:fillRect/>
                    </a:stretch>
                  </pic:blipFill>
                  <pic:spPr bwMode="auto">
                    <a:xfrm>
                      <a:off x="0" y="0"/>
                      <a:ext cx="5715000" cy="2209800"/>
                    </a:xfrm>
                    <a:prstGeom prst="rect">
                      <a:avLst/>
                    </a:prstGeom>
                    <a:noFill/>
                    <a:ln w="9525">
                      <a:noFill/>
                      <a:miter lim="800000"/>
                      <a:headEnd/>
                      <a:tailEnd/>
                    </a:ln>
                  </pic:spPr>
                </pic:pic>
              </a:graphicData>
            </a:graphic>
          </wp:inline>
        </w:drawing>
      </w:r>
    </w:p>
    <w:p w:rsidR="00107A29" w:rsidRPr="00AE1D0D" w:rsidRDefault="00905348" w:rsidP="00107A29">
      <w:pPr>
        <w:pStyle w:val="rtecenter"/>
        <w:rPr>
          <w:i/>
        </w:rPr>
      </w:pPr>
      <w:r w:rsidRPr="00AE1D0D">
        <w:rPr>
          <w:rStyle w:val="Zvraznenie"/>
          <w:i w:val="0"/>
        </w:rPr>
        <w:t>Obr.</w:t>
      </w:r>
      <w:r w:rsidR="005248C7" w:rsidRPr="00AE1D0D">
        <w:rPr>
          <w:rStyle w:val="Zvraznenie"/>
          <w:i w:val="0"/>
        </w:rPr>
        <w:t>5</w:t>
      </w:r>
      <w:r w:rsidR="00AE1D0D" w:rsidRPr="00AE1D0D">
        <w:rPr>
          <w:rStyle w:val="Zvraznenie"/>
          <w:i w:val="0"/>
        </w:rPr>
        <w:t xml:space="preserve"> </w:t>
      </w:r>
      <w:r w:rsidR="00107A29" w:rsidRPr="00AE1D0D">
        <w:rPr>
          <w:rStyle w:val="Zvraznenie"/>
          <w:i w:val="0"/>
        </w:rPr>
        <w:t xml:space="preserve">Princíp jazýčkového magnetického senzora s indikačnou LED pre pneumatické valce </w:t>
      </w:r>
      <w:proofErr w:type="spellStart"/>
      <w:r w:rsidR="00107A29" w:rsidRPr="00AE1D0D">
        <w:rPr>
          <w:rStyle w:val="Zvraznenie"/>
          <w:i w:val="0"/>
        </w:rPr>
        <w:t>Festo</w:t>
      </w:r>
      <w:proofErr w:type="spellEnd"/>
      <w:r w:rsidR="00107A29" w:rsidRPr="00AE1D0D">
        <w:rPr>
          <w:rStyle w:val="Zvraznenie"/>
          <w:i w:val="0"/>
        </w:rPr>
        <w:t>.</w:t>
      </w:r>
    </w:p>
    <w:p w:rsidR="00107A29" w:rsidRPr="00AE1D0D" w:rsidRDefault="00107A29" w:rsidP="00107A29">
      <w:pPr>
        <w:pStyle w:val="Normlnywebov"/>
      </w:pPr>
      <w:r w:rsidRPr="00AE1D0D">
        <w:t xml:space="preserve">Spínacia vzdialenosť závisí od používaného magnetu, maximálne však 10 cm. Nemagnetické a neželezné materiály, ktoré sú umiestnené medzi senzor a magnet, neovplyvňujú jeho funkciu. Ak je senzor nainštalovaný na železnom povrchu, ktorý rozptyľuje magnetické prúdenie, je pri inštalácii nevyhnutné vkladať vhodné nemagnetické medzerníky. </w:t>
      </w:r>
      <w:proofErr w:type="spellStart"/>
      <w:r w:rsidRPr="00AE1D0D">
        <w:t>Reedov</w:t>
      </w:r>
      <w:proofErr w:type="spellEnd"/>
      <w:r w:rsidRPr="00AE1D0D">
        <w:t xml:space="preserve"> princíp sa vyznačuje spínacou frekvenciou až stovky Hz a pomerne dlhou životnosťou kontaktov (desiatky až stovky miliónov operácií). Hlavnou nevýhodou je potom vykazovanie tzv. opakovaného spínania, kedy pri úplnom horizontálnom prejdení magnetu okolo snímača dôjde k niekoľkonásobnému zopnutiu (viď obrázok spínacích charakteristík uvedený vyššie).</w:t>
      </w:r>
    </w:p>
    <w:p w:rsidR="00107A29" w:rsidRPr="00AE1D0D" w:rsidRDefault="00107A29" w:rsidP="00107A29">
      <w:pPr>
        <w:pStyle w:val="rtecenter"/>
      </w:pPr>
      <w:r w:rsidRPr="00AE1D0D">
        <w:rPr>
          <w:noProof/>
          <w:color w:val="0000FF"/>
        </w:rPr>
        <w:drawing>
          <wp:inline distT="0" distB="0" distL="0" distR="0">
            <wp:extent cx="2621280" cy="723900"/>
            <wp:effectExtent l="19050" t="0" r="7620" b="0"/>
            <wp:docPr id="32" name="Obrázok 32" descr="https://automatizace.hw.cz/files/styles/clanek-300/public/story_automat/12123/mag_sensors_9.gif?itok=F9qlPCs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utomatizace.hw.cz/files/styles/clanek-300/public/story_automat/12123/mag_sensors_9.gif?itok=F9qlPCsN">
                      <a:hlinkClick r:id="rId13"/>
                    </pic:cNvPr>
                    <pic:cNvPicPr>
                      <a:picLocks noChangeAspect="1" noChangeArrowheads="1"/>
                    </pic:cNvPicPr>
                  </pic:nvPicPr>
                  <pic:blipFill>
                    <a:blip r:embed="rId14" cstate="print"/>
                    <a:srcRect/>
                    <a:stretch>
                      <a:fillRect/>
                    </a:stretch>
                  </pic:blipFill>
                  <pic:spPr bwMode="auto">
                    <a:xfrm>
                      <a:off x="0" y="0"/>
                      <a:ext cx="2621280" cy="723900"/>
                    </a:xfrm>
                    <a:prstGeom prst="rect">
                      <a:avLst/>
                    </a:prstGeom>
                    <a:noFill/>
                    <a:ln w="9525">
                      <a:noFill/>
                      <a:miter lim="800000"/>
                      <a:headEnd/>
                      <a:tailEnd/>
                    </a:ln>
                  </pic:spPr>
                </pic:pic>
              </a:graphicData>
            </a:graphic>
          </wp:inline>
        </w:drawing>
      </w:r>
      <w:r w:rsidRPr="00AE1D0D">
        <w:rPr>
          <w:noProof/>
          <w:color w:val="0000FF"/>
        </w:rPr>
        <w:drawing>
          <wp:inline distT="0" distB="0" distL="0" distR="0">
            <wp:extent cx="2857500" cy="2095500"/>
            <wp:effectExtent l="19050" t="0" r="0" b="0"/>
            <wp:docPr id="33" name="Obrázok 33" descr="https://automatizace.hw.cz/files/styles/clanek-300/public/story_automat/12123/reed_festo_scheme2.png?itok=vJdOzZX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utomatizace.hw.cz/files/styles/clanek-300/public/story_automat/12123/reed_festo_scheme2.png?itok=vJdOzZXE">
                      <a:hlinkClick r:id="rId15"/>
                    </pic:cNvPr>
                    <pic:cNvPicPr>
                      <a:picLocks noChangeAspect="1" noChangeArrowheads="1"/>
                    </pic:cNvPicPr>
                  </pic:nvPicPr>
                  <pic:blipFill>
                    <a:blip r:embed="rId16" cstate="print"/>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p w:rsidR="00107A29" w:rsidRPr="00AE1D0D" w:rsidRDefault="003F180D" w:rsidP="00107A29">
      <w:pPr>
        <w:pStyle w:val="rtecenter"/>
        <w:rPr>
          <w:i/>
        </w:rPr>
      </w:pPr>
      <w:r w:rsidRPr="00AE1D0D">
        <w:rPr>
          <w:rStyle w:val="Zvraznenie"/>
        </w:rPr>
        <w:t>Obr.</w:t>
      </w:r>
      <w:r w:rsidR="005248C7" w:rsidRPr="00AE1D0D">
        <w:rPr>
          <w:rStyle w:val="Zvraznenie"/>
        </w:rPr>
        <w:t>6</w:t>
      </w:r>
      <w:r w:rsidR="00107A29" w:rsidRPr="00AE1D0D">
        <w:rPr>
          <w:rStyle w:val="Zvraznenie"/>
          <w:i w:val="0"/>
        </w:rPr>
        <w:t>Obvyklý princíp spínania - NO (</w:t>
      </w:r>
      <w:proofErr w:type="spellStart"/>
      <w:r w:rsidR="00107A29" w:rsidRPr="00AE1D0D">
        <w:rPr>
          <w:rStyle w:val="Zvraznenie"/>
          <w:i w:val="0"/>
        </w:rPr>
        <w:t>NormallyOpen</w:t>
      </w:r>
      <w:proofErr w:type="spellEnd"/>
      <w:r w:rsidR="00107A29" w:rsidRPr="00AE1D0D">
        <w:rPr>
          <w:rStyle w:val="Zvraznenie"/>
          <w:i w:val="0"/>
        </w:rPr>
        <w:t xml:space="preserve">) alebo NO/NC (NC = </w:t>
      </w:r>
      <w:proofErr w:type="spellStart"/>
      <w:r w:rsidR="00107A29" w:rsidRPr="00AE1D0D">
        <w:rPr>
          <w:rStyle w:val="Zvraznenie"/>
          <w:i w:val="0"/>
        </w:rPr>
        <w:t>NormallyClosed</w:t>
      </w:r>
      <w:proofErr w:type="spellEnd"/>
      <w:r w:rsidR="00107A29" w:rsidRPr="00AE1D0D">
        <w:rPr>
          <w:rStyle w:val="Zvraznenie"/>
          <w:i w:val="0"/>
        </w:rPr>
        <w:t>) a prevedenie aj s indikačnou LED.</w:t>
      </w:r>
    </w:p>
    <w:p w:rsidR="00107A29" w:rsidRPr="00AE1D0D" w:rsidRDefault="00107A29" w:rsidP="00107A29">
      <w:pPr>
        <w:pStyle w:val="rtecenter"/>
      </w:pPr>
      <w:r w:rsidRPr="00AE1D0D">
        <w:rPr>
          <w:noProof/>
          <w:color w:val="0000FF"/>
        </w:rPr>
        <w:lastRenderedPageBreak/>
        <w:drawing>
          <wp:inline distT="0" distB="0" distL="0" distR="0">
            <wp:extent cx="1988820" cy="944880"/>
            <wp:effectExtent l="19050" t="0" r="0" b="0"/>
            <wp:docPr id="34" name="Obrázok 34" descr="https://automatizace.hw.cz/files/styles/clanek-300/public/story_automat/12123/mag_sensors_4.jpg?itok=-7EmyMM_">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utomatizace.hw.cz/files/styles/clanek-300/public/story_automat/12123/mag_sensors_4.jpg?itok=-7EmyMM_">
                      <a:hlinkClick r:id="rId17"/>
                    </pic:cNvPr>
                    <pic:cNvPicPr>
                      <a:picLocks noChangeAspect="1" noChangeArrowheads="1"/>
                    </pic:cNvPicPr>
                  </pic:nvPicPr>
                  <pic:blipFill>
                    <a:blip r:embed="rId18" cstate="print"/>
                    <a:srcRect/>
                    <a:stretch>
                      <a:fillRect/>
                    </a:stretch>
                  </pic:blipFill>
                  <pic:spPr bwMode="auto">
                    <a:xfrm>
                      <a:off x="0" y="0"/>
                      <a:ext cx="1988820" cy="944880"/>
                    </a:xfrm>
                    <a:prstGeom prst="rect">
                      <a:avLst/>
                    </a:prstGeom>
                    <a:noFill/>
                    <a:ln w="9525">
                      <a:noFill/>
                      <a:miter lim="800000"/>
                      <a:headEnd/>
                      <a:tailEnd/>
                    </a:ln>
                  </pic:spPr>
                </pic:pic>
              </a:graphicData>
            </a:graphic>
          </wp:inline>
        </w:drawing>
      </w:r>
      <w:r w:rsidRPr="00AE1D0D">
        <w:rPr>
          <w:noProof/>
          <w:color w:val="0000FF"/>
        </w:rPr>
        <w:drawing>
          <wp:inline distT="0" distB="0" distL="0" distR="0">
            <wp:extent cx="2857500" cy="1600200"/>
            <wp:effectExtent l="19050" t="0" r="0" b="0"/>
            <wp:docPr id="35" name="Obrázok 35" descr="https://automatizace.hw.cz/files/styles/clanek-300/public/story_automat/12123/meder-electronic-mk12-1c90c-500w.jpg?itok=1ZS6v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utomatizace.hw.cz/files/styles/clanek-300/public/story_automat/12123/meder-electronic-mk12-1c90c-500w.jpg?itok=1ZS6vAJa">
                      <a:hlinkClick r:id="rId19"/>
                    </pic:cNvPr>
                    <pic:cNvPicPr>
                      <a:picLocks noChangeAspect="1" noChangeArrowheads="1"/>
                    </pic:cNvPicPr>
                  </pic:nvPicPr>
                  <pic:blipFill>
                    <a:blip r:embed="rId20" cstate="print"/>
                    <a:srcRect/>
                    <a:stretch>
                      <a:fillRect/>
                    </a:stretch>
                  </pic:blipFill>
                  <pic:spPr bwMode="auto">
                    <a:xfrm>
                      <a:off x="0" y="0"/>
                      <a:ext cx="2857500" cy="1600200"/>
                    </a:xfrm>
                    <a:prstGeom prst="rect">
                      <a:avLst/>
                    </a:prstGeom>
                    <a:noFill/>
                    <a:ln w="9525">
                      <a:noFill/>
                      <a:miter lim="800000"/>
                      <a:headEnd/>
                      <a:tailEnd/>
                    </a:ln>
                  </pic:spPr>
                </pic:pic>
              </a:graphicData>
            </a:graphic>
          </wp:inline>
        </w:drawing>
      </w:r>
      <w:r w:rsidRPr="00AE1D0D">
        <w:rPr>
          <w:noProof/>
          <w:color w:val="0000FF"/>
        </w:rPr>
        <w:drawing>
          <wp:inline distT="0" distB="0" distL="0" distR="0">
            <wp:extent cx="2857500" cy="1950720"/>
            <wp:effectExtent l="19050" t="0" r="0" b="0"/>
            <wp:docPr id="36" name="Obrázok 36" descr="https://automatizace.hw.cz/files/styles/clanek-300/public/story_automat/12123/festo_reeduv_t_drazka2.jpg?itok=Pv1X9V6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utomatizace.hw.cz/files/styles/clanek-300/public/story_automat/12123/festo_reeduv_t_drazka2.jpg?itok=Pv1X9V6Y">
                      <a:hlinkClick r:id="rId21"/>
                    </pic:cNvPr>
                    <pic:cNvPicPr>
                      <a:picLocks noChangeAspect="1" noChangeArrowheads="1"/>
                    </pic:cNvPicPr>
                  </pic:nvPicPr>
                  <pic:blipFill>
                    <a:blip r:embed="rId22" cstate="print"/>
                    <a:srcRect/>
                    <a:stretch>
                      <a:fillRect/>
                    </a:stretch>
                  </pic:blipFill>
                  <pic:spPr bwMode="auto">
                    <a:xfrm>
                      <a:off x="0" y="0"/>
                      <a:ext cx="2857500" cy="1950720"/>
                    </a:xfrm>
                    <a:prstGeom prst="rect">
                      <a:avLst/>
                    </a:prstGeom>
                    <a:noFill/>
                    <a:ln w="9525">
                      <a:noFill/>
                      <a:miter lim="800000"/>
                      <a:headEnd/>
                      <a:tailEnd/>
                    </a:ln>
                  </pic:spPr>
                </pic:pic>
              </a:graphicData>
            </a:graphic>
          </wp:inline>
        </w:drawing>
      </w:r>
    </w:p>
    <w:p w:rsidR="00107A29" w:rsidRPr="00AE1D0D" w:rsidRDefault="003F180D" w:rsidP="00107A29">
      <w:pPr>
        <w:pStyle w:val="rtecenter"/>
        <w:rPr>
          <w:rStyle w:val="Zvraznenie"/>
          <w:i w:val="0"/>
        </w:rPr>
      </w:pPr>
      <w:r w:rsidRPr="00AE1D0D">
        <w:rPr>
          <w:rStyle w:val="Zvraznenie"/>
          <w:i w:val="0"/>
        </w:rPr>
        <w:t>Obr.</w:t>
      </w:r>
      <w:r w:rsidR="005248C7" w:rsidRPr="00AE1D0D">
        <w:rPr>
          <w:rStyle w:val="Zvraznenie"/>
          <w:i w:val="0"/>
        </w:rPr>
        <w:t>7</w:t>
      </w:r>
      <w:r w:rsidR="00107A29" w:rsidRPr="00AE1D0D">
        <w:rPr>
          <w:rStyle w:val="Zvraznenie"/>
          <w:i w:val="0"/>
        </w:rPr>
        <w:t xml:space="preserve">Ukážka priemyselných prevedení </w:t>
      </w:r>
      <w:proofErr w:type="spellStart"/>
      <w:r w:rsidR="00107A29" w:rsidRPr="00AE1D0D">
        <w:rPr>
          <w:rStyle w:val="Zvraznenie"/>
          <w:i w:val="0"/>
        </w:rPr>
        <w:t>Reedovho</w:t>
      </w:r>
      <w:proofErr w:type="spellEnd"/>
      <w:r w:rsidR="00107A29" w:rsidRPr="00AE1D0D">
        <w:rPr>
          <w:rStyle w:val="Zvraznenie"/>
          <w:i w:val="0"/>
        </w:rPr>
        <w:t xml:space="preserve"> senzora - zľava valcové, dverové a pre T-držiaku pneumatických valcov.</w:t>
      </w:r>
    </w:p>
    <w:p w:rsidR="00107A29" w:rsidRPr="00AE1D0D" w:rsidRDefault="00107A29" w:rsidP="00107A29">
      <w:pPr>
        <w:pStyle w:val="Nadpis3"/>
        <w:rPr>
          <w:color w:val="000000" w:themeColor="text1"/>
          <w:sz w:val="24"/>
          <w:szCs w:val="24"/>
        </w:rPr>
      </w:pPr>
      <w:proofErr w:type="spellStart"/>
      <w:r w:rsidRPr="00AE1D0D">
        <w:rPr>
          <w:color w:val="000000" w:themeColor="text1"/>
          <w:sz w:val="24"/>
          <w:szCs w:val="24"/>
        </w:rPr>
        <w:t>Magnetoindukčné</w:t>
      </w:r>
      <w:proofErr w:type="spellEnd"/>
      <w:r w:rsidRPr="00AE1D0D">
        <w:rPr>
          <w:color w:val="000000" w:themeColor="text1"/>
          <w:sz w:val="24"/>
          <w:szCs w:val="24"/>
        </w:rPr>
        <w:t xml:space="preserve"> senzory priblíženia = senzory s nasycovaným jadrom cievky</w:t>
      </w:r>
    </w:p>
    <w:p w:rsidR="00107A29" w:rsidRPr="00AE1D0D" w:rsidRDefault="00107A29" w:rsidP="00107A29">
      <w:pPr>
        <w:pStyle w:val="Normlnywebov"/>
      </w:pPr>
      <w:r w:rsidRPr="00AE1D0D">
        <w:t xml:space="preserve">Z pohľadu praktického používania relatívne novým princípom, ktorý bolo možné použiť až so zvládnutím technológie amorfného kovu, sú magnetické senzory s nasycovaným jadrom cievky. Kompletný senzor v priemyselnom prevedení sa potom obvykle nazýva ako </w:t>
      </w:r>
      <w:proofErr w:type="spellStart"/>
      <w:r w:rsidRPr="00AE1D0D">
        <w:t>magnetoindukčný</w:t>
      </w:r>
      <w:proofErr w:type="spellEnd"/>
      <w:r w:rsidRPr="00AE1D0D">
        <w:t xml:space="preserve"> alebo jednoducho magnetický senzor.</w:t>
      </w:r>
    </w:p>
    <w:tbl>
      <w:tblPr>
        <w:tblW w:w="5000" w:type="pct"/>
        <w:tblCellSpacing w:w="0" w:type="dxa"/>
        <w:tblCellMar>
          <w:left w:w="0" w:type="dxa"/>
          <w:right w:w="0" w:type="dxa"/>
        </w:tblCellMar>
        <w:tblLook w:val="04A0"/>
      </w:tblPr>
      <w:tblGrid>
        <w:gridCol w:w="5104"/>
        <w:gridCol w:w="4302"/>
      </w:tblGrid>
      <w:tr w:rsidR="00107A29" w:rsidRPr="00AE1D0D" w:rsidTr="00107A29">
        <w:trPr>
          <w:tblCellSpacing w:w="0" w:type="dxa"/>
        </w:trPr>
        <w:tc>
          <w:tcPr>
            <w:tcW w:w="3050" w:type="pct"/>
            <w:hideMark/>
          </w:tcPr>
          <w:p w:rsidR="00107A29" w:rsidRPr="00AE1D0D" w:rsidRDefault="00107A29">
            <w:pPr>
              <w:pStyle w:val="Normlnywebov"/>
            </w:pPr>
            <w:proofErr w:type="spellStart"/>
            <w:r w:rsidRPr="00AE1D0D">
              <w:t>Magnetoindukčný</w:t>
            </w:r>
            <w:proofErr w:type="spellEnd"/>
            <w:r w:rsidRPr="00AE1D0D">
              <w:t xml:space="preserve"> senzor priblíženia vo valcovom prevedení obsahuje podobné vnútorné elektrické bloky ako indukčný senzor. Hlavný rozdiel je prakticky iba v snímači, resp. prevedenie cievky a jej jadra. Všeobecne teda vnútorné zapojenie senzora obsahuje niekoľko za seba radených blokov elektrických obvodov:</w:t>
            </w:r>
          </w:p>
          <w:p w:rsidR="00107A29" w:rsidRPr="00AE1D0D" w:rsidRDefault="008B02AC" w:rsidP="008B02AC">
            <w:pPr>
              <w:spacing w:before="100" w:beforeAutospacing="1" w:after="100" w:afterAutospacing="1" w:line="240" w:lineRule="auto"/>
              <w:rPr>
                <w:sz w:val="24"/>
                <w:szCs w:val="24"/>
              </w:rPr>
            </w:pPr>
            <w:r w:rsidRPr="00AE1D0D">
              <w:rPr>
                <w:sz w:val="24"/>
                <w:szCs w:val="24"/>
              </w:rPr>
              <w:t>-</w:t>
            </w:r>
            <w:r w:rsidR="00107A29" w:rsidRPr="00AE1D0D">
              <w:rPr>
                <w:sz w:val="24"/>
                <w:szCs w:val="24"/>
              </w:rPr>
              <w:t xml:space="preserve">Snímač tvorený cievkou s jadrom s veľkou </w:t>
            </w:r>
            <w:proofErr w:type="spellStart"/>
            <w:r w:rsidR="00107A29" w:rsidRPr="00AE1D0D">
              <w:rPr>
                <w:sz w:val="24"/>
                <w:szCs w:val="24"/>
              </w:rPr>
              <w:t>permeabilitou</w:t>
            </w:r>
            <w:proofErr w:type="spellEnd"/>
            <w:r w:rsidR="00107A29" w:rsidRPr="00AE1D0D">
              <w:rPr>
                <w:sz w:val="24"/>
                <w:szCs w:val="24"/>
              </w:rPr>
              <w:t xml:space="preserve"> (</w:t>
            </w:r>
            <w:proofErr w:type="spellStart"/>
            <w:r w:rsidR="00107A29" w:rsidRPr="00AE1D0D">
              <w:rPr>
                <w:sz w:val="24"/>
                <w:szCs w:val="24"/>
              </w:rPr>
              <w:t>Coil</w:t>
            </w:r>
            <w:proofErr w:type="spellEnd"/>
            <w:r w:rsidR="00107A29" w:rsidRPr="00AE1D0D">
              <w:rPr>
                <w:sz w:val="24"/>
                <w:szCs w:val="24"/>
              </w:rPr>
              <w:t>)</w:t>
            </w:r>
          </w:p>
          <w:p w:rsidR="00107A29" w:rsidRPr="00AE1D0D" w:rsidRDefault="008B02AC" w:rsidP="008B02AC">
            <w:pPr>
              <w:spacing w:before="100" w:beforeAutospacing="1" w:after="100" w:afterAutospacing="1" w:line="240" w:lineRule="auto"/>
              <w:rPr>
                <w:sz w:val="24"/>
                <w:szCs w:val="24"/>
              </w:rPr>
            </w:pPr>
            <w:r w:rsidRPr="00AE1D0D">
              <w:rPr>
                <w:sz w:val="24"/>
                <w:szCs w:val="24"/>
              </w:rPr>
              <w:t>-</w:t>
            </w:r>
            <w:r w:rsidR="00107A29" w:rsidRPr="00AE1D0D">
              <w:rPr>
                <w:sz w:val="24"/>
                <w:szCs w:val="24"/>
              </w:rPr>
              <w:t>Oscilátor (Oscilátor)</w:t>
            </w:r>
          </w:p>
          <w:p w:rsidR="00107A29" w:rsidRPr="00AE1D0D" w:rsidRDefault="008B02AC" w:rsidP="008B02AC">
            <w:pPr>
              <w:spacing w:before="100" w:beforeAutospacing="1" w:after="100" w:afterAutospacing="1" w:line="240" w:lineRule="auto"/>
              <w:rPr>
                <w:sz w:val="24"/>
                <w:szCs w:val="24"/>
              </w:rPr>
            </w:pPr>
            <w:r w:rsidRPr="00AE1D0D">
              <w:rPr>
                <w:sz w:val="24"/>
                <w:szCs w:val="24"/>
              </w:rPr>
              <w:t>-</w:t>
            </w:r>
            <w:r w:rsidR="00107A29" w:rsidRPr="00AE1D0D">
              <w:rPr>
                <w:sz w:val="24"/>
                <w:szCs w:val="24"/>
              </w:rPr>
              <w:t>Vyhodnocovacie obvody (</w:t>
            </w:r>
            <w:proofErr w:type="spellStart"/>
            <w:r w:rsidR="00107A29" w:rsidRPr="00AE1D0D">
              <w:rPr>
                <w:sz w:val="24"/>
                <w:szCs w:val="24"/>
              </w:rPr>
              <w:t>EvaluationCircuit</w:t>
            </w:r>
            <w:proofErr w:type="spellEnd"/>
            <w:r w:rsidR="00107A29" w:rsidRPr="00AE1D0D">
              <w:rPr>
                <w:sz w:val="24"/>
                <w:szCs w:val="24"/>
              </w:rPr>
              <w:t>)</w:t>
            </w:r>
          </w:p>
          <w:p w:rsidR="00107A29" w:rsidRPr="00AE1D0D" w:rsidRDefault="008B02AC" w:rsidP="008B02AC">
            <w:pPr>
              <w:spacing w:before="100" w:beforeAutospacing="1" w:after="100" w:afterAutospacing="1" w:line="240" w:lineRule="auto"/>
              <w:rPr>
                <w:sz w:val="24"/>
                <w:szCs w:val="24"/>
              </w:rPr>
            </w:pPr>
            <w:r w:rsidRPr="00AE1D0D">
              <w:rPr>
                <w:sz w:val="24"/>
                <w:szCs w:val="24"/>
              </w:rPr>
              <w:lastRenderedPageBreak/>
              <w:t>-</w:t>
            </w:r>
            <w:r w:rsidR="00107A29" w:rsidRPr="00AE1D0D">
              <w:rPr>
                <w:sz w:val="24"/>
                <w:szCs w:val="24"/>
              </w:rPr>
              <w:t>Koncový stupeň (</w:t>
            </w:r>
            <w:proofErr w:type="spellStart"/>
            <w:r w:rsidR="00107A29" w:rsidRPr="00AE1D0D">
              <w:rPr>
                <w:sz w:val="24"/>
                <w:szCs w:val="24"/>
              </w:rPr>
              <w:t>Output</w:t>
            </w:r>
            <w:proofErr w:type="spellEnd"/>
            <w:r w:rsidR="00107A29" w:rsidRPr="00AE1D0D">
              <w:rPr>
                <w:sz w:val="24"/>
                <w:szCs w:val="24"/>
              </w:rPr>
              <w:t xml:space="preserve"> </w:t>
            </w:r>
            <w:proofErr w:type="spellStart"/>
            <w:r w:rsidR="00107A29" w:rsidRPr="00AE1D0D">
              <w:rPr>
                <w:sz w:val="24"/>
                <w:szCs w:val="24"/>
              </w:rPr>
              <w:t>Circuit</w:t>
            </w:r>
            <w:proofErr w:type="spellEnd"/>
            <w:r w:rsidR="00107A29" w:rsidRPr="00AE1D0D">
              <w:rPr>
                <w:sz w:val="24"/>
                <w:szCs w:val="24"/>
              </w:rPr>
              <w:t>)</w:t>
            </w:r>
          </w:p>
        </w:tc>
        <w:tc>
          <w:tcPr>
            <w:tcW w:w="1950" w:type="pct"/>
            <w:vAlign w:val="center"/>
            <w:hideMark/>
          </w:tcPr>
          <w:p w:rsidR="00107A29" w:rsidRPr="00AE1D0D" w:rsidRDefault="00107A29">
            <w:pPr>
              <w:pStyle w:val="Normlnywebov"/>
              <w:jc w:val="center"/>
            </w:pPr>
            <w:r w:rsidRPr="00AE1D0D">
              <w:rPr>
                <w:noProof/>
                <w:color w:val="0000FF"/>
              </w:rPr>
              <w:lastRenderedPageBreak/>
              <w:drawing>
                <wp:inline distT="0" distB="0" distL="0" distR="0">
                  <wp:extent cx="2712720" cy="1051560"/>
                  <wp:effectExtent l="19050" t="0" r="0" b="0"/>
                  <wp:docPr id="37" name="Obrázok 37" descr="https://automatizace.hw.cz/files/styles/clanek-300/public/story_automat/12123/mag_sensors_8.jpg?itok=sOPNMyVh">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utomatizace.hw.cz/files/styles/clanek-300/public/story_automat/12123/mag_sensors_8.jpg?itok=sOPNMyVh">
                            <a:hlinkClick r:id="rId23"/>
                          </pic:cNvPr>
                          <pic:cNvPicPr>
                            <a:picLocks noChangeAspect="1" noChangeArrowheads="1"/>
                          </pic:cNvPicPr>
                        </pic:nvPicPr>
                        <pic:blipFill>
                          <a:blip r:embed="rId24" cstate="print"/>
                          <a:srcRect/>
                          <a:stretch>
                            <a:fillRect/>
                          </a:stretch>
                        </pic:blipFill>
                        <pic:spPr bwMode="auto">
                          <a:xfrm>
                            <a:off x="0" y="0"/>
                            <a:ext cx="2712720" cy="1051560"/>
                          </a:xfrm>
                          <a:prstGeom prst="rect">
                            <a:avLst/>
                          </a:prstGeom>
                          <a:noFill/>
                          <a:ln w="9525">
                            <a:noFill/>
                            <a:miter lim="800000"/>
                            <a:headEnd/>
                            <a:tailEnd/>
                          </a:ln>
                        </pic:spPr>
                      </pic:pic>
                    </a:graphicData>
                  </a:graphic>
                </wp:inline>
              </w:drawing>
            </w:r>
          </w:p>
          <w:p w:rsidR="00107A29" w:rsidRPr="00AE1D0D" w:rsidRDefault="00107A29">
            <w:pPr>
              <w:pStyle w:val="Normlnywebov"/>
              <w:jc w:val="center"/>
              <w:rPr>
                <w:i/>
                <w:iCs/>
              </w:rPr>
            </w:pPr>
            <w:r w:rsidRPr="00AE1D0D">
              <w:rPr>
                <w:rStyle w:val="Zvraznenie"/>
              </w:rPr>
              <w:t> </w:t>
            </w:r>
            <w:r w:rsidR="008B02AC" w:rsidRPr="00AE1D0D">
              <w:rPr>
                <w:rStyle w:val="Zvraznenie"/>
                <w:i w:val="0"/>
                <w:iCs w:val="0"/>
              </w:rPr>
              <w:t>Obr.</w:t>
            </w:r>
            <w:r w:rsidR="005248C7" w:rsidRPr="00AE1D0D">
              <w:rPr>
                <w:rStyle w:val="Zvraznenie"/>
                <w:i w:val="0"/>
                <w:iCs w:val="0"/>
              </w:rPr>
              <w:t>8</w:t>
            </w:r>
            <w:r w:rsidRPr="00AE1D0D">
              <w:rPr>
                <w:rStyle w:val="Zvraznenie"/>
                <w:i w:val="0"/>
                <w:iCs w:val="0"/>
              </w:rPr>
              <w:t>Radenie blokov vo vnútri bežného valcového senzora.</w:t>
            </w:r>
          </w:p>
        </w:tc>
      </w:tr>
    </w:tbl>
    <w:p w:rsidR="008B02AC" w:rsidRPr="00AE1D0D" w:rsidRDefault="008B02AC" w:rsidP="00107A29">
      <w:pPr>
        <w:pStyle w:val="Normlnywebov"/>
      </w:pPr>
    </w:p>
    <w:p w:rsidR="00107A29" w:rsidRPr="00AE1D0D" w:rsidRDefault="00107A29" w:rsidP="00107A29">
      <w:pPr>
        <w:pStyle w:val="Normlnywebov"/>
      </w:pPr>
      <w:r w:rsidRPr="00AE1D0D">
        <w:t>Snímač magnetického senzora, ako už názov napovedá, využíva magnetické pole vytvorené v magnete. Magnetické siločiary prebiehajú od severného pólu južnému. Priblížením oceľovej doštičky (clonky) k magnetu, spôsobí deformáciu magnetických siločiar. Na rozhraní dvoch materiálov s rozdielnou permeabilitou sa siločiary (v prípade, že nejdú kolmo) lámu. Pomocou feromagnetických predmetov sa tak dajú siločiary nasmerovať podľa potreby.</w:t>
      </w:r>
    </w:p>
    <w:p w:rsidR="00107A29" w:rsidRPr="00AE1D0D" w:rsidRDefault="00107A29" w:rsidP="00107A29">
      <w:pPr>
        <w:pStyle w:val="Normlnywebov"/>
      </w:pPr>
      <w:r w:rsidRPr="00AE1D0D">
        <w:t>Konkrétne je princíp snímača s nasycovaným jadrom (</w:t>
      </w:r>
      <w:proofErr w:type="spellStart"/>
      <w:r w:rsidRPr="00AE1D0D">
        <w:t>magnetoindukčného</w:t>
      </w:r>
      <w:proofErr w:type="spellEnd"/>
      <w:r w:rsidRPr="00AE1D0D">
        <w:t xml:space="preserve"> senzora) tvorený jadrom cievky z amorfného kovu. Tento materiál vykazuje voči obvyklým kryštalickým zliatinám veľmi vysokú permeabilitu (až 500 000), nepatrnú </w:t>
      </w:r>
      <w:proofErr w:type="spellStart"/>
      <w:r w:rsidRPr="00AE1D0D">
        <w:t>koercitívnu</w:t>
      </w:r>
      <w:proofErr w:type="spellEnd"/>
      <w:r w:rsidRPr="00AE1D0D">
        <w:t xml:space="preserve"> silu, nízke </w:t>
      </w:r>
      <w:proofErr w:type="spellStart"/>
      <w:r w:rsidRPr="00AE1D0D">
        <w:t>hysterézie</w:t>
      </w:r>
      <w:proofErr w:type="spellEnd"/>
      <w:r w:rsidRPr="00AE1D0D">
        <w:t xml:space="preserve"> straty a straty vírivými prúdmi. Voči </w:t>
      </w:r>
      <w:proofErr w:type="spellStart"/>
      <w:r w:rsidRPr="00AE1D0D">
        <w:t>Hallovým</w:t>
      </w:r>
      <w:proofErr w:type="spellEnd"/>
      <w:r w:rsidRPr="00AE1D0D">
        <w:t xml:space="preserve"> a </w:t>
      </w:r>
      <w:proofErr w:type="spellStart"/>
      <w:r w:rsidRPr="00AE1D0D">
        <w:t>magnetorezistívnym</w:t>
      </w:r>
      <w:proofErr w:type="spellEnd"/>
      <w:r w:rsidRPr="00AE1D0D">
        <w:t xml:space="preserve"> sondám majú vyššiu citlivosť.</w:t>
      </w:r>
    </w:p>
    <w:p w:rsidR="00107A29" w:rsidRPr="00AE1D0D" w:rsidRDefault="00107A29" w:rsidP="00107A29">
      <w:pPr>
        <w:pStyle w:val="Normlnywebov"/>
      </w:pPr>
      <w:r w:rsidRPr="00AE1D0D">
        <w:t xml:space="preserve">Indukčnosť celej cievky je potom závislá na reverzibilnej permeabilite jadra. Ak je teda cievka budená striedavým prúdom konštantnej amplitúdy, ktorý vyvolá </w:t>
      </w:r>
      <w:proofErr w:type="spellStart"/>
      <w:r w:rsidRPr="00AE1D0D">
        <w:t>rozkmit</w:t>
      </w:r>
      <w:proofErr w:type="spellEnd"/>
      <w:r w:rsidRPr="00AE1D0D">
        <w:t xml:space="preserve"> intenzity magnetického poľa H okolo pracovného bodu, potom pôsobením vonkajšieho magnetického poľa dôjde k posunu bodu na magnetizačnej krivke. Dôsledkom je zníženie permeability a tým aj indukčnosti cievky. Mierou intenzity </w:t>
      </w:r>
      <w:proofErr w:type="spellStart"/>
      <w:r w:rsidRPr="00AE1D0D">
        <w:t>mag</w:t>
      </w:r>
      <w:proofErr w:type="spellEnd"/>
      <w:r w:rsidRPr="00AE1D0D">
        <w:t>. pole je potom meraný úbytok napätia na cievke alebo, ako v prípade indukčných senzorov, zmena kmitočtu a amplitúdy signálu generovaného oscilátorom, ktorého je cievka snímača súčasťou.</w:t>
      </w:r>
    </w:p>
    <w:p w:rsidR="00107A29" w:rsidRPr="00AE1D0D" w:rsidRDefault="00140C00" w:rsidP="00107A29">
      <w:pPr>
        <w:pStyle w:val="rtecenter"/>
      </w:pPr>
      <w:r w:rsidRPr="00AE1D0D">
        <w:rPr>
          <w:noProof/>
          <w:color w:val="0000FF"/>
        </w:rPr>
        <w:drawing>
          <wp:anchor distT="0" distB="0" distL="114300" distR="114300" simplePos="0" relativeHeight="251660800" behindDoc="0" locked="0" layoutInCell="1" allowOverlap="1">
            <wp:simplePos x="0" y="0"/>
            <wp:positionH relativeFrom="column">
              <wp:posOffset>690880</wp:posOffset>
            </wp:positionH>
            <wp:positionV relativeFrom="paragraph">
              <wp:posOffset>196215</wp:posOffset>
            </wp:positionV>
            <wp:extent cx="3012265" cy="1411605"/>
            <wp:effectExtent l="0" t="0" r="0" b="0"/>
            <wp:wrapNone/>
            <wp:docPr id="39" name="Obrázok 39" descr="https://automatizace.hw.cz/files/styles/clanek-600/public/story_automat/12123/inductivemagneticsensor2.jpg?itok=qP5ygij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utomatizace.hw.cz/files/styles/clanek-600/public/story_automat/12123/inductivemagneticsensor2.jpg?itok=qP5ygij8">
                      <a:hlinkClick r:id="rId25"/>
                    </pic:cNvPr>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2265" cy="1411605"/>
                    </a:xfrm>
                    <a:prstGeom prst="rect">
                      <a:avLst/>
                    </a:prstGeom>
                    <a:noFill/>
                    <a:ln w="9525">
                      <a:noFill/>
                      <a:miter lim="800000"/>
                      <a:headEnd/>
                      <a:tailEnd/>
                    </a:ln>
                  </pic:spPr>
                </pic:pic>
              </a:graphicData>
            </a:graphic>
          </wp:anchor>
        </w:drawing>
      </w:r>
    </w:p>
    <w:p w:rsidR="008B02AC" w:rsidRPr="00AE1D0D" w:rsidRDefault="008B02AC" w:rsidP="00107A29">
      <w:pPr>
        <w:pStyle w:val="rtecenter"/>
      </w:pPr>
    </w:p>
    <w:p w:rsidR="008B02AC" w:rsidRPr="00AE1D0D" w:rsidRDefault="008B02AC" w:rsidP="00107A29">
      <w:pPr>
        <w:pStyle w:val="rtecenter"/>
      </w:pPr>
    </w:p>
    <w:p w:rsidR="008B02AC" w:rsidRPr="00AE1D0D" w:rsidRDefault="008B02AC" w:rsidP="00107A29">
      <w:pPr>
        <w:pStyle w:val="rtecenter"/>
      </w:pPr>
    </w:p>
    <w:p w:rsidR="00140C00" w:rsidRPr="00AE1D0D" w:rsidRDefault="00140C00" w:rsidP="00107A29">
      <w:pPr>
        <w:pStyle w:val="rtecenter"/>
        <w:rPr>
          <w:rStyle w:val="Zvraznenie"/>
          <w:i w:val="0"/>
          <w:iCs w:val="0"/>
        </w:rPr>
      </w:pPr>
    </w:p>
    <w:p w:rsidR="00107A29" w:rsidRPr="00AE1D0D" w:rsidRDefault="008B02AC" w:rsidP="00107A29">
      <w:pPr>
        <w:pStyle w:val="rtecenter"/>
        <w:rPr>
          <w:i/>
          <w:iCs/>
        </w:rPr>
      </w:pPr>
      <w:r w:rsidRPr="00AE1D0D">
        <w:rPr>
          <w:rStyle w:val="Zvraznenie"/>
          <w:i w:val="0"/>
          <w:iCs w:val="0"/>
        </w:rPr>
        <w:t>Obr.</w:t>
      </w:r>
      <w:r w:rsidR="005248C7" w:rsidRPr="00AE1D0D">
        <w:rPr>
          <w:rStyle w:val="Zvraznenie"/>
          <w:i w:val="0"/>
          <w:iCs w:val="0"/>
        </w:rPr>
        <w:t>9</w:t>
      </w:r>
      <w:r w:rsidR="00107A29" w:rsidRPr="00AE1D0D">
        <w:rPr>
          <w:rStyle w:val="Zvraznenie"/>
          <w:i w:val="0"/>
          <w:iCs w:val="0"/>
        </w:rPr>
        <w:t>Magnetoindukčný princíp senzora použitý na detekciu pozície piestu valca uzavretého v hliníkovom alebo nerezovom valci.</w:t>
      </w:r>
    </w:p>
    <w:tbl>
      <w:tblPr>
        <w:tblW w:w="5000" w:type="pct"/>
        <w:tblCellSpacing w:w="0" w:type="dxa"/>
        <w:tblCellMar>
          <w:left w:w="0" w:type="dxa"/>
          <w:right w:w="0" w:type="dxa"/>
        </w:tblCellMar>
        <w:tblLook w:val="04A0"/>
      </w:tblPr>
      <w:tblGrid>
        <w:gridCol w:w="6208"/>
        <w:gridCol w:w="3198"/>
      </w:tblGrid>
      <w:tr w:rsidR="00107A29" w:rsidRPr="00AE1D0D" w:rsidTr="008B02AC">
        <w:trPr>
          <w:trHeight w:val="7664"/>
          <w:tblCellSpacing w:w="0" w:type="dxa"/>
        </w:trPr>
        <w:tc>
          <w:tcPr>
            <w:tcW w:w="3300" w:type="pct"/>
            <w:hideMark/>
          </w:tcPr>
          <w:p w:rsidR="00107A29" w:rsidRPr="00AE1D0D" w:rsidRDefault="00107A29" w:rsidP="009837F7">
            <w:pPr>
              <w:pStyle w:val="Normlnywebov"/>
              <w:ind w:left="708" w:hanging="708"/>
            </w:pPr>
            <w:r w:rsidRPr="00AE1D0D">
              <w:lastRenderedPageBreak/>
              <w:t>Každý indukčný senzor priblíženia vždy popisuje v katalógovom liste niekoľko dôležitých základných údajov:</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1.</w:t>
            </w:r>
            <w:r w:rsidR="00107A29" w:rsidRPr="00AE1D0D">
              <w:rPr>
                <w:b/>
                <w:bCs/>
                <w:sz w:val="24"/>
                <w:szCs w:val="24"/>
              </w:rPr>
              <w:t>Napájacie napätie (</w:t>
            </w:r>
            <w:proofErr w:type="spellStart"/>
            <w:r w:rsidR="00107A29" w:rsidRPr="00AE1D0D">
              <w:rPr>
                <w:b/>
                <w:bCs/>
                <w:sz w:val="24"/>
                <w:szCs w:val="24"/>
              </w:rPr>
              <w:t>Supplyvoltage</w:t>
            </w:r>
            <w:proofErr w:type="spellEnd"/>
            <w:r w:rsidR="00107A29" w:rsidRPr="00AE1D0D">
              <w:rPr>
                <w:b/>
                <w:bCs/>
                <w:sz w:val="24"/>
                <w:szCs w:val="24"/>
              </w:rPr>
              <w:t>)</w:t>
            </w:r>
            <w:r w:rsidR="00107A29" w:rsidRPr="00AE1D0D">
              <w:rPr>
                <w:sz w:val="24"/>
                <w:szCs w:val="24"/>
              </w:rPr>
              <w:t xml:space="preserve"> - rozsah napätia ktorým je snímač napájaný, pri ktorom je zaručená jeho správna činnosť.</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2.</w:t>
            </w:r>
            <w:r w:rsidR="00107A29" w:rsidRPr="00AE1D0D">
              <w:rPr>
                <w:b/>
                <w:bCs/>
                <w:sz w:val="24"/>
                <w:szCs w:val="24"/>
              </w:rPr>
              <w:t>Pokojový prúd (</w:t>
            </w:r>
            <w:proofErr w:type="spellStart"/>
            <w:r w:rsidR="00107A29" w:rsidRPr="00AE1D0D">
              <w:rPr>
                <w:b/>
                <w:bCs/>
                <w:sz w:val="24"/>
                <w:szCs w:val="24"/>
              </w:rPr>
              <w:t>Continuouscurrent</w:t>
            </w:r>
            <w:proofErr w:type="spellEnd"/>
            <w:r w:rsidR="00107A29" w:rsidRPr="00AE1D0D">
              <w:rPr>
                <w:b/>
                <w:bCs/>
                <w:sz w:val="24"/>
                <w:szCs w:val="24"/>
              </w:rPr>
              <w:t>)</w:t>
            </w:r>
            <w:r w:rsidR="00107A29" w:rsidRPr="00AE1D0D">
              <w:rPr>
                <w:sz w:val="24"/>
                <w:szCs w:val="24"/>
              </w:rPr>
              <w:t xml:space="preserve"> - prúd, ktorý snímač odoberá zo zdroja pri max. napájacom napätí.</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3.</w:t>
            </w:r>
            <w:r w:rsidR="00107A29" w:rsidRPr="00AE1D0D">
              <w:rPr>
                <w:b/>
                <w:bCs/>
                <w:sz w:val="24"/>
                <w:szCs w:val="24"/>
              </w:rPr>
              <w:t>Spínací prúd (</w:t>
            </w:r>
            <w:proofErr w:type="spellStart"/>
            <w:r w:rsidR="00107A29" w:rsidRPr="00AE1D0D">
              <w:rPr>
                <w:b/>
                <w:bCs/>
                <w:sz w:val="24"/>
                <w:szCs w:val="24"/>
              </w:rPr>
              <w:t>Switchingcurrent</w:t>
            </w:r>
            <w:proofErr w:type="spellEnd"/>
            <w:r w:rsidR="00107A29" w:rsidRPr="00AE1D0D">
              <w:rPr>
                <w:b/>
                <w:bCs/>
                <w:sz w:val="24"/>
                <w:szCs w:val="24"/>
              </w:rPr>
              <w:t>)</w:t>
            </w:r>
            <w:r w:rsidR="00107A29" w:rsidRPr="00AE1D0D">
              <w:rPr>
                <w:sz w:val="24"/>
                <w:szCs w:val="24"/>
              </w:rPr>
              <w:t xml:space="preserve"> - maximálny prúd, ktorý je možné odoberať z výstupu.</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4.</w:t>
            </w:r>
            <w:r w:rsidR="00107A29" w:rsidRPr="00AE1D0D">
              <w:rPr>
                <w:b/>
                <w:bCs/>
                <w:sz w:val="24"/>
                <w:szCs w:val="24"/>
              </w:rPr>
              <w:t>Snímacia vzdialenosť/rozsah (</w:t>
            </w:r>
            <w:proofErr w:type="spellStart"/>
            <w:r w:rsidR="00107A29" w:rsidRPr="00AE1D0D">
              <w:rPr>
                <w:b/>
                <w:bCs/>
                <w:sz w:val="24"/>
                <w:szCs w:val="24"/>
              </w:rPr>
              <w:t>Sensingrange</w:t>
            </w:r>
            <w:proofErr w:type="spellEnd"/>
            <w:r w:rsidR="00107A29" w:rsidRPr="00AE1D0D">
              <w:rPr>
                <w:b/>
                <w:bCs/>
                <w:sz w:val="24"/>
                <w:szCs w:val="24"/>
              </w:rPr>
              <w:t xml:space="preserve"> </w:t>
            </w:r>
            <w:proofErr w:type="spellStart"/>
            <w:r w:rsidR="00107A29" w:rsidRPr="00AE1D0D">
              <w:rPr>
                <w:b/>
                <w:bCs/>
                <w:sz w:val="24"/>
                <w:szCs w:val="24"/>
              </w:rPr>
              <w:t>Sn</w:t>
            </w:r>
            <w:proofErr w:type="spellEnd"/>
            <w:r w:rsidR="00107A29" w:rsidRPr="00AE1D0D">
              <w:rPr>
                <w:b/>
                <w:bCs/>
                <w:sz w:val="24"/>
                <w:szCs w:val="24"/>
              </w:rPr>
              <w:t>)</w:t>
            </w:r>
            <w:r w:rsidR="00107A29" w:rsidRPr="00AE1D0D">
              <w:rPr>
                <w:sz w:val="24"/>
                <w:szCs w:val="24"/>
              </w:rPr>
              <w:t xml:space="preserve"> - vzdialenosť od čela snímača, v ktorom bude vyhodnotená prítomnosť magnetu. Táto hodnota je vždy závislá na použitom magnete.</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5.</w:t>
            </w:r>
            <w:r w:rsidR="00107A29" w:rsidRPr="00AE1D0D">
              <w:rPr>
                <w:b/>
                <w:bCs/>
                <w:sz w:val="24"/>
                <w:szCs w:val="24"/>
              </w:rPr>
              <w:t>Výstupná spínacia funkcia (</w:t>
            </w:r>
            <w:proofErr w:type="spellStart"/>
            <w:r w:rsidR="00107A29" w:rsidRPr="00AE1D0D">
              <w:rPr>
                <w:b/>
                <w:bCs/>
                <w:sz w:val="24"/>
                <w:szCs w:val="24"/>
              </w:rPr>
              <w:t>Output</w:t>
            </w:r>
            <w:proofErr w:type="spellEnd"/>
            <w:r w:rsidR="00107A29" w:rsidRPr="00AE1D0D">
              <w:rPr>
                <w:b/>
                <w:bCs/>
                <w:sz w:val="24"/>
                <w:szCs w:val="24"/>
              </w:rPr>
              <w:t xml:space="preserve"> </w:t>
            </w:r>
            <w:proofErr w:type="spellStart"/>
            <w:r w:rsidR="00107A29" w:rsidRPr="00AE1D0D">
              <w:rPr>
                <w:b/>
                <w:bCs/>
                <w:sz w:val="24"/>
                <w:szCs w:val="24"/>
              </w:rPr>
              <w:t>function</w:t>
            </w:r>
            <w:proofErr w:type="spellEnd"/>
            <w:r w:rsidR="00107A29" w:rsidRPr="00AE1D0D">
              <w:rPr>
                <w:b/>
                <w:bCs/>
                <w:sz w:val="24"/>
                <w:szCs w:val="24"/>
              </w:rPr>
              <w:t>)</w:t>
            </w:r>
            <w:r w:rsidR="00107A29" w:rsidRPr="00AE1D0D">
              <w:rPr>
                <w:sz w:val="24"/>
                <w:szCs w:val="24"/>
              </w:rPr>
              <w:t xml:space="preserve"> - definuje typ spínania výstupu senzora (</w:t>
            </w:r>
            <w:proofErr w:type="spellStart"/>
            <w:r w:rsidR="00107A29" w:rsidRPr="00AE1D0D">
              <w:rPr>
                <w:sz w:val="24"/>
                <w:szCs w:val="24"/>
              </w:rPr>
              <w:t>NO=Normallyopen</w:t>
            </w:r>
            <w:proofErr w:type="spellEnd"/>
            <w:r w:rsidR="00107A29" w:rsidRPr="00AE1D0D">
              <w:rPr>
                <w:sz w:val="24"/>
                <w:szCs w:val="24"/>
              </w:rPr>
              <w:t xml:space="preserve">, </w:t>
            </w:r>
            <w:proofErr w:type="spellStart"/>
            <w:r w:rsidR="00107A29" w:rsidRPr="00AE1D0D">
              <w:rPr>
                <w:sz w:val="24"/>
                <w:szCs w:val="24"/>
              </w:rPr>
              <w:t>NC=Normallyclose</w:t>
            </w:r>
            <w:proofErr w:type="spellEnd"/>
            <w:r w:rsidR="00107A29" w:rsidRPr="00AE1D0D">
              <w:rPr>
                <w:sz w:val="24"/>
                <w:szCs w:val="24"/>
              </w:rPr>
              <w:t>)</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6.</w:t>
            </w:r>
            <w:r w:rsidR="00107A29" w:rsidRPr="00AE1D0D">
              <w:rPr>
                <w:b/>
                <w:bCs/>
                <w:sz w:val="24"/>
                <w:szCs w:val="24"/>
              </w:rPr>
              <w:t>Hysterézia (</w:t>
            </w:r>
            <w:proofErr w:type="spellStart"/>
            <w:r w:rsidR="00107A29" w:rsidRPr="00AE1D0D">
              <w:rPr>
                <w:b/>
                <w:bCs/>
                <w:sz w:val="24"/>
                <w:szCs w:val="24"/>
              </w:rPr>
              <w:t>Hysteresis</w:t>
            </w:r>
            <w:proofErr w:type="spellEnd"/>
            <w:r w:rsidR="00107A29" w:rsidRPr="00AE1D0D">
              <w:rPr>
                <w:b/>
                <w:bCs/>
                <w:sz w:val="24"/>
                <w:szCs w:val="24"/>
              </w:rPr>
              <w:t xml:space="preserve"> H)</w:t>
            </w:r>
            <w:r w:rsidR="00107A29" w:rsidRPr="00AE1D0D">
              <w:rPr>
                <w:sz w:val="24"/>
                <w:szCs w:val="24"/>
              </w:rPr>
              <w:t xml:space="preserve"> - rozdiel medzi bodom zopnutia a bodom rozopnutia.</w:t>
            </w:r>
          </w:p>
          <w:p w:rsidR="00107A29" w:rsidRPr="00AE1D0D" w:rsidRDefault="008B02AC" w:rsidP="008B02AC">
            <w:pPr>
              <w:spacing w:before="100" w:beforeAutospacing="1" w:after="100" w:afterAutospacing="1" w:line="240" w:lineRule="auto"/>
              <w:ind w:left="720"/>
              <w:rPr>
                <w:sz w:val="24"/>
                <w:szCs w:val="24"/>
              </w:rPr>
            </w:pPr>
            <w:r w:rsidRPr="00AE1D0D">
              <w:rPr>
                <w:b/>
                <w:bCs/>
                <w:sz w:val="24"/>
                <w:szCs w:val="24"/>
              </w:rPr>
              <w:t>7.</w:t>
            </w:r>
            <w:r w:rsidR="00107A29" w:rsidRPr="00AE1D0D">
              <w:rPr>
                <w:b/>
                <w:bCs/>
                <w:sz w:val="24"/>
                <w:szCs w:val="24"/>
              </w:rPr>
              <w:t xml:space="preserve">Spínacia frekvencia (Max. </w:t>
            </w:r>
            <w:proofErr w:type="spellStart"/>
            <w:r w:rsidR="00107A29" w:rsidRPr="00AE1D0D">
              <w:rPr>
                <w:b/>
                <w:bCs/>
                <w:sz w:val="24"/>
                <w:szCs w:val="24"/>
              </w:rPr>
              <w:t>switchingfrequency</w:t>
            </w:r>
            <w:proofErr w:type="spellEnd"/>
            <w:r w:rsidR="00107A29" w:rsidRPr="00AE1D0D">
              <w:rPr>
                <w:b/>
                <w:bCs/>
                <w:sz w:val="24"/>
                <w:szCs w:val="24"/>
              </w:rPr>
              <w:t>)</w:t>
            </w:r>
            <w:r w:rsidR="00107A29" w:rsidRPr="00AE1D0D">
              <w:rPr>
                <w:sz w:val="24"/>
                <w:szCs w:val="24"/>
              </w:rPr>
              <w:t xml:space="preserve"> - maximálny počet zopnutí za sekundu.</w:t>
            </w:r>
          </w:p>
        </w:tc>
        <w:tc>
          <w:tcPr>
            <w:tcW w:w="1700" w:type="pct"/>
            <w:vAlign w:val="center"/>
            <w:hideMark/>
          </w:tcPr>
          <w:p w:rsidR="00107A29" w:rsidRPr="00AE1D0D" w:rsidRDefault="00107A29">
            <w:pPr>
              <w:pStyle w:val="Normlnywebov"/>
              <w:jc w:val="center"/>
            </w:pPr>
            <w:r w:rsidRPr="00AE1D0D">
              <w:rPr>
                <w:noProof/>
                <w:color w:val="0000FF"/>
              </w:rPr>
              <w:drawing>
                <wp:inline distT="0" distB="0" distL="0" distR="0">
                  <wp:extent cx="1760220" cy="1638300"/>
                  <wp:effectExtent l="19050" t="0" r="0" b="0"/>
                  <wp:docPr id="40" name="Obrázok 40" descr="https://automatizace.hw.cz/files/styles/clanek-300/public/story_automat/12123/mag_function3.gif?itok=0UP2j2Pc">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automatizace.hw.cz/files/styles/clanek-300/public/story_automat/12123/mag_function3.gif?itok=0UP2j2Pc">
                            <a:hlinkClick r:id="rId27"/>
                          </pic:cNvPr>
                          <pic:cNvPicPr>
                            <a:picLocks noChangeAspect="1" noChangeArrowheads="1"/>
                          </pic:cNvPicPr>
                        </pic:nvPicPr>
                        <pic:blipFill>
                          <a:blip r:embed="rId28" cstate="print"/>
                          <a:srcRect/>
                          <a:stretch>
                            <a:fillRect/>
                          </a:stretch>
                        </pic:blipFill>
                        <pic:spPr bwMode="auto">
                          <a:xfrm>
                            <a:off x="0" y="0"/>
                            <a:ext cx="1760220" cy="1638300"/>
                          </a:xfrm>
                          <a:prstGeom prst="rect">
                            <a:avLst/>
                          </a:prstGeom>
                          <a:noFill/>
                          <a:ln w="9525">
                            <a:noFill/>
                            <a:miter lim="800000"/>
                            <a:headEnd/>
                            <a:tailEnd/>
                          </a:ln>
                        </pic:spPr>
                      </pic:pic>
                    </a:graphicData>
                  </a:graphic>
                </wp:inline>
              </w:drawing>
            </w:r>
          </w:p>
          <w:p w:rsidR="00107A29" w:rsidRPr="00AE1D0D" w:rsidRDefault="008B02AC">
            <w:pPr>
              <w:pStyle w:val="Normlnywebov"/>
              <w:jc w:val="center"/>
              <w:rPr>
                <w:i/>
                <w:iCs/>
              </w:rPr>
            </w:pPr>
            <w:r w:rsidRPr="00AE1D0D">
              <w:rPr>
                <w:rStyle w:val="Zvraznenie"/>
                <w:i w:val="0"/>
                <w:iCs w:val="0"/>
              </w:rPr>
              <w:t>Obr.</w:t>
            </w:r>
            <w:r w:rsidR="005248C7" w:rsidRPr="00AE1D0D">
              <w:rPr>
                <w:rStyle w:val="Zvraznenie"/>
                <w:i w:val="0"/>
                <w:iCs w:val="0"/>
              </w:rPr>
              <w:t>10</w:t>
            </w:r>
            <w:r w:rsidR="00107A29" w:rsidRPr="00AE1D0D">
              <w:rPr>
                <w:rStyle w:val="Zvraznenie"/>
                <w:i w:val="0"/>
                <w:iCs w:val="0"/>
              </w:rPr>
              <w:t xml:space="preserve">Princíp detekcie </w:t>
            </w:r>
            <w:proofErr w:type="spellStart"/>
            <w:r w:rsidR="00107A29" w:rsidRPr="00AE1D0D">
              <w:rPr>
                <w:rStyle w:val="Zvraznenie"/>
                <w:i w:val="0"/>
                <w:iCs w:val="0"/>
              </w:rPr>
              <w:t>magnetoindukčného</w:t>
            </w:r>
            <w:proofErr w:type="spellEnd"/>
            <w:r w:rsidR="00107A29" w:rsidRPr="00AE1D0D">
              <w:rPr>
                <w:rStyle w:val="Zvraznenie"/>
                <w:i w:val="0"/>
                <w:iCs w:val="0"/>
              </w:rPr>
              <w:t xml:space="preserve"> senzora.</w:t>
            </w:r>
          </w:p>
        </w:tc>
      </w:tr>
    </w:tbl>
    <w:p w:rsidR="00107A29" w:rsidRPr="00AE1D0D" w:rsidRDefault="00107A29" w:rsidP="00107A29">
      <w:pPr>
        <w:pStyle w:val="Normlnywebov"/>
      </w:pPr>
      <w:r w:rsidRPr="00AE1D0D">
        <w:t>Funkcia magnetických senzorov priblíženia závisí ešte od polarizácie magnetu. Pozor na variant s dvoma spínacími bodmi. Pozdĺžna magnetizácia vyvolá jeden spínací bod a priečna magnetizácia dva body.</w:t>
      </w:r>
    </w:p>
    <w:p w:rsidR="00107A29" w:rsidRPr="00AE1D0D" w:rsidRDefault="00107A29" w:rsidP="00107A29">
      <w:pPr>
        <w:pStyle w:val="Normlnywebov"/>
      </w:pPr>
      <w:r w:rsidRPr="00AE1D0D">
        <w:t>Prevedenie magnetických senzorov je opäť podobné prevedeniu ostatných senzorov priblíženia, aby bolo možné použiť rovnaké prevedenie držiakov alebo otvorov, prípadne aj pripojenie.</w:t>
      </w:r>
    </w:p>
    <w:p w:rsidR="00107A29" w:rsidRPr="00AE1D0D" w:rsidRDefault="00107A29" w:rsidP="00107A29">
      <w:pPr>
        <w:pStyle w:val="Normlnywebov"/>
      </w:pPr>
      <w:r w:rsidRPr="00AE1D0D">
        <w:t xml:space="preserve">Z pohľadu tvarového prevedenia senzora sa tu objavuje ako prevedenie kvádrové s rôznymi rozmermi, tak aj valcové prevedenie. Napríklad výrobky firmy SICK majú často rozmery 10.3 x 16 x 37 mm. V prípade valcového prevedenia sa obvykle používa rozmerov M8, M10 alebo M12. </w:t>
      </w:r>
      <w:proofErr w:type="spellStart"/>
      <w:r w:rsidRPr="00AE1D0D">
        <w:t>Magnetoindukčné</w:t>
      </w:r>
      <w:proofErr w:type="spellEnd"/>
      <w:r w:rsidRPr="00AE1D0D">
        <w:t xml:space="preserve"> senzory sa vyrábajú s vysokou mechanickou ochranou proti vode i prachu, IP65 až IP67.</w:t>
      </w:r>
    </w:p>
    <w:p w:rsidR="00107A29" w:rsidRPr="00AE1D0D" w:rsidRDefault="00107A29" w:rsidP="00107A29">
      <w:pPr>
        <w:pStyle w:val="rtecenter"/>
      </w:pPr>
      <w:r w:rsidRPr="00AE1D0D">
        <w:lastRenderedPageBreak/>
        <w:t> </w:t>
      </w:r>
      <w:r w:rsidRPr="00AE1D0D">
        <w:rPr>
          <w:noProof/>
          <w:color w:val="0000FF"/>
        </w:rPr>
        <w:drawing>
          <wp:inline distT="0" distB="0" distL="0" distR="0">
            <wp:extent cx="1188720" cy="2964180"/>
            <wp:effectExtent l="19050" t="0" r="0" b="0"/>
            <wp:docPr id="41" name="Obrázok 41" descr="https://automatizace.hw.cz/files/styles/clanek-300/public/story_automat/12123/mag_sensors_15.jpg?itok=q88A0kq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utomatizace.hw.cz/files/styles/clanek-300/public/story_automat/12123/mag_sensors_15.jpg?itok=q88A0kqa">
                      <a:hlinkClick r:id="rId29"/>
                    </pic:cNvPr>
                    <pic:cNvPicPr>
                      <a:picLocks noChangeAspect="1" noChangeArrowheads="1"/>
                    </pic:cNvPicPr>
                  </pic:nvPicPr>
                  <pic:blipFill>
                    <a:blip r:embed="rId30" cstate="print"/>
                    <a:srcRect/>
                    <a:stretch>
                      <a:fillRect/>
                    </a:stretch>
                  </pic:blipFill>
                  <pic:spPr bwMode="auto">
                    <a:xfrm>
                      <a:off x="0" y="0"/>
                      <a:ext cx="1188720" cy="2964180"/>
                    </a:xfrm>
                    <a:prstGeom prst="rect">
                      <a:avLst/>
                    </a:prstGeom>
                    <a:noFill/>
                    <a:ln w="9525">
                      <a:noFill/>
                      <a:miter lim="800000"/>
                      <a:headEnd/>
                      <a:tailEnd/>
                    </a:ln>
                  </pic:spPr>
                </pic:pic>
              </a:graphicData>
            </a:graphic>
          </wp:inline>
        </w:drawing>
      </w:r>
      <w:r w:rsidRPr="00AE1D0D">
        <w:rPr>
          <w:noProof/>
          <w:color w:val="0000FF"/>
        </w:rPr>
        <w:drawing>
          <wp:inline distT="0" distB="0" distL="0" distR="0">
            <wp:extent cx="1188720" cy="1821180"/>
            <wp:effectExtent l="19050" t="0" r="0" b="0"/>
            <wp:docPr id="42" name="Obrázok 42" descr="https://automatizace.hw.cz/files/styles/clanek-300/public/story_automat/12123/mag_sensors_16.jpg?itok=04fbvx9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automatizace.hw.cz/files/styles/clanek-300/public/story_automat/12123/mag_sensors_16.jpg?itok=04fbvx9s">
                      <a:hlinkClick r:id="rId31"/>
                    </pic:cNvPr>
                    <pic:cNvPicPr>
                      <a:picLocks noChangeAspect="1" noChangeArrowheads="1"/>
                    </pic:cNvPicPr>
                  </pic:nvPicPr>
                  <pic:blipFill>
                    <a:blip r:embed="rId32" cstate="print"/>
                    <a:srcRect/>
                    <a:stretch>
                      <a:fillRect/>
                    </a:stretch>
                  </pic:blipFill>
                  <pic:spPr bwMode="auto">
                    <a:xfrm>
                      <a:off x="0" y="0"/>
                      <a:ext cx="1188720" cy="1821180"/>
                    </a:xfrm>
                    <a:prstGeom prst="rect">
                      <a:avLst/>
                    </a:prstGeom>
                    <a:noFill/>
                    <a:ln w="9525">
                      <a:noFill/>
                      <a:miter lim="800000"/>
                      <a:headEnd/>
                      <a:tailEnd/>
                    </a:ln>
                  </pic:spPr>
                </pic:pic>
              </a:graphicData>
            </a:graphic>
          </wp:inline>
        </w:drawing>
      </w:r>
    </w:p>
    <w:p w:rsidR="00107A29" w:rsidRPr="00AE1D0D" w:rsidRDefault="008B02AC" w:rsidP="00107A29">
      <w:pPr>
        <w:pStyle w:val="rtecenter"/>
        <w:rPr>
          <w:i/>
          <w:iCs/>
        </w:rPr>
      </w:pPr>
      <w:r w:rsidRPr="00AE1D0D">
        <w:rPr>
          <w:rStyle w:val="Zvraznenie"/>
          <w:i w:val="0"/>
          <w:iCs w:val="0"/>
        </w:rPr>
        <w:t>Obr.1</w:t>
      </w:r>
      <w:r w:rsidR="005248C7" w:rsidRPr="00AE1D0D">
        <w:rPr>
          <w:rStyle w:val="Zvraznenie"/>
          <w:i w:val="0"/>
          <w:iCs w:val="0"/>
        </w:rPr>
        <w:t>1</w:t>
      </w:r>
      <w:r w:rsidR="00107A29" w:rsidRPr="00AE1D0D">
        <w:rPr>
          <w:rStyle w:val="Zvraznenie"/>
          <w:i w:val="0"/>
          <w:iCs w:val="0"/>
        </w:rPr>
        <w:t xml:space="preserve">Príklady prevedenia kvádrového a valcového </w:t>
      </w:r>
      <w:proofErr w:type="spellStart"/>
      <w:r w:rsidR="00107A29" w:rsidRPr="00AE1D0D">
        <w:rPr>
          <w:rStyle w:val="Zvraznenie"/>
          <w:i w:val="0"/>
          <w:iCs w:val="0"/>
        </w:rPr>
        <w:t>magnetoindukčného</w:t>
      </w:r>
      <w:proofErr w:type="spellEnd"/>
      <w:r w:rsidR="00107A29" w:rsidRPr="00AE1D0D">
        <w:rPr>
          <w:rStyle w:val="Zvraznenie"/>
          <w:i w:val="0"/>
          <w:iCs w:val="0"/>
        </w:rPr>
        <w:t xml:space="preserve"> senzora firmy SICK.</w:t>
      </w:r>
    </w:p>
    <w:p w:rsidR="00107A29" w:rsidRPr="00AE1D0D" w:rsidRDefault="00107A29" w:rsidP="00107A29">
      <w:pPr>
        <w:pStyle w:val="Normlnywebov"/>
      </w:pPr>
      <w:r w:rsidRPr="00AE1D0D">
        <w:t>Z pohľadu elektrických vlastností, snímač je obvykle konštruovaný pre napojenie do obvodov s napájaním v základnom rozsahu 10 - 30 V DC (jednosmerných), pri vybraných typoch 20 - 60 V alebo 22 - 250 V AC (striedavých). Vyrába sa obvykle v dvoch typoch vývodov:</w:t>
      </w:r>
    </w:p>
    <w:p w:rsidR="00107A29" w:rsidRPr="00AE1D0D" w:rsidRDefault="008B02AC" w:rsidP="008B02AC">
      <w:pPr>
        <w:spacing w:before="100" w:beforeAutospacing="1" w:after="100" w:afterAutospacing="1" w:line="240" w:lineRule="auto"/>
        <w:rPr>
          <w:sz w:val="24"/>
          <w:szCs w:val="24"/>
        </w:rPr>
      </w:pPr>
      <w:r w:rsidRPr="00AE1D0D">
        <w:rPr>
          <w:sz w:val="24"/>
          <w:szCs w:val="24"/>
        </w:rPr>
        <w:t>-</w:t>
      </w:r>
      <w:r w:rsidR="00107A29" w:rsidRPr="00AE1D0D">
        <w:rPr>
          <w:sz w:val="24"/>
          <w:szCs w:val="24"/>
        </w:rPr>
        <w:t>pre vývod je použitý kábel dĺžky obvykle 2m.</w:t>
      </w:r>
    </w:p>
    <w:p w:rsidR="00107A29" w:rsidRPr="00AE1D0D" w:rsidRDefault="008B02AC" w:rsidP="008B02AC">
      <w:pPr>
        <w:spacing w:before="100" w:beforeAutospacing="1" w:after="100" w:afterAutospacing="1" w:line="240" w:lineRule="auto"/>
        <w:rPr>
          <w:sz w:val="24"/>
          <w:szCs w:val="24"/>
        </w:rPr>
      </w:pPr>
      <w:r w:rsidRPr="00AE1D0D">
        <w:rPr>
          <w:sz w:val="24"/>
          <w:szCs w:val="24"/>
        </w:rPr>
        <w:t>-</w:t>
      </w:r>
      <w:r w:rsidR="00107A29" w:rsidRPr="00AE1D0D">
        <w:rPr>
          <w:sz w:val="24"/>
          <w:szCs w:val="24"/>
        </w:rPr>
        <w:t>pre vývod je použitý konektor</w:t>
      </w:r>
    </w:p>
    <w:p w:rsidR="00107A29" w:rsidRPr="00AE1D0D" w:rsidRDefault="00107A29" w:rsidP="00107A29">
      <w:pPr>
        <w:pStyle w:val="Normlnywebov"/>
      </w:pPr>
      <w:r w:rsidRPr="00AE1D0D">
        <w:t xml:space="preserve">Podľa typu spínania záťaže pri </w:t>
      </w:r>
      <w:proofErr w:type="spellStart"/>
      <w:r w:rsidRPr="00AE1D0D">
        <w:t>detekovanom</w:t>
      </w:r>
      <w:proofErr w:type="spellEnd"/>
      <w:r w:rsidRPr="00AE1D0D">
        <w:t xml:space="preserve"> priblížení kovového predmetu je možné aj magnetické senzory, rovnako ako ostatné senzory priblíženia, rozdeliť na NPN a PNP. Okrem toho sa ale tiež uvádza ďalšie označenie: NO (</w:t>
      </w:r>
      <w:proofErr w:type="spellStart"/>
      <w:r w:rsidRPr="00AE1D0D">
        <w:t>NormallyOpen</w:t>
      </w:r>
      <w:proofErr w:type="spellEnd"/>
      <w:r w:rsidRPr="00AE1D0D">
        <w:t>) a NC (</w:t>
      </w:r>
      <w:proofErr w:type="spellStart"/>
      <w:r w:rsidRPr="00AE1D0D">
        <w:t>NormallyClose</w:t>
      </w:r>
      <w:proofErr w:type="spellEnd"/>
      <w:r w:rsidRPr="00AE1D0D">
        <w:t xml:space="preserve">), príp. NO/NC. Uvedené označenie prakticky definuje, aký stav zopnutia na kontaktoch bude v okamihu pripojenia napájania, bez prítomnosti </w:t>
      </w:r>
      <w:proofErr w:type="spellStart"/>
      <w:r w:rsidRPr="00AE1D0D">
        <w:t>detekovaného</w:t>
      </w:r>
      <w:proofErr w:type="spellEnd"/>
      <w:r w:rsidRPr="00AE1D0D">
        <w:t xml:space="preserve"> magnetu (magnetického poľa).</w:t>
      </w:r>
    </w:p>
    <w:p w:rsidR="00107A29" w:rsidRPr="00AE1D0D" w:rsidRDefault="00107A29" w:rsidP="00107A29">
      <w:pPr>
        <w:pStyle w:val="rtecenter"/>
      </w:pPr>
      <w:r w:rsidRPr="00AE1D0D">
        <w:rPr>
          <w:noProof/>
          <w:color w:val="0000FF"/>
        </w:rPr>
        <w:drawing>
          <wp:inline distT="0" distB="0" distL="0" distR="0">
            <wp:extent cx="5715000" cy="762000"/>
            <wp:effectExtent l="19050" t="0" r="0" b="0"/>
            <wp:docPr id="45" name="Obrázok 45" descr="https://automatizace.hw.cz/files/styles/clanek-600/public/story_automat/12123/mag_sensors_17.gif?itok=RlsATaZ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automatizace.hw.cz/files/styles/clanek-600/public/story_automat/12123/mag_sensors_17.gif?itok=RlsATaZa">
                      <a:hlinkClick r:id="rId33"/>
                    </pic:cNvPr>
                    <pic:cNvPicPr>
                      <a:picLocks noChangeAspect="1" noChangeArrowheads="1"/>
                    </pic:cNvPicPr>
                  </pic:nvPicPr>
                  <pic:blipFill>
                    <a:blip r:embed="rId34" cstate="print"/>
                    <a:srcRect/>
                    <a:stretch>
                      <a:fillRect/>
                    </a:stretch>
                  </pic:blipFill>
                  <pic:spPr bwMode="auto">
                    <a:xfrm>
                      <a:off x="0" y="0"/>
                      <a:ext cx="5715000" cy="762000"/>
                    </a:xfrm>
                    <a:prstGeom prst="rect">
                      <a:avLst/>
                    </a:prstGeom>
                    <a:noFill/>
                    <a:ln w="9525">
                      <a:noFill/>
                      <a:miter lim="800000"/>
                      <a:headEnd/>
                      <a:tailEnd/>
                    </a:ln>
                  </pic:spPr>
                </pic:pic>
              </a:graphicData>
            </a:graphic>
          </wp:inline>
        </w:drawing>
      </w:r>
    </w:p>
    <w:p w:rsidR="00107A29" w:rsidRPr="00AE1D0D" w:rsidRDefault="008B02AC" w:rsidP="00107A29">
      <w:pPr>
        <w:pStyle w:val="rtecenter"/>
        <w:rPr>
          <w:i/>
          <w:iCs/>
        </w:rPr>
      </w:pPr>
      <w:r w:rsidRPr="00AE1D0D">
        <w:rPr>
          <w:rStyle w:val="Zvraznenie"/>
          <w:i w:val="0"/>
          <w:iCs w:val="0"/>
        </w:rPr>
        <w:t>Obr.1</w:t>
      </w:r>
      <w:r w:rsidR="005248C7" w:rsidRPr="00AE1D0D">
        <w:rPr>
          <w:rStyle w:val="Zvraznenie"/>
          <w:i w:val="0"/>
          <w:iCs w:val="0"/>
        </w:rPr>
        <w:t>2</w:t>
      </w:r>
      <w:r w:rsidR="00107A29" w:rsidRPr="00AE1D0D">
        <w:rPr>
          <w:rStyle w:val="Zvraznenie"/>
          <w:i w:val="0"/>
          <w:iCs w:val="0"/>
        </w:rPr>
        <w:t>Príklad PNP a NPN spínaného výstupu.</w:t>
      </w:r>
    </w:p>
    <w:p w:rsidR="00107A29" w:rsidRPr="00AE1D0D" w:rsidRDefault="00107A29" w:rsidP="00C02C02">
      <w:pPr>
        <w:spacing w:line="240" w:lineRule="auto"/>
        <w:rPr>
          <w:sz w:val="24"/>
          <w:szCs w:val="24"/>
        </w:rPr>
      </w:pPr>
    </w:p>
    <w:p w:rsidR="00107A29" w:rsidRPr="00AE1D0D" w:rsidRDefault="00107A29" w:rsidP="00C02C02">
      <w:pPr>
        <w:spacing w:line="240" w:lineRule="auto"/>
        <w:rPr>
          <w:sz w:val="24"/>
          <w:szCs w:val="24"/>
        </w:rPr>
      </w:pPr>
    </w:p>
    <w:p w:rsidR="00FE4EDF" w:rsidRPr="00AE1D0D" w:rsidRDefault="00FE4EDF" w:rsidP="00C02C02">
      <w:pPr>
        <w:spacing w:line="240" w:lineRule="auto"/>
        <w:rPr>
          <w:sz w:val="24"/>
          <w:szCs w:val="24"/>
        </w:rPr>
      </w:pPr>
    </w:p>
    <w:p w:rsidR="00FE4EDF" w:rsidRPr="00AE1D0D" w:rsidRDefault="00FE4EDF" w:rsidP="00C02C02">
      <w:pPr>
        <w:spacing w:line="240" w:lineRule="auto"/>
        <w:rPr>
          <w:sz w:val="24"/>
          <w:szCs w:val="24"/>
        </w:rPr>
      </w:pPr>
    </w:p>
    <w:p w:rsidR="005248C7" w:rsidRPr="00AE1D0D" w:rsidRDefault="005248C7" w:rsidP="005248C7">
      <w:pPr>
        <w:spacing w:line="240" w:lineRule="auto"/>
        <w:rPr>
          <w:sz w:val="24"/>
          <w:szCs w:val="24"/>
        </w:rPr>
      </w:pPr>
    </w:p>
    <w:p w:rsidR="0000431B" w:rsidRPr="00AE1D0D" w:rsidRDefault="00F332DF" w:rsidP="005248C7">
      <w:pPr>
        <w:spacing w:line="240" w:lineRule="auto"/>
        <w:rPr>
          <w:b/>
          <w:bCs/>
          <w:sz w:val="24"/>
          <w:szCs w:val="24"/>
          <w:u w:val="single"/>
        </w:rPr>
      </w:pPr>
      <w:r w:rsidRPr="00AE1D0D">
        <w:rPr>
          <w:b/>
          <w:bCs/>
          <w:sz w:val="24"/>
          <w:szCs w:val="24"/>
          <w:u w:val="single"/>
        </w:rPr>
        <w:t>Ceny magnetických snímačov</w:t>
      </w:r>
    </w:p>
    <w:p w:rsidR="009837F7" w:rsidRPr="00AE1D0D" w:rsidRDefault="009837F7" w:rsidP="005248C7">
      <w:pPr>
        <w:spacing w:line="240" w:lineRule="auto"/>
        <w:rPr>
          <w:b/>
          <w:bCs/>
          <w:sz w:val="24"/>
          <w:szCs w:val="24"/>
        </w:rPr>
      </w:pPr>
    </w:p>
    <w:p w:rsidR="005248C7" w:rsidRPr="00AE1D0D" w:rsidRDefault="00D4199D" w:rsidP="005248C7">
      <w:pPr>
        <w:spacing w:line="240" w:lineRule="auto"/>
        <w:rPr>
          <w:sz w:val="24"/>
          <w:szCs w:val="24"/>
        </w:rPr>
      </w:pPr>
      <w:hyperlink r:id="rId35" w:history="1">
        <w:r w:rsidR="005248C7" w:rsidRPr="00AE1D0D">
          <w:rPr>
            <w:rStyle w:val="Hypertextovprepojenie"/>
            <w:b/>
            <w:bCs/>
            <w:sz w:val="24"/>
            <w:szCs w:val="24"/>
          </w:rPr>
          <w:t>REED senzor magnetického poľa</w:t>
        </w:r>
      </w:hyperlink>
      <w:r w:rsidR="005248C7" w:rsidRPr="00AE1D0D">
        <w:rPr>
          <w:b/>
          <w:bCs/>
          <w:sz w:val="24"/>
          <w:szCs w:val="24"/>
        </w:rPr>
        <w:t xml:space="preserve"> 1,30€/ks</w:t>
      </w:r>
    </w:p>
    <w:p w:rsidR="005248C7" w:rsidRPr="00AE1D0D" w:rsidRDefault="005248C7" w:rsidP="00F332DF">
      <w:pPr>
        <w:spacing w:line="240" w:lineRule="auto"/>
        <w:rPr>
          <w:b/>
          <w:bCs/>
          <w:sz w:val="24"/>
          <w:szCs w:val="24"/>
        </w:rPr>
      </w:pPr>
      <w:r w:rsidRPr="00AE1D0D">
        <w:rPr>
          <w:noProof/>
          <w:sz w:val="24"/>
          <w:szCs w:val="24"/>
          <w:lang w:eastAsia="sk-SK"/>
        </w:rPr>
        <w:drawing>
          <wp:inline distT="0" distB="0" distL="0" distR="0">
            <wp:extent cx="2828925" cy="1885950"/>
            <wp:effectExtent l="0" t="0" r="0" b="0"/>
            <wp:docPr id="45279616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6577" cy="1891051"/>
                    </a:xfrm>
                    <a:prstGeom prst="rect">
                      <a:avLst/>
                    </a:prstGeom>
                    <a:noFill/>
                    <a:ln>
                      <a:noFill/>
                    </a:ln>
                  </pic:spPr>
                </pic:pic>
              </a:graphicData>
            </a:graphic>
          </wp:inline>
        </w:drawing>
      </w:r>
    </w:p>
    <w:p w:rsidR="009837F7" w:rsidRPr="00AE1D0D" w:rsidRDefault="00D4199D" w:rsidP="00F332DF">
      <w:pPr>
        <w:spacing w:line="240" w:lineRule="auto"/>
        <w:rPr>
          <w:b/>
          <w:bCs/>
          <w:sz w:val="24"/>
          <w:szCs w:val="24"/>
        </w:rPr>
      </w:pPr>
      <w:hyperlink r:id="rId37" w:history="1">
        <w:r w:rsidR="009837F7" w:rsidRPr="00AE1D0D">
          <w:rPr>
            <w:rStyle w:val="Hypertextovprepojenie"/>
            <w:b/>
            <w:bCs/>
            <w:sz w:val="24"/>
            <w:szCs w:val="24"/>
          </w:rPr>
          <w:t>IM08-04NPS-ZTK SICK</w:t>
        </w:r>
      </w:hyperlink>
      <w:r w:rsidR="009837F7" w:rsidRPr="00AE1D0D">
        <w:rPr>
          <w:b/>
          <w:bCs/>
          <w:sz w:val="24"/>
          <w:szCs w:val="24"/>
        </w:rPr>
        <w:t xml:space="preserve"> 99,14€/ks</w:t>
      </w:r>
    </w:p>
    <w:p w:rsidR="009837F7" w:rsidRPr="00AE1D0D" w:rsidRDefault="009837F7" w:rsidP="00F332DF">
      <w:pPr>
        <w:spacing w:line="240" w:lineRule="auto"/>
        <w:rPr>
          <w:sz w:val="24"/>
          <w:szCs w:val="24"/>
        </w:rPr>
      </w:pPr>
      <w:r w:rsidRPr="00AE1D0D">
        <w:rPr>
          <w:noProof/>
          <w:sz w:val="24"/>
          <w:szCs w:val="24"/>
          <w:lang w:eastAsia="sk-SK"/>
        </w:rPr>
        <w:drawing>
          <wp:anchor distT="0" distB="0" distL="114300" distR="114300" simplePos="0" relativeHeight="251670528" behindDoc="0" locked="0" layoutInCell="1" allowOverlap="1">
            <wp:simplePos x="0" y="0"/>
            <wp:positionH relativeFrom="column">
              <wp:posOffset>-4445</wp:posOffset>
            </wp:positionH>
            <wp:positionV relativeFrom="paragraph">
              <wp:posOffset>13335</wp:posOffset>
            </wp:positionV>
            <wp:extent cx="2705100" cy="2028825"/>
            <wp:effectExtent l="0" t="0" r="0" b="0"/>
            <wp:wrapNone/>
            <wp:docPr id="1951351944" name="Obrázok 2" descr="SICK IM08-04NPS-ZTK - Senzor: indukč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CK IM08-04NPS-ZTK - Senzor: indukčný"/>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5100" cy="2028825"/>
                    </a:xfrm>
                    <a:prstGeom prst="rect">
                      <a:avLst/>
                    </a:prstGeom>
                    <a:noFill/>
                    <a:ln>
                      <a:noFill/>
                    </a:ln>
                  </pic:spPr>
                </pic:pic>
              </a:graphicData>
            </a:graphic>
          </wp:anchor>
        </w:drawing>
      </w: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9837F7" w:rsidP="00F332DF">
      <w:pPr>
        <w:spacing w:line="240" w:lineRule="auto"/>
        <w:rPr>
          <w:sz w:val="24"/>
          <w:szCs w:val="24"/>
        </w:rPr>
      </w:pPr>
    </w:p>
    <w:p w:rsidR="009837F7" w:rsidRPr="00AE1D0D" w:rsidRDefault="00D4199D" w:rsidP="009837F7">
      <w:pPr>
        <w:spacing w:line="240" w:lineRule="auto"/>
        <w:rPr>
          <w:b/>
          <w:bCs/>
          <w:sz w:val="24"/>
          <w:szCs w:val="24"/>
        </w:rPr>
      </w:pPr>
      <w:hyperlink r:id="rId39" w:history="1">
        <w:r w:rsidR="009837F7" w:rsidRPr="00AE1D0D">
          <w:rPr>
            <w:rStyle w:val="Hypertextovprepojenie"/>
            <w:b/>
            <w:bCs/>
            <w:sz w:val="24"/>
            <w:szCs w:val="24"/>
          </w:rPr>
          <w:t xml:space="preserve">D-A93L, magnetický snímač, do C drážky, </w:t>
        </w:r>
        <w:proofErr w:type="spellStart"/>
        <w:r w:rsidR="009837F7" w:rsidRPr="00AE1D0D">
          <w:rPr>
            <w:rStyle w:val="Hypertextovprepojenie"/>
            <w:b/>
            <w:bCs/>
            <w:sz w:val="24"/>
            <w:szCs w:val="24"/>
          </w:rPr>
          <w:t>kabel</w:t>
        </w:r>
        <w:proofErr w:type="spellEnd"/>
        <w:r w:rsidR="009837F7" w:rsidRPr="00AE1D0D">
          <w:rPr>
            <w:rStyle w:val="Hypertextovprepojenie"/>
            <w:b/>
            <w:bCs/>
            <w:sz w:val="24"/>
            <w:szCs w:val="24"/>
          </w:rPr>
          <w:t xml:space="preserve"> 3m, SMC</w:t>
        </w:r>
      </w:hyperlink>
      <w:r w:rsidR="00140C00" w:rsidRPr="00AE1D0D">
        <w:rPr>
          <w:sz w:val="24"/>
          <w:szCs w:val="24"/>
        </w:rPr>
        <w:t xml:space="preserve"> 18,€/ks</w:t>
      </w:r>
    </w:p>
    <w:p w:rsidR="009837F7" w:rsidRPr="00AE1D0D" w:rsidRDefault="009837F7" w:rsidP="00F332DF">
      <w:pPr>
        <w:spacing w:line="240" w:lineRule="auto"/>
        <w:rPr>
          <w:b/>
          <w:bCs/>
          <w:sz w:val="24"/>
          <w:szCs w:val="24"/>
        </w:rPr>
      </w:pPr>
      <w:r w:rsidRPr="00AE1D0D">
        <w:rPr>
          <w:noProof/>
          <w:sz w:val="24"/>
          <w:szCs w:val="24"/>
          <w:lang w:eastAsia="sk-SK"/>
        </w:rPr>
        <w:drawing>
          <wp:inline distT="0" distB="0" distL="0" distR="0">
            <wp:extent cx="3519711" cy="1847850"/>
            <wp:effectExtent l="0" t="0" r="0" b="0"/>
            <wp:docPr id="1967227394" name="Obrázok 4" descr="REED SENZOR CS-6T SMC(D-Z73) Sn: 12.5mm, Napon 24VDC, Struja 5-40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ED SENZOR CS-6T SMC(D-Z73) Sn: 12.5mm, Napon 24VDC, Struja 5-40mA ..."/>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49738" cy="1863614"/>
                    </a:xfrm>
                    <a:prstGeom prst="rect">
                      <a:avLst/>
                    </a:prstGeom>
                    <a:noFill/>
                    <a:ln>
                      <a:noFill/>
                    </a:ln>
                  </pic:spPr>
                </pic:pic>
              </a:graphicData>
            </a:graphic>
          </wp:inline>
        </w:drawing>
      </w:r>
    </w:p>
    <w:sectPr w:rsidR="009837F7" w:rsidRPr="00AE1D0D" w:rsidSect="00D4199D">
      <w:pgSz w:w="12240" w:h="15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77B3"/>
    <w:multiLevelType w:val="hybridMultilevel"/>
    <w:tmpl w:val="85300B32"/>
    <w:lvl w:ilvl="0" w:tplc="041B000F">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B295F6F"/>
    <w:multiLevelType w:val="multilevel"/>
    <w:tmpl w:val="C83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D12EE"/>
    <w:multiLevelType w:val="multilevel"/>
    <w:tmpl w:val="BD7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F5AC0"/>
    <w:multiLevelType w:val="multilevel"/>
    <w:tmpl w:val="379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46E81"/>
    <w:multiLevelType w:val="multilevel"/>
    <w:tmpl w:val="472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1D2866"/>
    <w:multiLevelType w:val="hybridMultilevel"/>
    <w:tmpl w:val="EEAAB33C"/>
    <w:lvl w:ilvl="0" w:tplc="5D82A6E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62C86CD8"/>
    <w:multiLevelType w:val="multilevel"/>
    <w:tmpl w:val="DE6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F414D"/>
    <w:multiLevelType w:val="multilevel"/>
    <w:tmpl w:val="EE3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D2B26"/>
    <w:multiLevelType w:val="hybridMultilevel"/>
    <w:tmpl w:val="5444199A"/>
    <w:lvl w:ilvl="0" w:tplc="041B000F">
      <w:start w:val="5"/>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7"/>
  </w:num>
  <w:num w:numId="6">
    <w:abstractNumId w:val="4"/>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EDF"/>
    <w:rsid w:val="0000431B"/>
    <w:rsid w:val="00107A29"/>
    <w:rsid w:val="00140C00"/>
    <w:rsid w:val="002A6C1E"/>
    <w:rsid w:val="0030392E"/>
    <w:rsid w:val="003F180D"/>
    <w:rsid w:val="00410EE3"/>
    <w:rsid w:val="004210A4"/>
    <w:rsid w:val="00454603"/>
    <w:rsid w:val="004B07A9"/>
    <w:rsid w:val="005248C7"/>
    <w:rsid w:val="00797377"/>
    <w:rsid w:val="008A7182"/>
    <w:rsid w:val="008B02AC"/>
    <w:rsid w:val="00905348"/>
    <w:rsid w:val="009837F7"/>
    <w:rsid w:val="00AE1D0D"/>
    <w:rsid w:val="00C02C02"/>
    <w:rsid w:val="00D4199D"/>
    <w:rsid w:val="00E06402"/>
    <w:rsid w:val="00F332DF"/>
    <w:rsid w:val="00FD4A26"/>
    <w:rsid w:val="00FE4ED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10EE3"/>
  </w:style>
  <w:style w:type="paragraph" w:styleId="Nadpis1">
    <w:name w:val="heading 1"/>
    <w:basedOn w:val="Normlny"/>
    <w:next w:val="Normlny"/>
    <w:link w:val="Nadpis1Char"/>
    <w:uiPriority w:val="9"/>
    <w:qFormat/>
    <w:rsid w:val="004210A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dpis3">
    <w:name w:val="heading 3"/>
    <w:basedOn w:val="Normlny"/>
    <w:next w:val="Normlny"/>
    <w:link w:val="Nadpis3Char"/>
    <w:uiPriority w:val="9"/>
    <w:unhideWhenUsed/>
    <w:qFormat/>
    <w:rsid w:val="00107A29"/>
    <w:pPr>
      <w:keepNext/>
      <w:keepLines/>
      <w:spacing w:before="200" w:after="0"/>
      <w:outlineLvl w:val="2"/>
    </w:pPr>
    <w:rPr>
      <w:rFonts w:asciiTheme="majorHAnsi" w:eastAsiaTheme="majorEastAsia" w:hAnsiTheme="majorHAnsi" w:cstheme="majorBidi"/>
      <w:b/>
      <w:bCs/>
      <w:color w:val="4472C4" w:themeColor="accent1"/>
    </w:rPr>
  </w:style>
  <w:style w:type="paragraph" w:styleId="Nadpis5">
    <w:name w:val="heading 5"/>
    <w:basedOn w:val="Normlny"/>
    <w:link w:val="Nadpis5Char"/>
    <w:uiPriority w:val="9"/>
    <w:qFormat/>
    <w:rsid w:val="00FE4EDF"/>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FE4ED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E4EDF"/>
    <w:rPr>
      <w:rFonts w:ascii="Tahoma" w:hAnsi="Tahoma" w:cs="Tahoma"/>
      <w:sz w:val="16"/>
      <w:szCs w:val="16"/>
    </w:rPr>
  </w:style>
  <w:style w:type="character" w:styleId="Hypertextovprepojenie">
    <w:name w:val="Hyperlink"/>
    <w:basedOn w:val="Predvolenpsmoodseku"/>
    <w:uiPriority w:val="99"/>
    <w:unhideWhenUsed/>
    <w:rsid w:val="00FE4EDF"/>
    <w:rPr>
      <w:color w:val="0563C1" w:themeColor="hyperlink"/>
      <w:u w:val="single"/>
    </w:rPr>
  </w:style>
  <w:style w:type="character" w:styleId="PouitHypertextovPrepojenie">
    <w:name w:val="FollowedHyperlink"/>
    <w:basedOn w:val="Predvolenpsmoodseku"/>
    <w:uiPriority w:val="99"/>
    <w:semiHidden/>
    <w:unhideWhenUsed/>
    <w:rsid w:val="00FE4EDF"/>
    <w:rPr>
      <w:color w:val="954F72" w:themeColor="followedHyperlink"/>
      <w:u w:val="single"/>
    </w:rPr>
  </w:style>
  <w:style w:type="character" w:customStyle="1" w:styleId="Nadpis5Char">
    <w:name w:val="Nadpis 5 Char"/>
    <w:basedOn w:val="Predvolenpsmoodseku"/>
    <w:link w:val="Nadpis5"/>
    <w:uiPriority w:val="9"/>
    <w:rsid w:val="00FE4EDF"/>
    <w:rPr>
      <w:rFonts w:ascii="Times New Roman" w:eastAsia="Times New Roman" w:hAnsi="Times New Roman" w:cs="Times New Roman"/>
      <w:b/>
      <w:bCs/>
      <w:sz w:val="20"/>
      <w:szCs w:val="20"/>
      <w:lang w:eastAsia="sk-SK"/>
    </w:rPr>
  </w:style>
  <w:style w:type="paragraph" w:styleId="Normlnywebov">
    <w:name w:val="Normal (Web)"/>
    <w:basedOn w:val="Normlny"/>
    <w:uiPriority w:val="99"/>
    <w:unhideWhenUsed/>
    <w:rsid w:val="0000431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00431B"/>
    <w:rPr>
      <w:b/>
      <w:bCs/>
    </w:rPr>
  </w:style>
  <w:style w:type="paragraph" w:styleId="Odsekzoznamu">
    <w:name w:val="List Paragraph"/>
    <w:basedOn w:val="Normlny"/>
    <w:uiPriority w:val="34"/>
    <w:qFormat/>
    <w:rsid w:val="00F332DF"/>
    <w:pPr>
      <w:ind w:left="720"/>
      <w:contextualSpacing/>
    </w:pPr>
  </w:style>
  <w:style w:type="character" w:customStyle="1" w:styleId="Nadpis1Char">
    <w:name w:val="Nadpis 1 Char"/>
    <w:basedOn w:val="Predvolenpsmoodseku"/>
    <w:link w:val="Nadpis1"/>
    <w:uiPriority w:val="9"/>
    <w:rsid w:val="004210A4"/>
    <w:rPr>
      <w:rFonts w:asciiTheme="majorHAnsi" w:eastAsiaTheme="majorEastAsia" w:hAnsiTheme="majorHAnsi" w:cstheme="majorBidi"/>
      <w:b/>
      <w:bCs/>
      <w:color w:val="2F5496" w:themeColor="accent1" w:themeShade="BF"/>
      <w:sz w:val="28"/>
      <w:szCs w:val="28"/>
    </w:rPr>
  </w:style>
  <w:style w:type="character" w:customStyle="1" w:styleId="Nadpis3Char">
    <w:name w:val="Nadpis 3 Char"/>
    <w:basedOn w:val="Predvolenpsmoodseku"/>
    <w:link w:val="Nadpis3"/>
    <w:uiPriority w:val="9"/>
    <w:rsid w:val="00107A29"/>
    <w:rPr>
      <w:rFonts w:asciiTheme="majorHAnsi" w:eastAsiaTheme="majorEastAsia" w:hAnsiTheme="majorHAnsi" w:cstheme="majorBidi"/>
      <w:b/>
      <w:bCs/>
      <w:color w:val="4472C4" w:themeColor="accent1"/>
    </w:rPr>
  </w:style>
  <w:style w:type="paragraph" w:customStyle="1" w:styleId="auto-style1">
    <w:name w:val="auto-style1"/>
    <w:basedOn w:val="Normlny"/>
    <w:rsid w:val="00107A2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07A29"/>
    <w:rPr>
      <w:i/>
      <w:iCs/>
    </w:rPr>
  </w:style>
  <w:style w:type="paragraph" w:customStyle="1" w:styleId="rtecenter">
    <w:name w:val="rtecenter"/>
    <w:basedOn w:val="Normlny"/>
    <w:rsid w:val="00107A2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UnresolvedMention">
    <w:name w:val="Unresolved Mention"/>
    <w:basedOn w:val="Predvolenpsmoodseku"/>
    <w:uiPriority w:val="99"/>
    <w:semiHidden/>
    <w:unhideWhenUsed/>
    <w:rsid w:val="005248C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907035">
      <w:bodyDiv w:val="1"/>
      <w:marLeft w:val="0"/>
      <w:marRight w:val="0"/>
      <w:marTop w:val="0"/>
      <w:marBottom w:val="0"/>
      <w:divBdr>
        <w:top w:val="none" w:sz="0" w:space="0" w:color="auto"/>
        <w:left w:val="none" w:sz="0" w:space="0" w:color="auto"/>
        <w:bottom w:val="none" w:sz="0" w:space="0" w:color="auto"/>
        <w:right w:val="none" w:sz="0" w:space="0" w:color="auto"/>
      </w:divBdr>
    </w:div>
    <w:div w:id="186336495">
      <w:bodyDiv w:val="1"/>
      <w:marLeft w:val="0"/>
      <w:marRight w:val="0"/>
      <w:marTop w:val="0"/>
      <w:marBottom w:val="0"/>
      <w:divBdr>
        <w:top w:val="none" w:sz="0" w:space="0" w:color="auto"/>
        <w:left w:val="none" w:sz="0" w:space="0" w:color="auto"/>
        <w:bottom w:val="none" w:sz="0" w:space="0" w:color="auto"/>
        <w:right w:val="none" w:sz="0" w:space="0" w:color="auto"/>
      </w:divBdr>
    </w:div>
    <w:div w:id="407504949">
      <w:bodyDiv w:val="1"/>
      <w:marLeft w:val="0"/>
      <w:marRight w:val="0"/>
      <w:marTop w:val="0"/>
      <w:marBottom w:val="0"/>
      <w:divBdr>
        <w:top w:val="none" w:sz="0" w:space="0" w:color="auto"/>
        <w:left w:val="none" w:sz="0" w:space="0" w:color="auto"/>
        <w:bottom w:val="none" w:sz="0" w:space="0" w:color="auto"/>
        <w:right w:val="none" w:sz="0" w:space="0" w:color="auto"/>
      </w:divBdr>
    </w:div>
    <w:div w:id="668753588">
      <w:bodyDiv w:val="1"/>
      <w:marLeft w:val="0"/>
      <w:marRight w:val="0"/>
      <w:marTop w:val="0"/>
      <w:marBottom w:val="0"/>
      <w:divBdr>
        <w:top w:val="none" w:sz="0" w:space="0" w:color="auto"/>
        <w:left w:val="none" w:sz="0" w:space="0" w:color="auto"/>
        <w:bottom w:val="none" w:sz="0" w:space="0" w:color="auto"/>
        <w:right w:val="none" w:sz="0" w:space="0" w:color="auto"/>
      </w:divBdr>
    </w:div>
    <w:div w:id="785580158">
      <w:bodyDiv w:val="1"/>
      <w:marLeft w:val="0"/>
      <w:marRight w:val="0"/>
      <w:marTop w:val="0"/>
      <w:marBottom w:val="0"/>
      <w:divBdr>
        <w:top w:val="none" w:sz="0" w:space="0" w:color="auto"/>
        <w:left w:val="none" w:sz="0" w:space="0" w:color="auto"/>
        <w:bottom w:val="none" w:sz="0" w:space="0" w:color="auto"/>
        <w:right w:val="none" w:sz="0" w:space="0" w:color="auto"/>
      </w:divBdr>
    </w:div>
    <w:div w:id="870997373">
      <w:bodyDiv w:val="1"/>
      <w:marLeft w:val="0"/>
      <w:marRight w:val="0"/>
      <w:marTop w:val="0"/>
      <w:marBottom w:val="0"/>
      <w:divBdr>
        <w:top w:val="none" w:sz="0" w:space="0" w:color="auto"/>
        <w:left w:val="none" w:sz="0" w:space="0" w:color="auto"/>
        <w:bottom w:val="none" w:sz="0" w:space="0" w:color="auto"/>
        <w:right w:val="none" w:sz="0" w:space="0" w:color="auto"/>
      </w:divBdr>
    </w:div>
    <w:div w:id="906382501">
      <w:bodyDiv w:val="1"/>
      <w:marLeft w:val="0"/>
      <w:marRight w:val="0"/>
      <w:marTop w:val="0"/>
      <w:marBottom w:val="0"/>
      <w:divBdr>
        <w:top w:val="none" w:sz="0" w:space="0" w:color="auto"/>
        <w:left w:val="none" w:sz="0" w:space="0" w:color="auto"/>
        <w:bottom w:val="none" w:sz="0" w:space="0" w:color="auto"/>
        <w:right w:val="none" w:sz="0" w:space="0" w:color="auto"/>
      </w:divBdr>
    </w:div>
    <w:div w:id="953288852">
      <w:bodyDiv w:val="1"/>
      <w:marLeft w:val="0"/>
      <w:marRight w:val="0"/>
      <w:marTop w:val="0"/>
      <w:marBottom w:val="0"/>
      <w:divBdr>
        <w:top w:val="none" w:sz="0" w:space="0" w:color="auto"/>
        <w:left w:val="none" w:sz="0" w:space="0" w:color="auto"/>
        <w:bottom w:val="none" w:sz="0" w:space="0" w:color="auto"/>
        <w:right w:val="none" w:sz="0" w:space="0" w:color="auto"/>
      </w:divBdr>
    </w:div>
    <w:div w:id="1112670450">
      <w:bodyDiv w:val="1"/>
      <w:marLeft w:val="0"/>
      <w:marRight w:val="0"/>
      <w:marTop w:val="0"/>
      <w:marBottom w:val="0"/>
      <w:divBdr>
        <w:top w:val="none" w:sz="0" w:space="0" w:color="auto"/>
        <w:left w:val="none" w:sz="0" w:space="0" w:color="auto"/>
        <w:bottom w:val="none" w:sz="0" w:space="0" w:color="auto"/>
        <w:right w:val="none" w:sz="0" w:space="0" w:color="auto"/>
      </w:divBdr>
    </w:div>
    <w:div w:id="1174151945">
      <w:bodyDiv w:val="1"/>
      <w:marLeft w:val="0"/>
      <w:marRight w:val="0"/>
      <w:marTop w:val="0"/>
      <w:marBottom w:val="0"/>
      <w:divBdr>
        <w:top w:val="none" w:sz="0" w:space="0" w:color="auto"/>
        <w:left w:val="none" w:sz="0" w:space="0" w:color="auto"/>
        <w:bottom w:val="none" w:sz="0" w:space="0" w:color="auto"/>
        <w:right w:val="none" w:sz="0" w:space="0" w:color="auto"/>
      </w:divBdr>
    </w:div>
    <w:div w:id="1447919240">
      <w:bodyDiv w:val="1"/>
      <w:marLeft w:val="0"/>
      <w:marRight w:val="0"/>
      <w:marTop w:val="0"/>
      <w:marBottom w:val="0"/>
      <w:divBdr>
        <w:top w:val="none" w:sz="0" w:space="0" w:color="auto"/>
        <w:left w:val="none" w:sz="0" w:space="0" w:color="auto"/>
        <w:bottom w:val="none" w:sz="0" w:space="0" w:color="auto"/>
        <w:right w:val="none" w:sz="0" w:space="0" w:color="auto"/>
      </w:divBdr>
    </w:div>
    <w:div w:id="1519853831">
      <w:bodyDiv w:val="1"/>
      <w:marLeft w:val="0"/>
      <w:marRight w:val="0"/>
      <w:marTop w:val="0"/>
      <w:marBottom w:val="0"/>
      <w:divBdr>
        <w:top w:val="none" w:sz="0" w:space="0" w:color="auto"/>
        <w:left w:val="none" w:sz="0" w:space="0" w:color="auto"/>
        <w:bottom w:val="none" w:sz="0" w:space="0" w:color="auto"/>
        <w:right w:val="none" w:sz="0" w:space="0" w:color="auto"/>
      </w:divBdr>
    </w:div>
    <w:div w:id="1636326217">
      <w:bodyDiv w:val="1"/>
      <w:marLeft w:val="0"/>
      <w:marRight w:val="0"/>
      <w:marTop w:val="0"/>
      <w:marBottom w:val="0"/>
      <w:divBdr>
        <w:top w:val="none" w:sz="0" w:space="0" w:color="auto"/>
        <w:left w:val="none" w:sz="0" w:space="0" w:color="auto"/>
        <w:bottom w:val="none" w:sz="0" w:space="0" w:color="auto"/>
        <w:right w:val="none" w:sz="0" w:space="0" w:color="auto"/>
      </w:divBdr>
    </w:div>
    <w:div w:id="1645548010">
      <w:bodyDiv w:val="1"/>
      <w:marLeft w:val="0"/>
      <w:marRight w:val="0"/>
      <w:marTop w:val="0"/>
      <w:marBottom w:val="0"/>
      <w:divBdr>
        <w:top w:val="none" w:sz="0" w:space="0" w:color="auto"/>
        <w:left w:val="none" w:sz="0" w:space="0" w:color="auto"/>
        <w:bottom w:val="none" w:sz="0" w:space="0" w:color="auto"/>
        <w:right w:val="none" w:sz="0" w:space="0" w:color="auto"/>
      </w:divBdr>
      <w:divsChild>
        <w:div w:id="1963150854">
          <w:marLeft w:val="0"/>
          <w:marRight w:val="0"/>
          <w:marTop w:val="0"/>
          <w:marBottom w:val="0"/>
          <w:divBdr>
            <w:top w:val="none" w:sz="0" w:space="0" w:color="auto"/>
            <w:left w:val="none" w:sz="0" w:space="0" w:color="auto"/>
            <w:bottom w:val="none" w:sz="0" w:space="0" w:color="auto"/>
            <w:right w:val="none" w:sz="0" w:space="0" w:color="auto"/>
          </w:divBdr>
          <w:divsChild>
            <w:div w:id="98257541">
              <w:marLeft w:val="0"/>
              <w:marRight w:val="0"/>
              <w:marTop w:val="0"/>
              <w:marBottom w:val="0"/>
              <w:divBdr>
                <w:top w:val="none" w:sz="0" w:space="0" w:color="auto"/>
                <w:left w:val="none" w:sz="0" w:space="0" w:color="auto"/>
                <w:bottom w:val="none" w:sz="0" w:space="0" w:color="auto"/>
                <w:right w:val="none" w:sz="0" w:space="0" w:color="auto"/>
              </w:divBdr>
              <w:divsChild>
                <w:div w:id="19015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2405">
      <w:bodyDiv w:val="1"/>
      <w:marLeft w:val="0"/>
      <w:marRight w:val="0"/>
      <w:marTop w:val="0"/>
      <w:marBottom w:val="0"/>
      <w:divBdr>
        <w:top w:val="none" w:sz="0" w:space="0" w:color="auto"/>
        <w:left w:val="none" w:sz="0" w:space="0" w:color="auto"/>
        <w:bottom w:val="none" w:sz="0" w:space="0" w:color="auto"/>
        <w:right w:val="none" w:sz="0" w:space="0" w:color="auto"/>
      </w:divBdr>
    </w:div>
    <w:div w:id="1669093487">
      <w:bodyDiv w:val="1"/>
      <w:marLeft w:val="0"/>
      <w:marRight w:val="0"/>
      <w:marTop w:val="0"/>
      <w:marBottom w:val="0"/>
      <w:divBdr>
        <w:top w:val="none" w:sz="0" w:space="0" w:color="auto"/>
        <w:left w:val="none" w:sz="0" w:space="0" w:color="auto"/>
        <w:bottom w:val="none" w:sz="0" w:space="0" w:color="auto"/>
        <w:right w:val="none" w:sz="0" w:space="0" w:color="auto"/>
      </w:divBdr>
    </w:div>
    <w:div w:id="1912739201">
      <w:bodyDiv w:val="1"/>
      <w:marLeft w:val="0"/>
      <w:marRight w:val="0"/>
      <w:marTop w:val="0"/>
      <w:marBottom w:val="0"/>
      <w:divBdr>
        <w:top w:val="none" w:sz="0" w:space="0" w:color="auto"/>
        <w:left w:val="none" w:sz="0" w:space="0" w:color="auto"/>
        <w:bottom w:val="none" w:sz="0" w:space="0" w:color="auto"/>
        <w:right w:val="none" w:sz="0" w:space="0" w:color="auto"/>
      </w:divBdr>
    </w:div>
    <w:div w:id="2042053250">
      <w:bodyDiv w:val="1"/>
      <w:marLeft w:val="0"/>
      <w:marRight w:val="0"/>
      <w:marTop w:val="0"/>
      <w:marBottom w:val="0"/>
      <w:divBdr>
        <w:top w:val="none" w:sz="0" w:space="0" w:color="auto"/>
        <w:left w:val="none" w:sz="0" w:space="0" w:color="auto"/>
        <w:bottom w:val="none" w:sz="0" w:space="0" w:color="auto"/>
        <w:right w:val="none" w:sz="0" w:space="0" w:color="auto"/>
      </w:divBdr>
    </w:div>
    <w:div w:id="20693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ranslate.google.com/website?sl=cs&amp;tl=sk&amp;hl=sk&amp;prev=search&amp;u=http://automatizace.hw.cz/files/styles/full/public/story_automat/12123/mag_sensors_9.gif?itok=BRjRjUMS"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s://eshop.technoline.cz/magneticke-snimace-smc/396968-d-a93l-magneticky-snimac-do-c-drazky-kabel-3m-smc" TargetMode="External"/><Relationship Id="rId3" Type="http://schemas.openxmlformats.org/officeDocument/2006/relationships/settings" Target="settings.xml"/><Relationship Id="rId21" Type="http://schemas.openxmlformats.org/officeDocument/2006/relationships/hyperlink" Target="https://translate.google.com/website?sl=cs&amp;tl=sk&amp;hl=sk&amp;prev=search&amp;u=http://automatizace.hw.cz/files/styles/full/public/story_automat/12123/festo_reeduv_t_drazka2.jpg?itok=2XQz_kB6" TargetMode="External"/><Relationship Id="rId34" Type="http://schemas.openxmlformats.org/officeDocument/2006/relationships/image" Target="media/image16.gif"/><Relationship Id="rId42" Type="http://schemas.openxmlformats.org/officeDocument/2006/relationships/theme" Target="theme/theme1.xml"/><Relationship Id="rId7" Type="http://schemas.openxmlformats.org/officeDocument/2006/relationships/hyperlink" Target="https://translate.google.com/website?sl=cs&amp;tl=sk&amp;hl=sk&amp;prev=search&amp;u=http://automatizace.hw.cz/files/styles/full/public/story_automat/12123/reed-switch-2.jpg?itok=YK2asxNe" TargetMode="External"/><Relationship Id="rId12" Type="http://schemas.openxmlformats.org/officeDocument/2006/relationships/image" Target="media/image5.jpeg"/><Relationship Id="rId17" Type="http://schemas.openxmlformats.org/officeDocument/2006/relationships/hyperlink" Target="https://translate.google.com/website?sl=cs&amp;tl=sk&amp;hl=sk&amp;prev=search&amp;u=http://automatizace.hw.cz/files/styles/full/public/story_automat/12123/mag_sensors_4.jpg?itok=fZ5cd5_h" TargetMode="External"/><Relationship Id="rId25" Type="http://schemas.openxmlformats.org/officeDocument/2006/relationships/hyperlink" Target="https://translate.google.com/website?sl=cs&amp;tl=sk&amp;hl=sk&amp;prev=search&amp;u=http://automatizace.hw.cz/files/styles/full/public/story_automat/12123/inductivemagneticsensor2.jpg?itok=Sh-llsDD" TargetMode="External"/><Relationship Id="rId33" Type="http://schemas.openxmlformats.org/officeDocument/2006/relationships/hyperlink" Target="https://translate.google.com/website?sl=cs&amp;tl=sk&amp;hl=sk&amp;prev=search&amp;u=http://automatizace.hw.cz/files/styles/full/public/story_automat/12123/mag_sensors_17.gif?itok=sCnnO0Rd" TargetMode="External"/><Relationship Id="rId38"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yperlink" Target="https://translate.google.com/website?sl=cs&amp;tl=sk&amp;hl=sk&amp;prev=search&amp;u=http://automatizace.hw.cz/files/styles/full/public/story_automat/12123/mag_sensors_15.jpg?itok=oGU1Tn4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anslate.google.com/website?sl=cs&amp;tl=sk&amp;hl=sk&amp;prev=search&amp;u=http://automatizace.hw.cz/files/styles/full/public/story_automat/12123/sensors-proximity-sensors3.jpg?itok=ggsrrt8l"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s://www.tme.eu/sk/details/im08-04nps-ztk/indukcne-senzory-valcove-dc/sick/" TargetMode="External"/><Relationship Id="rId40"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hyperlink" Target="https://translate.google.com/website?sl=cs&amp;tl=sk&amp;hl=sk&amp;prev=search&amp;u=http://automatizace.hw.cz/files/styles/full/public/story_automat/12123/reed_festo_scheme2.png?itok=KHKZZ7e9" TargetMode="External"/><Relationship Id="rId23" Type="http://schemas.openxmlformats.org/officeDocument/2006/relationships/hyperlink" Target="https://translate.google.com/website?sl=cs&amp;tl=sk&amp;hl=sk&amp;prev=search&amp;u=http://automatizace.hw.cz/files/styles/full/public/story_automat/12123/mag_sensors_8.jpg?itok=c8-AmV75" TargetMode="External"/><Relationship Id="rId28" Type="http://schemas.openxmlformats.org/officeDocument/2006/relationships/image" Target="media/image13.gif"/><Relationship Id="rId36" Type="http://schemas.openxmlformats.org/officeDocument/2006/relationships/image" Target="media/image17.jpeg"/><Relationship Id="rId10" Type="http://schemas.openxmlformats.org/officeDocument/2006/relationships/image" Target="media/image4.gif"/><Relationship Id="rId19" Type="http://schemas.openxmlformats.org/officeDocument/2006/relationships/hyperlink" Target="https://translate.google.com/website?sl=cs&amp;tl=sk&amp;hl=sk&amp;prev=search&amp;u=http://automatizace.hw.cz/files/styles/full/public/story_automat/12123/meder-electronic-mk12-1c90c-500w.jpg?itok=cbUQRKeF" TargetMode="External"/><Relationship Id="rId31" Type="http://schemas.openxmlformats.org/officeDocument/2006/relationships/hyperlink" Target="https://translate.google.com/website?sl=cs&amp;tl=sk&amp;hl=sk&amp;prev=search&amp;u=http://automatizace.hw.cz/files/styles/full/public/story_automat/12123/mag_sensors_16.jpg?itok=orqzNKyY" TargetMode="External"/><Relationship Id="rId4" Type="http://schemas.openxmlformats.org/officeDocument/2006/relationships/webSettings" Target="webSettings.xml"/><Relationship Id="rId9" Type="http://schemas.openxmlformats.org/officeDocument/2006/relationships/hyperlink" Target="https://translate.google.com/website?sl=cs&amp;tl=sk&amp;hl=sk&amp;prev=search&amp;u=http://automatizace.hw.cz/files/styles/full/public/story_automat/12123/reed_solomon.gif?itok=lFXcw9gS" TargetMode="External"/><Relationship Id="rId14" Type="http://schemas.openxmlformats.org/officeDocument/2006/relationships/image" Target="media/image6.gif"/><Relationship Id="rId22" Type="http://schemas.openxmlformats.org/officeDocument/2006/relationships/image" Target="media/image10.jpeg"/><Relationship Id="rId27" Type="http://schemas.openxmlformats.org/officeDocument/2006/relationships/hyperlink" Target="https://translate.google.com/website?sl=cs&amp;tl=sk&amp;hl=sk&amp;prev=search&amp;u=http://automatizace.hw.cz/files/styles/full/public/story_automat/12123/mag_function3.gif?itok=7br1g4ja" TargetMode="External"/><Relationship Id="rId30" Type="http://schemas.openxmlformats.org/officeDocument/2006/relationships/image" Target="media/image14.jpeg"/><Relationship Id="rId35" Type="http://schemas.openxmlformats.org/officeDocument/2006/relationships/hyperlink" Target="https://techfun.sk/produkt/reed-senzor-magnetickeho-pol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1565</Words>
  <Characters>8924</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pallyaova</dc:creator>
  <cp:lastModifiedBy>ucitel</cp:lastModifiedBy>
  <cp:revision>4</cp:revision>
  <dcterms:created xsi:type="dcterms:W3CDTF">2025-05-05T11:28:00Z</dcterms:created>
  <dcterms:modified xsi:type="dcterms:W3CDTF">2025-09-30T08:09:00Z</dcterms:modified>
</cp:coreProperties>
</file>