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7B45" w14:textId="3ADED83B" w:rsidR="00491CA1" w:rsidRDefault="002C02BC">
      <w:pPr>
        <w:rPr>
          <w:b/>
          <w:bCs/>
          <w:lang w:val="es-ES"/>
        </w:rPr>
      </w:pPr>
      <w:r w:rsidRPr="002C02BC">
        <w:rPr>
          <w:b/>
          <w:bCs/>
          <w:lang w:val="es-ES"/>
        </w:rPr>
        <w:t>Preguntas:</w:t>
      </w:r>
    </w:p>
    <w:p w14:paraId="18289044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Pesca/Acuicultura</w:t>
      </w:r>
    </w:p>
    <w:p w14:paraId="67335239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Investigación:</w:t>
      </w:r>
    </w:p>
    <w:p w14:paraId="36E64686" w14:textId="4C249A3E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Determinar los problemas y requerimientos del sector pesquero/acuícola</w:t>
      </w:r>
      <w:r w:rsidR="008851DA" w:rsidRPr="008851DA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.</w:t>
      </w:r>
      <w:r w:rsidRPr="008851DA">
        <w:rPr>
          <w:rFonts w:ascii="Arial" w:hAnsi="Arial" w:cs="Arial"/>
          <w:lang w:val="es-ES"/>
        </w:rPr>
        <w:t xml:space="preserve"> (TRL1)</w:t>
      </w:r>
    </w:p>
    <w:p w14:paraId="2F64D1CF" w14:textId="333E0AC0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desarrollado modelos conceptuales que describen el funcionamiento práctico de la tecnología orientada a pesca/acuicultura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(TRL2)</w:t>
      </w:r>
    </w:p>
    <w:p w14:paraId="4ED61BF4" w14:textId="6E2F3380" w:rsidR="008A3556" w:rsidRPr="008851DA" w:rsidRDefault="008A3556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corroborado la hipótesis teórica con pruebas iniciales en condiciones controladas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(TRL3)</w:t>
      </w:r>
    </w:p>
    <w:p w14:paraId="49D1C538" w14:textId="23D7A7D8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La tecnología propuesta para pesca/acuicultura ha demostrado eficacia en condiciones de laboratorio</w:t>
      </w:r>
      <w:r w:rsidR="00452D28" w:rsidRPr="008851DA">
        <w:rPr>
          <w:rFonts w:ascii="Arial" w:hAnsi="Arial" w:cs="Arial"/>
          <w:highlight w:val="yellow"/>
          <w:lang w:val="es-ES"/>
        </w:rPr>
        <w:t xml:space="preserve"> o semejantes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(TRL3)</w:t>
      </w:r>
    </w:p>
    <w:p w14:paraId="24379E16" w14:textId="3944E18F" w:rsidR="008A3556" w:rsidRPr="008851DA" w:rsidRDefault="008A3556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mejorado o refinado la tecnología de pesca/</w:t>
      </w:r>
      <w:proofErr w:type="gramStart"/>
      <w:r w:rsidRPr="008851DA">
        <w:rPr>
          <w:rFonts w:ascii="Arial" w:hAnsi="Arial" w:cs="Arial"/>
          <w:highlight w:val="yellow"/>
          <w:lang w:val="es-ES"/>
        </w:rPr>
        <w:t>acuicultura basadas</w:t>
      </w:r>
      <w:proofErr w:type="gramEnd"/>
      <w:r w:rsidRPr="008851DA">
        <w:rPr>
          <w:rFonts w:ascii="Arial" w:hAnsi="Arial" w:cs="Arial"/>
          <w:highlight w:val="yellow"/>
          <w:lang w:val="es-ES"/>
        </w:rPr>
        <w:t xml:space="preserve"> en datos de laboratorio o semejantes.</w:t>
      </w:r>
      <w:r w:rsidRPr="008851DA">
        <w:rPr>
          <w:rFonts w:ascii="Arial" w:hAnsi="Arial" w:cs="Arial"/>
          <w:lang w:val="es-ES"/>
        </w:rPr>
        <w:t xml:space="preserve"> (TRL4)</w:t>
      </w:r>
    </w:p>
    <w:p w14:paraId="26CB8558" w14:textId="51A44902" w:rsidR="002C02BC" w:rsidRPr="00D36A65" w:rsidRDefault="00835D2C" w:rsidP="002C02B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Entorno de Desarrollo</w:t>
      </w:r>
      <w:r w:rsidR="002C02BC" w:rsidRPr="00D36A65">
        <w:rPr>
          <w:rFonts w:ascii="Arial" w:hAnsi="Arial" w:cs="Arial"/>
          <w:b/>
          <w:bCs/>
          <w:lang w:val="es-ES"/>
        </w:rPr>
        <w:t>:</w:t>
      </w:r>
    </w:p>
    <w:p w14:paraId="68C75A48" w14:textId="7F6C25B2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Ha modelado y simulado</w:t>
      </w:r>
      <w:r w:rsidR="00763531" w:rsidRPr="008851DA">
        <w:rPr>
          <w:rFonts w:ascii="Arial" w:hAnsi="Arial" w:cs="Arial"/>
          <w:highlight w:val="yellow"/>
          <w:lang w:val="es-ES"/>
        </w:rPr>
        <w:t xml:space="preserve"> </w:t>
      </w:r>
      <w:r w:rsidRPr="008851DA">
        <w:rPr>
          <w:rFonts w:ascii="Arial" w:hAnsi="Arial" w:cs="Arial"/>
          <w:highlight w:val="yellow"/>
          <w:lang w:val="es-ES"/>
        </w:rPr>
        <w:t xml:space="preserve">condiciones marinas y/o cuerpos </w:t>
      </w:r>
      <w:r w:rsidR="00763531" w:rsidRPr="008851DA">
        <w:rPr>
          <w:rFonts w:ascii="Arial" w:hAnsi="Arial" w:cs="Arial"/>
          <w:highlight w:val="yellow"/>
          <w:lang w:val="es-ES"/>
        </w:rPr>
        <w:t>hídricos (</w:t>
      </w:r>
      <w:r w:rsidRPr="008851DA">
        <w:rPr>
          <w:rFonts w:ascii="Arial" w:hAnsi="Arial" w:cs="Arial"/>
          <w:highlight w:val="yellow"/>
          <w:lang w:val="es-ES"/>
        </w:rPr>
        <w:t xml:space="preserve">para el caso de acuicultura) </w:t>
      </w:r>
      <w:r w:rsidR="00763531" w:rsidRPr="008851DA">
        <w:rPr>
          <w:rFonts w:ascii="Arial" w:hAnsi="Arial" w:cs="Arial"/>
          <w:highlight w:val="yellow"/>
          <w:lang w:val="es-ES"/>
        </w:rPr>
        <w:t xml:space="preserve">de baja fidelidad </w:t>
      </w:r>
      <w:r w:rsidRPr="008851DA">
        <w:rPr>
          <w:rFonts w:ascii="Arial" w:hAnsi="Arial" w:cs="Arial"/>
          <w:highlight w:val="yellow"/>
          <w:lang w:val="es-ES"/>
        </w:rPr>
        <w:t xml:space="preserve">en </w:t>
      </w:r>
      <w:r w:rsidR="00835D2C" w:rsidRPr="008851DA">
        <w:rPr>
          <w:rFonts w:ascii="Arial" w:hAnsi="Arial" w:cs="Arial"/>
          <w:highlight w:val="yellow"/>
          <w:lang w:val="es-ES"/>
        </w:rPr>
        <w:t xml:space="preserve">un entorno de </w:t>
      </w:r>
      <w:r w:rsidRPr="008851DA">
        <w:rPr>
          <w:rFonts w:ascii="Arial" w:hAnsi="Arial" w:cs="Arial"/>
          <w:highlight w:val="yellow"/>
          <w:lang w:val="es-ES"/>
        </w:rPr>
        <w:t>laboratorio</w:t>
      </w:r>
      <w:r w:rsidR="00835D2C" w:rsidRPr="008851DA">
        <w:rPr>
          <w:rFonts w:ascii="Arial" w:hAnsi="Arial" w:cs="Arial"/>
          <w:highlight w:val="yellow"/>
          <w:lang w:val="es-ES"/>
        </w:rPr>
        <w:t xml:space="preserve"> o semejante</w:t>
      </w:r>
      <w:r w:rsidRPr="008851DA">
        <w:rPr>
          <w:rFonts w:ascii="Arial" w:hAnsi="Arial" w:cs="Arial"/>
          <w:highlight w:val="yellow"/>
          <w:lang w:val="es-ES"/>
        </w:rPr>
        <w:t xml:space="preserve"> para probar la tecnología planteada, obteniendo resultados positivos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(TRL4)</w:t>
      </w:r>
      <w:r w:rsidR="00835D2C" w:rsidRPr="008851DA">
        <w:rPr>
          <w:rFonts w:ascii="Arial" w:hAnsi="Arial" w:cs="Arial"/>
          <w:lang w:val="es-ES"/>
        </w:rPr>
        <w:t xml:space="preserve"> </w:t>
      </w:r>
    </w:p>
    <w:p w14:paraId="42DF69C7" w14:textId="72EF261B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validado la operatividad de sistemas pesquero/acuícolas en</w:t>
      </w:r>
      <w:r w:rsidR="00835D2C" w:rsidRPr="008851DA">
        <w:rPr>
          <w:rFonts w:ascii="Arial" w:hAnsi="Arial" w:cs="Arial"/>
          <w:highlight w:val="yellow"/>
          <w:lang w:val="es-ES"/>
        </w:rPr>
        <w:t xml:space="preserve"> entorno</w:t>
      </w:r>
      <w:r w:rsidRPr="008851DA">
        <w:rPr>
          <w:rFonts w:ascii="Arial" w:hAnsi="Arial" w:cs="Arial"/>
          <w:highlight w:val="yellow"/>
          <w:lang w:val="es-ES"/>
        </w:rPr>
        <w:t xml:space="preserve"> </w:t>
      </w:r>
      <w:r w:rsidR="00835D2C" w:rsidRPr="008851DA">
        <w:rPr>
          <w:rFonts w:ascii="Arial" w:hAnsi="Arial" w:cs="Arial"/>
          <w:highlight w:val="yellow"/>
          <w:lang w:val="es-ES"/>
        </w:rPr>
        <w:t xml:space="preserve">de laboratorio </w:t>
      </w:r>
      <w:r w:rsidR="00763531" w:rsidRPr="008851DA">
        <w:rPr>
          <w:rFonts w:ascii="Arial" w:hAnsi="Arial" w:cs="Arial"/>
          <w:highlight w:val="yellow"/>
          <w:lang w:val="es-ES"/>
        </w:rPr>
        <w:t>o semejante de</w:t>
      </w:r>
      <w:r w:rsidR="00835D2C" w:rsidRPr="008851DA">
        <w:rPr>
          <w:rFonts w:ascii="Arial" w:hAnsi="Arial" w:cs="Arial"/>
          <w:highlight w:val="yellow"/>
          <w:lang w:val="es-ES"/>
        </w:rPr>
        <w:t xml:space="preserve"> alta fidelidad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(TRL5)</w:t>
      </w:r>
      <w:r w:rsidR="00835D2C" w:rsidRPr="008851DA">
        <w:rPr>
          <w:rFonts w:ascii="Arial" w:hAnsi="Arial" w:cs="Arial"/>
          <w:lang w:val="es-ES"/>
        </w:rPr>
        <w:t xml:space="preserve"> </w:t>
      </w:r>
    </w:p>
    <w:p w14:paraId="29803D83" w14:textId="5B95D12B" w:rsidR="00835D2C" w:rsidRPr="008851DA" w:rsidRDefault="00835D2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demostrado que la tecnología presentada es eficiente y sostenible en un entorno operativo</w:t>
      </w:r>
      <w:r w:rsidR="00763531" w:rsidRPr="008851DA">
        <w:rPr>
          <w:rFonts w:ascii="Arial" w:hAnsi="Arial" w:cs="Arial"/>
          <w:highlight w:val="yellow"/>
          <w:lang w:val="es-ES"/>
        </w:rPr>
        <w:t xml:space="preserve"> de alta fidelidad</w:t>
      </w:r>
      <w:r w:rsidRPr="008851DA">
        <w:rPr>
          <w:rFonts w:ascii="Arial" w:hAnsi="Arial" w:cs="Arial"/>
          <w:highlight w:val="yellow"/>
          <w:lang w:val="es-ES"/>
        </w:rPr>
        <w:t xml:space="preserve"> (fuera de un entorno controlado, pero no es un entorno operativo final)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(TRL6) </w:t>
      </w:r>
    </w:p>
    <w:p w14:paraId="4D2B12D5" w14:textId="1D864619" w:rsidR="00835D2C" w:rsidRPr="008851DA" w:rsidRDefault="00835D2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La tecnología propuesta ya ha sido probada y demostrada en condiciones operativas finales, es decir, en el entorno real de uso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(TRL7)</w:t>
      </w:r>
    </w:p>
    <w:p w14:paraId="45B1B2F4" w14:textId="77777777" w:rsidR="00835D2C" w:rsidRDefault="00835D2C" w:rsidP="00835D2C">
      <w:pPr>
        <w:pStyle w:val="ListParagraph"/>
        <w:jc w:val="both"/>
        <w:rPr>
          <w:rFonts w:ascii="Arial" w:hAnsi="Arial" w:cs="Arial"/>
          <w:lang w:val="es-ES"/>
        </w:rPr>
      </w:pPr>
    </w:p>
    <w:p w14:paraId="22D1AE3B" w14:textId="2723A3F5" w:rsidR="00835D2C" w:rsidRPr="00835D2C" w:rsidRDefault="00835D2C" w:rsidP="00835D2C">
      <w:p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tecnológico</w:t>
      </w:r>
      <w:r>
        <w:rPr>
          <w:rFonts w:ascii="Arial" w:hAnsi="Arial" w:cs="Arial"/>
          <w:b/>
          <w:bCs/>
          <w:lang w:val="es-ES"/>
        </w:rPr>
        <w:t>/Producción:</w:t>
      </w:r>
    </w:p>
    <w:p w14:paraId="1181364D" w14:textId="1F271D73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 xml:space="preserve">Se ha evaluado la funcionalidad de la tecnología acuícola/pesca </w:t>
      </w:r>
      <w:r w:rsidR="00763531" w:rsidRPr="008851DA">
        <w:rPr>
          <w:rFonts w:ascii="Arial" w:hAnsi="Arial" w:cs="Arial"/>
          <w:highlight w:val="yellow"/>
          <w:lang w:val="es-ES"/>
        </w:rPr>
        <w:t>en entorno de laboratorio o semejante de alta fidelidad</w:t>
      </w:r>
      <w:r w:rsidR="00ED564D" w:rsidRPr="008851DA">
        <w:rPr>
          <w:rFonts w:ascii="Arial" w:hAnsi="Arial" w:cs="Arial"/>
          <w:highlight w:val="yellow"/>
          <w:lang w:val="es-ES"/>
        </w:rPr>
        <w:t>.</w:t>
      </w:r>
      <w:r w:rsidR="00763531" w:rsidRPr="008851DA">
        <w:rPr>
          <w:rFonts w:ascii="Arial" w:hAnsi="Arial" w:cs="Arial"/>
          <w:lang w:val="es-ES"/>
        </w:rPr>
        <w:t xml:space="preserve"> </w:t>
      </w:r>
      <w:r w:rsidRPr="008851DA">
        <w:rPr>
          <w:rFonts w:ascii="Arial" w:hAnsi="Arial" w:cs="Arial"/>
          <w:lang w:val="es-ES"/>
        </w:rPr>
        <w:t>(TRL5)</w:t>
      </w:r>
    </w:p>
    <w:p w14:paraId="1259A355" w14:textId="02244EAA" w:rsidR="00835D2C" w:rsidRPr="008851DA" w:rsidRDefault="00835D2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 xml:space="preserve">Se ha colaborado con pescadores/acuicultores para realizar pruebas operativas </w:t>
      </w:r>
      <w:r w:rsidR="00ED564D" w:rsidRPr="008851DA">
        <w:rPr>
          <w:rFonts w:ascii="Arial" w:hAnsi="Arial" w:cs="Arial"/>
          <w:highlight w:val="yellow"/>
          <w:lang w:val="es-ES"/>
        </w:rPr>
        <w:t xml:space="preserve">de alta fidelidad </w:t>
      </w:r>
      <w:r w:rsidRPr="008851DA">
        <w:rPr>
          <w:rFonts w:ascii="Arial" w:hAnsi="Arial" w:cs="Arial"/>
          <w:highlight w:val="yellow"/>
          <w:lang w:val="es-ES"/>
        </w:rPr>
        <w:t>de la tecnología</w:t>
      </w:r>
      <w:r w:rsidR="00ED564D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(TRL6)</w:t>
      </w:r>
    </w:p>
    <w:p w14:paraId="45EA7825" w14:textId="0B9F5B5A" w:rsidR="00ED564D" w:rsidRPr="008851DA" w:rsidRDefault="00ED564D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tiene informes detallados donde se evidencie resultados positivos del desempeño de la tecnología en operaciones diarias.</w:t>
      </w:r>
      <w:r w:rsidRPr="008851DA">
        <w:rPr>
          <w:rFonts w:ascii="Arial" w:hAnsi="Arial" w:cs="Arial"/>
          <w:lang w:val="es-ES"/>
        </w:rPr>
        <w:t xml:space="preserve"> (TRL7)</w:t>
      </w:r>
    </w:p>
    <w:p w14:paraId="01D36EDC" w14:textId="4281F3B4" w:rsidR="00590EA8" w:rsidRPr="008851DA" w:rsidRDefault="00590EA8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desarrollado material de soporte técnico y formación para los usuarios y clientes potenciales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 8)</w:t>
      </w:r>
    </w:p>
    <w:p w14:paraId="78E58CDF" w14:textId="0E6F283F" w:rsidR="008A3556" w:rsidRPr="008851DA" w:rsidRDefault="008A3556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La tecnología está en proceso de implementación comercial o ya se encuentra en el mercado pesquero/acuícola</w:t>
      </w:r>
      <w:r w:rsidR="008851DA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(TRL9).</w:t>
      </w:r>
    </w:p>
    <w:p w14:paraId="263C7873" w14:textId="77777777" w:rsidR="008A3556" w:rsidRPr="00D36A65" w:rsidRDefault="008A3556" w:rsidP="008A3556">
      <w:pPr>
        <w:pStyle w:val="ListParagraph"/>
        <w:jc w:val="both"/>
        <w:rPr>
          <w:rFonts w:ascii="Arial" w:hAnsi="Arial" w:cs="Arial"/>
          <w:lang w:val="es-ES"/>
        </w:rPr>
      </w:pPr>
    </w:p>
    <w:p w14:paraId="7B803DE5" w14:textId="77777777" w:rsidR="00590EA8" w:rsidRPr="00ED564D" w:rsidRDefault="00590EA8" w:rsidP="00590EA8">
      <w:pPr>
        <w:pStyle w:val="ListParagraph"/>
        <w:jc w:val="both"/>
        <w:rPr>
          <w:rFonts w:ascii="Arial" w:hAnsi="Arial" w:cs="Arial"/>
          <w:lang w:val="es-ES"/>
        </w:rPr>
      </w:pPr>
    </w:p>
    <w:p w14:paraId="3792C6E2" w14:textId="77777777" w:rsidR="00ED564D" w:rsidRDefault="00ED564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6C21464" w14:textId="77777777" w:rsidR="002C02BC" w:rsidRPr="00D36A65" w:rsidRDefault="002C02BC" w:rsidP="00ED564D">
      <w:pPr>
        <w:pStyle w:val="ListParagraph"/>
        <w:jc w:val="both"/>
        <w:rPr>
          <w:rFonts w:ascii="Arial" w:hAnsi="Arial" w:cs="Arial"/>
          <w:lang w:val="es-ES"/>
        </w:rPr>
      </w:pPr>
    </w:p>
    <w:p w14:paraId="7862C6EC" w14:textId="37D59FE6" w:rsidR="002C02BC" w:rsidRPr="00D36A65" w:rsidRDefault="00ED564D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</w:t>
      </w:r>
      <w:r>
        <w:rPr>
          <w:rFonts w:ascii="Arial" w:hAnsi="Arial" w:cs="Arial"/>
          <w:b/>
          <w:bCs/>
          <w:lang w:val="es-ES"/>
        </w:rPr>
        <w:t xml:space="preserve">mplementación/Comercialización </w:t>
      </w:r>
    </w:p>
    <w:p w14:paraId="5EE1C4AD" w14:textId="3B6D4B5D" w:rsidR="00452D28" w:rsidRPr="008851DA" w:rsidRDefault="00452D28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realizado un análisis de viabilidad técnica y económica.</w:t>
      </w:r>
      <w:r w:rsidRPr="008851DA">
        <w:rPr>
          <w:rFonts w:ascii="Arial" w:hAnsi="Arial" w:cs="Arial"/>
          <w:lang w:val="es-ES"/>
        </w:rPr>
        <w:t xml:space="preserve"> (TRL 2)</w:t>
      </w:r>
    </w:p>
    <w:p w14:paraId="2F906267" w14:textId="09955E7D" w:rsidR="00ED564D" w:rsidRPr="008851DA" w:rsidRDefault="00ED564D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ha presentado la tecnología a potenciales clientes y/o empresas pesqueras y ha recibido interés para futuras implementaciones comerciales.</w:t>
      </w:r>
      <w:r w:rsidRPr="008851DA">
        <w:rPr>
          <w:rFonts w:ascii="Arial" w:hAnsi="Arial" w:cs="Arial"/>
          <w:lang w:val="es-ES"/>
        </w:rPr>
        <w:t xml:space="preserve"> (TRL 7)</w:t>
      </w:r>
    </w:p>
    <w:p w14:paraId="6CFD73FE" w14:textId="693A04B8" w:rsidR="00590EA8" w:rsidRPr="008851DA" w:rsidRDefault="00590EA8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cuenta con los certificados emitidos por autoridades regulatorias relevantes en el sector pesquero/acuícola.</w:t>
      </w:r>
      <w:r w:rsidRPr="008851DA">
        <w:rPr>
          <w:rFonts w:ascii="Arial" w:hAnsi="Arial" w:cs="Arial"/>
          <w:lang w:val="es-ES"/>
        </w:rPr>
        <w:t xml:space="preserve"> (TRL8)</w:t>
      </w:r>
    </w:p>
    <w:p w14:paraId="71D3E57A" w14:textId="1FBC0F22" w:rsidR="008A3556" w:rsidRPr="008851DA" w:rsidRDefault="00452D28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Se tiene el p</w:t>
      </w:r>
      <w:r w:rsidR="008A3556" w:rsidRPr="008851DA">
        <w:rPr>
          <w:rFonts w:ascii="Arial" w:hAnsi="Arial" w:cs="Arial"/>
          <w:highlight w:val="yellow"/>
          <w:lang w:val="es-ES"/>
        </w:rPr>
        <w:t>rimer lote de producción</w:t>
      </w:r>
      <w:r w:rsidRPr="008851DA">
        <w:rPr>
          <w:rFonts w:ascii="Arial" w:hAnsi="Arial" w:cs="Arial"/>
          <w:highlight w:val="yellow"/>
          <w:lang w:val="es-ES"/>
        </w:rPr>
        <w:t xml:space="preserve"> de la tecnología.</w:t>
      </w:r>
      <w:r w:rsidR="008A3556" w:rsidRPr="008851DA">
        <w:rPr>
          <w:rFonts w:ascii="Arial" w:hAnsi="Arial" w:cs="Arial"/>
          <w:lang w:val="es-ES"/>
        </w:rPr>
        <w:t xml:space="preserve"> (TRL 8)</w:t>
      </w:r>
    </w:p>
    <w:p w14:paraId="28563D57" w14:textId="63BB4F6E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8851DA">
        <w:rPr>
          <w:rFonts w:ascii="Arial" w:hAnsi="Arial" w:cs="Arial"/>
          <w:highlight w:val="yellow"/>
          <w:lang w:val="es-ES"/>
        </w:rPr>
        <w:t>La tecnología está completamente operativa y se utiliza en operaciones comerciales de pesca/acuícola de manera regular</w:t>
      </w:r>
      <w:r w:rsidR="00ED564D" w:rsidRPr="008851DA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(TRL9)</w:t>
      </w:r>
    </w:p>
    <w:p w14:paraId="01375189" w14:textId="23E308A7" w:rsidR="002C02BC" w:rsidRPr="008851DA" w:rsidRDefault="002C02BC" w:rsidP="008851DA">
      <w:pPr>
        <w:ind w:left="360"/>
        <w:jc w:val="both"/>
        <w:rPr>
          <w:rFonts w:ascii="Arial" w:hAnsi="Arial" w:cs="Arial"/>
          <w:lang w:val="es-ES"/>
        </w:rPr>
      </w:pPr>
      <w:r w:rsidRPr="00007520">
        <w:rPr>
          <w:rFonts w:ascii="Arial" w:hAnsi="Arial" w:cs="Arial"/>
          <w:highlight w:val="yellow"/>
          <w:lang w:val="es-ES"/>
        </w:rPr>
        <w:t>Se está recopilando y analizando datos de los usuarios/clientes pesqueros para realizar las mejoras pertinentes y llevar a cabo campañas de marketing y ventas para aumentar la adopción y expandirse al mercado</w:t>
      </w:r>
      <w:r w:rsidR="008851DA" w:rsidRPr="00007520">
        <w:rPr>
          <w:rFonts w:ascii="Arial" w:hAnsi="Arial" w:cs="Arial"/>
          <w:highlight w:val="yellow"/>
          <w:lang w:val="es-ES"/>
        </w:rPr>
        <w:t>.</w:t>
      </w:r>
      <w:r w:rsidRPr="008851DA">
        <w:rPr>
          <w:rFonts w:ascii="Arial" w:hAnsi="Arial" w:cs="Arial"/>
          <w:lang w:val="es-ES"/>
        </w:rPr>
        <w:t xml:space="preserve"> (TRL 9)</w:t>
      </w:r>
    </w:p>
    <w:p w14:paraId="0E7ACD74" w14:textId="77777777" w:rsidR="002C02BC" w:rsidRDefault="002C02BC">
      <w:pPr>
        <w:rPr>
          <w:b/>
          <w:bCs/>
          <w:lang w:val="es-ES"/>
        </w:rPr>
      </w:pPr>
    </w:p>
    <w:p w14:paraId="4BA8A5A6" w14:textId="77777777" w:rsidR="002C02BC" w:rsidRDefault="002C02BC">
      <w:pPr>
        <w:rPr>
          <w:b/>
          <w:bCs/>
          <w:lang w:val="es-ES"/>
        </w:rPr>
      </w:pPr>
    </w:p>
    <w:p w14:paraId="1410CDF7" w14:textId="77777777" w:rsidR="002C02BC" w:rsidRDefault="002C02BC">
      <w:pPr>
        <w:rPr>
          <w:b/>
          <w:bCs/>
          <w:lang w:val="es-ES"/>
        </w:rPr>
      </w:pPr>
    </w:p>
    <w:p w14:paraId="77C43F57" w14:textId="77777777" w:rsidR="002C02BC" w:rsidRDefault="002C02BC">
      <w:pPr>
        <w:rPr>
          <w:b/>
          <w:bCs/>
          <w:lang w:val="es-ES"/>
        </w:rPr>
      </w:pPr>
    </w:p>
    <w:p w14:paraId="398A813F" w14:textId="77777777" w:rsidR="002C02BC" w:rsidRDefault="002C02BC">
      <w:pPr>
        <w:rPr>
          <w:b/>
          <w:bCs/>
          <w:lang w:val="es-ES"/>
        </w:rPr>
      </w:pPr>
    </w:p>
    <w:p w14:paraId="6D14D4F1" w14:textId="77777777" w:rsidR="002C02BC" w:rsidRDefault="002C02BC">
      <w:pPr>
        <w:rPr>
          <w:b/>
          <w:bCs/>
          <w:lang w:val="es-ES"/>
        </w:rPr>
      </w:pPr>
    </w:p>
    <w:p w14:paraId="75567BA7" w14:textId="77777777" w:rsidR="002C02BC" w:rsidRDefault="002C02BC">
      <w:pPr>
        <w:rPr>
          <w:b/>
          <w:bCs/>
          <w:lang w:val="es-ES"/>
        </w:rPr>
      </w:pPr>
    </w:p>
    <w:p w14:paraId="58E33D00" w14:textId="77777777" w:rsidR="002C02BC" w:rsidRDefault="002C02BC">
      <w:pPr>
        <w:rPr>
          <w:b/>
          <w:bCs/>
          <w:lang w:val="es-ES"/>
        </w:rPr>
      </w:pPr>
    </w:p>
    <w:p w14:paraId="69E353DE" w14:textId="77777777" w:rsidR="002C02BC" w:rsidRDefault="002C02BC">
      <w:pPr>
        <w:rPr>
          <w:b/>
          <w:bCs/>
          <w:lang w:val="es-ES"/>
        </w:rPr>
      </w:pPr>
    </w:p>
    <w:p w14:paraId="3C8CCABD" w14:textId="77777777" w:rsidR="002C02BC" w:rsidRDefault="002C02BC">
      <w:pPr>
        <w:rPr>
          <w:b/>
          <w:bCs/>
          <w:lang w:val="es-ES"/>
        </w:rPr>
      </w:pPr>
    </w:p>
    <w:p w14:paraId="49409F8A" w14:textId="77777777" w:rsidR="002C02BC" w:rsidRDefault="002C02BC">
      <w:pPr>
        <w:rPr>
          <w:b/>
          <w:bCs/>
          <w:lang w:val="es-ES"/>
        </w:rPr>
      </w:pPr>
    </w:p>
    <w:p w14:paraId="4BA0E5F8" w14:textId="77777777" w:rsidR="002C02BC" w:rsidRDefault="002C02BC">
      <w:pPr>
        <w:rPr>
          <w:b/>
          <w:bCs/>
          <w:lang w:val="es-ES"/>
        </w:rPr>
      </w:pPr>
    </w:p>
    <w:p w14:paraId="70BF0923" w14:textId="77777777" w:rsidR="002C02BC" w:rsidRDefault="002C02BC">
      <w:pPr>
        <w:rPr>
          <w:b/>
          <w:bCs/>
          <w:lang w:val="es-ES"/>
        </w:rPr>
      </w:pPr>
    </w:p>
    <w:p w14:paraId="6A62FA3D" w14:textId="77777777" w:rsidR="002C02BC" w:rsidRDefault="002C02BC">
      <w:pPr>
        <w:rPr>
          <w:b/>
          <w:bCs/>
          <w:lang w:val="es-ES"/>
        </w:rPr>
      </w:pPr>
    </w:p>
    <w:p w14:paraId="5B0867FE" w14:textId="77777777" w:rsidR="002C02BC" w:rsidRDefault="002C02BC">
      <w:pPr>
        <w:rPr>
          <w:b/>
          <w:bCs/>
          <w:lang w:val="es-ES"/>
        </w:rPr>
      </w:pPr>
    </w:p>
    <w:p w14:paraId="12630609" w14:textId="77777777" w:rsidR="002C02BC" w:rsidRDefault="002C02BC">
      <w:pPr>
        <w:rPr>
          <w:b/>
          <w:bCs/>
          <w:lang w:val="es-ES"/>
        </w:rPr>
      </w:pPr>
    </w:p>
    <w:p w14:paraId="0E38D506" w14:textId="77777777" w:rsidR="002C02BC" w:rsidRDefault="002C02BC">
      <w:pPr>
        <w:rPr>
          <w:b/>
          <w:bCs/>
          <w:lang w:val="es-ES"/>
        </w:rPr>
      </w:pPr>
    </w:p>
    <w:p w14:paraId="7D3CE141" w14:textId="77777777" w:rsidR="002C02BC" w:rsidRDefault="002C02BC">
      <w:pPr>
        <w:rPr>
          <w:b/>
          <w:bCs/>
          <w:lang w:val="es-ES"/>
        </w:rPr>
      </w:pPr>
    </w:p>
    <w:p w14:paraId="76E54700" w14:textId="77777777" w:rsidR="002C02BC" w:rsidRDefault="002C02BC">
      <w:pPr>
        <w:rPr>
          <w:b/>
          <w:bCs/>
          <w:lang w:val="es-ES"/>
        </w:rPr>
      </w:pPr>
    </w:p>
    <w:p w14:paraId="72BC5866" w14:textId="77777777" w:rsidR="002C02BC" w:rsidRDefault="002C02BC">
      <w:pPr>
        <w:rPr>
          <w:b/>
          <w:bCs/>
          <w:lang w:val="es-ES"/>
        </w:rPr>
      </w:pPr>
    </w:p>
    <w:p w14:paraId="71B8F68C" w14:textId="77777777" w:rsidR="002C02BC" w:rsidRDefault="002C02BC">
      <w:pPr>
        <w:rPr>
          <w:b/>
          <w:bCs/>
          <w:lang w:val="es-ES"/>
        </w:rPr>
      </w:pPr>
    </w:p>
    <w:p w14:paraId="2F7D0EB6" w14:textId="77777777" w:rsidR="002C02BC" w:rsidRPr="002C02BC" w:rsidRDefault="002C02BC">
      <w:pPr>
        <w:rPr>
          <w:b/>
          <w:bCs/>
          <w:lang w:val="es-ES"/>
        </w:rPr>
      </w:pPr>
    </w:p>
    <w:sectPr w:rsidR="002C02BC" w:rsidRPr="002C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4B7"/>
    <w:multiLevelType w:val="multilevel"/>
    <w:tmpl w:val="E58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19D"/>
    <w:multiLevelType w:val="multilevel"/>
    <w:tmpl w:val="87C0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6092"/>
    <w:multiLevelType w:val="multilevel"/>
    <w:tmpl w:val="063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92"/>
    <w:multiLevelType w:val="multilevel"/>
    <w:tmpl w:val="570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7135B"/>
    <w:multiLevelType w:val="multilevel"/>
    <w:tmpl w:val="8E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C55F7"/>
    <w:multiLevelType w:val="hybridMultilevel"/>
    <w:tmpl w:val="96CA3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61451"/>
    <w:multiLevelType w:val="hybridMultilevel"/>
    <w:tmpl w:val="BA1E8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F07"/>
    <w:multiLevelType w:val="hybridMultilevel"/>
    <w:tmpl w:val="1BCE2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7ED6"/>
    <w:multiLevelType w:val="multilevel"/>
    <w:tmpl w:val="669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128F"/>
    <w:multiLevelType w:val="multilevel"/>
    <w:tmpl w:val="577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3571"/>
    <w:multiLevelType w:val="multilevel"/>
    <w:tmpl w:val="D37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23B7F"/>
    <w:multiLevelType w:val="multilevel"/>
    <w:tmpl w:val="52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226E8"/>
    <w:multiLevelType w:val="multilevel"/>
    <w:tmpl w:val="949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14B81"/>
    <w:multiLevelType w:val="multilevel"/>
    <w:tmpl w:val="BC6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13BF4"/>
    <w:multiLevelType w:val="hybridMultilevel"/>
    <w:tmpl w:val="95F07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750D"/>
    <w:multiLevelType w:val="hybridMultilevel"/>
    <w:tmpl w:val="70E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31F0C"/>
    <w:multiLevelType w:val="multilevel"/>
    <w:tmpl w:val="78D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D2979"/>
    <w:multiLevelType w:val="multilevel"/>
    <w:tmpl w:val="A51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27D21"/>
    <w:multiLevelType w:val="multilevel"/>
    <w:tmpl w:val="74B2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0206A"/>
    <w:multiLevelType w:val="multilevel"/>
    <w:tmpl w:val="994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6DF0"/>
    <w:multiLevelType w:val="multilevel"/>
    <w:tmpl w:val="9BB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639E"/>
    <w:multiLevelType w:val="multilevel"/>
    <w:tmpl w:val="CD5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14DB6"/>
    <w:multiLevelType w:val="multilevel"/>
    <w:tmpl w:val="E92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8674">
    <w:abstractNumId w:val="4"/>
  </w:num>
  <w:num w:numId="2" w16cid:durableId="1364818120">
    <w:abstractNumId w:val="23"/>
  </w:num>
  <w:num w:numId="3" w16cid:durableId="1083142183">
    <w:abstractNumId w:val="19"/>
  </w:num>
  <w:num w:numId="4" w16cid:durableId="1146555540">
    <w:abstractNumId w:val="6"/>
  </w:num>
  <w:num w:numId="5" w16cid:durableId="100876826">
    <w:abstractNumId w:val="34"/>
  </w:num>
  <w:num w:numId="6" w16cid:durableId="1876304341">
    <w:abstractNumId w:val="29"/>
  </w:num>
  <w:num w:numId="7" w16cid:durableId="1176772027">
    <w:abstractNumId w:val="20"/>
  </w:num>
  <w:num w:numId="8" w16cid:durableId="826899883">
    <w:abstractNumId w:val="3"/>
  </w:num>
  <w:num w:numId="9" w16cid:durableId="563806702">
    <w:abstractNumId w:val="31"/>
  </w:num>
  <w:num w:numId="10" w16cid:durableId="885918072">
    <w:abstractNumId w:val="24"/>
  </w:num>
  <w:num w:numId="11" w16cid:durableId="1501389044">
    <w:abstractNumId w:val="22"/>
  </w:num>
  <w:num w:numId="12" w16cid:durableId="1423985816">
    <w:abstractNumId w:val="30"/>
  </w:num>
  <w:num w:numId="13" w16cid:durableId="2079667383">
    <w:abstractNumId w:val="7"/>
  </w:num>
  <w:num w:numId="14" w16cid:durableId="469788022">
    <w:abstractNumId w:val="2"/>
  </w:num>
  <w:num w:numId="15" w16cid:durableId="1338115333">
    <w:abstractNumId w:val="33"/>
  </w:num>
  <w:num w:numId="16" w16cid:durableId="1340233618">
    <w:abstractNumId w:val="27"/>
  </w:num>
  <w:num w:numId="17" w16cid:durableId="476846169">
    <w:abstractNumId w:val="28"/>
  </w:num>
  <w:num w:numId="18" w16cid:durableId="480804080">
    <w:abstractNumId w:val="18"/>
  </w:num>
  <w:num w:numId="19" w16cid:durableId="1270239189">
    <w:abstractNumId w:val="32"/>
  </w:num>
  <w:num w:numId="20" w16cid:durableId="605235845">
    <w:abstractNumId w:val="16"/>
  </w:num>
  <w:num w:numId="21" w16cid:durableId="2019379777">
    <w:abstractNumId w:val="1"/>
  </w:num>
  <w:num w:numId="22" w16cid:durableId="2116092856">
    <w:abstractNumId w:val="9"/>
  </w:num>
  <w:num w:numId="23" w16cid:durableId="1037045360">
    <w:abstractNumId w:val="8"/>
  </w:num>
  <w:num w:numId="24" w16cid:durableId="1980305041">
    <w:abstractNumId w:val="0"/>
  </w:num>
  <w:num w:numId="25" w16cid:durableId="460736154">
    <w:abstractNumId w:val="26"/>
  </w:num>
  <w:num w:numId="26" w16cid:durableId="1910921508">
    <w:abstractNumId w:val="12"/>
  </w:num>
  <w:num w:numId="27" w16cid:durableId="846333964">
    <w:abstractNumId w:val="11"/>
  </w:num>
  <w:num w:numId="28" w16cid:durableId="575624956">
    <w:abstractNumId w:val="25"/>
  </w:num>
  <w:num w:numId="29" w16cid:durableId="302581105">
    <w:abstractNumId w:val="21"/>
  </w:num>
  <w:num w:numId="30" w16cid:durableId="673454741">
    <w:abstractNumId w:val="5"/>
  </w:num>
  <w:num w:numId="31" w16cid:durableId="1245336311">
    <w:abstractNumId w:val="10"/>
  </w:num>
  <w:num w:numId="32" w16cid:durableId="1622295844">
    <w:abstractNumId w:val="13"/>
  </w:num>
  <w:num w:numId="33" w16cid:durableId="1594245432">
    <w:abstractNumId w:val="14"/>
  </w:num>
  <w:num w:numId="34" w16cid:durableId="1385519593">
    <w:abstractNumId w:val="15"/>
  </w:num>
  <w:num w:numId="35" w16cid:durableId="20942345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9"/>
    <w:rsid w:val="00007520"/>
    <w:rsid w:val="000408F7"/>
    <w:rsid w:val="000C4D4D"/>
    <w:rsid w:val="000F30A2"/>
    <w:rsid w:val="00121C65"/>
    <w:rsid w:val="00135C7E"/>
    <w:rsid w:val="001731A4"/>
    <w:rsid w:val="00176B5D"/>
    <w:rsid w:val="001A57F1"/>
    <w:rsid w:val="001C6026"/>
    <w:rsid w:val="001C6F82"/>
    <w:rsid w:val="001D006C"/>
    <w:rsid w:val="002034D4"/>
    <w:rsid w:val="002C02BC"/>
    <w:rsid w:val="00302372"/>
    <w:rsid w:val="00425CA7"/>
    <w:rsid w:val="00452D28"/>
    <w:rsid w:val="004771E1"/>
    <w:rsid w:val="00491CA1"/>
    <w:rsid w:val="00590EA8"/>
    <w:rsid w:val="005A695C"/>
    <w:rsid w:val="005C3617"/>
    <w:rsid w:val="005C708A"/>
    <w:rsid w:val="006B7CEB"/>
    <w:rsid w:val="006C2D66"/>
    <w:rsid w:val="006C62FD"/>
    <w:rsid w:val="00736999"/>
    <w:rsid w:val="00763531"/>
    <w:rsid w:val="00766B63"/>
    <w:rsid w:val="008219B0"/>
    <w:rsid w:val="00835A06"/>
    <w:rsid w:val="00835D2C"/>
    <w:rsid w:val="00860A86"/>
    <w:rsid w:val="008851DA"/>
    <w:rsid w:val="00886934"/>
    <w:rsid w:val="008A3556"/>
    <w:rsid w:val="008E409E"/>
    <w:rsid w:val="00910CC2"/>
    <w:rsid w:val="00916FDA"/>
    <w:rsid w:val="009D3B1E"/>
    <w:rsid w:val="009F1FFA"/>
    <w:rsid w:val="00A3672D"/>
    <w:rsid w:val="00B3765E"/>
    <w:rsid w:val="00B80B58"/>
    <w:rsid w:val="00BA55AB"/>
    <w:rsid w:val="00BC47B3"/>
    <w:rsid w:val="00BE44E9"/>
    <w:rsid w:val="00CE1E47"/>
    <w:rsid w:val="00D128AB"/>
    <w:rsid w:val="00DB7C54"/>
    <w:rsid w:val="00DD0D2A"/>
    <w:rsid w:val="00DE4D23"/>
    <w:rsid w:val="00E00943"/>
    <w:rsid w:val="00E344D9"/>
    <w:rsid w:val="00E56B37"/>
    <w:rsid w:val="00E9369C"/>
    <w:rsid w:val="00ED564D"/>
    <w:rsid w:val="00EF5D22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98862"/>
  <w15:chartTrackingRefBased/>
  <w15:docId w15:val="{F653835B-78D9-4DD5-8586-283BCB1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E344D9"/>
    <w:rPr>
      <w:b/>
      <w:bCs/>
    </w:rPr>
  </w:style>
  <w:style w:type="table" w:styleId="TableGrid">
    <w:name w:val="Table Grid"/>
    <w:basedOn w:val="TableNormal"/>
    <w:uiPriority w:val="39"/>
    <w:rsid w:val="002C02BC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5</cp:revision>
  <dcterms:created xsi:type="dcterms:W3CDTF">2024-07-03T05:36:00Z</dcterms:created>
  <dcterms:modified xsi:type="dcterms:W3CDTF">2024-07-03T16:00:00Z</dcterms:modified>
</cp:coreProperties>
</file>