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C5E6F9" w14:textId="77777777" w:rsidR="00A13647" w:rsidRPr="0029541E" w:rsidRDefault="00A13647" w:rsidP="00A13647">
      <w:pPr>
        <w:rPr>
          <w:b/>
        </w:rPr>
      </w:pPr>
      <w:r w:rsidRPr="0029541E">
        <w:rPr>
          <w:b/>
        </w:rPr>
        <w:t>Assessment:</w:t>
      </w:r>
    </w:p>
    <w:p w14:paraId="238BB7C8" w14:textId="5BD5A47A" w:rsidR="00A13647" w:rsidRPr="00A13647" w:rsidRDefault="00A13647" w:rsidP="00A13647">
      <w:pPr>
        <w:rPr>
          <w:color w:val="000000" w:themeColor="text1"/>
        </w:rPr>
      </w:pPr>
      <w:r>
        <w:br/>
      </w:r>
      <w:r w:rsidRPr="00A13647">
        <w:rPr>
          <w:i/>
          <w:color w:val="000000" w:themeColor="text1"/>
        </w:rPr>
        <w:t xml:space="preserve">Reference: </w:t>
      </w:r>
    </w:p>
    <w:p w14:paraId="2494E8E6" w14:textId="4C86F1B3" w:rsidR="00A13647" w:rsidRPr="00A13647" w:rsidRDefault="00A13647" w:rsidP="00A13647">
      <w:pPr>
        <w:widowControl w:val="0"/>
        <w:autoSpaceDE w:val="0"/>
        <w:autoSpaceDN w:val="0"/>
        <w:adjustRightInd w:val="0"/>
        <w:spacing w:after="240"/>
        <w:rPr>
          <w:rFonts w:eastAsia="Arial Unicode MS" w:cs="Times"/>
          <w:color w:val="000000" w:themeColor="text1"/>
        </w:rPr>
      </w:pPr>
      <w:r w:rsidRPr="00A13647">
        <w:rPr>
          <w:rFonts w:eastAsia="Arial Unicode MS" w:cs="Arial Unicode MS"/>
          <w:color w:val="000000" w:themeColor="text1"/>
        </w:rPr>
        <w:t>Madden-Lombardi, C., Dominey, P.F. &amp; Ventre-Dominey, J. (in press). Grammatical verb aspect and event roles in sentence processing. PLOS-ONE.</w:t>
      </w:r>
    </w:p>
    <w:p w14:paraId="7224229A" w14:textId="5F878A7F" w:rsidR="00A13647" w:rsidRPr="00A13647" w:rsidRDefault="00A13647" w:rsidP="00A13647">
      <w:pPr>
        <w:rPr>
          <w:rFonts w:eastAsia="Arial Unicode MS" w:cs="Times"/>
          <w:color w:val="000000" w:themeColor="text1"/>
        </w:rPr>
      </w:pPr>
      <w:r w:rsidRPr="00A13647">
        <w:rPr>
          <w:rFonts w:eastAsia="Arial Unicode MS" w:cs="Arial Unicode MS"/>
          <w:color w:val="000000" w:themeColor="text1"/>
        </w:rPr>
        <w:t>Participants saw rebus sentences in the perfect and imperfective aspect, presented one word at a time, in a self-paced reading task (see Figure 1). In each sentence, the instrument and the recipient of the action were replaced by pictures (John was using/had used a *corkscrew* to open the *bottle* at the restaurant). Time to process the two images was measured</w:t>
      </w:r>
      <w:r w:rsidR="000545B8">
        <w:rPr>
          <w:rFonts w:eastAsia="Arial Unicode MS" w:cs="Arial Unicode MS"/>
          <w:color w:val="000000" w:themeColor="text1"/>
        </w:rPr>
        <w:t>, as were time to make a sensibility judgment and the accuracy of the sensibility judgment</w:t>
      </w:r>
      <w:r w:rsidRPr="00A13647">
        <w:rPr>
          <w:rFonts w:eastAsia="Arial Unicode MS" w:cs="Arial Unicode MS"/>
          <w:color w:val="000000" w:themeColor="text1"/>
        </w:rPr>
        <w:t>. Half of the obj</w:t>
      </w:r>
      <w:r w:rsidR="002D6973">
        <w:rPr>
          <w:rFonts w:eastAsia="Arial Unicode MS" w:cs="Arial Unicode MS"/>
          <w:color w:val="000000" w:themeColor="text1"/>
        </w:rPr>
        <w:t xml:space="preserve">ect and instrument pictures matched the temporal constraints of the verb (Congruent) and half the pictures did </w:t>
      </w:r>
      <w:r w:rsidRPr="00A13647">
        <w:rPr>
          <w:rFonts w:eastAsia="Arial Unicode MS" w:cs="Arial Unicode MS"/>
          <w:color w:val="000000" w:themeColor="text1"/>
        </w:rPr>
        <w:t>not match the temporal constraints of the verb</w:t>
      </w:r>
      <w:r w:rsidR="002D6973">
        <w:rPr>
          <w:rFonts w:eastAsia="Arial Unicode MS" w:cs="Arial Unicode MS"/>
          <w:color w:val="000000" w:themeColor="text1"/>
        </w:rPr>
        <w:t xml:space="preserve"> (Incongruent)</w:t>
      </w:r>
      <w:r w:rsidRPr="00A13647">
        <w:rPr>
          <w:rFonts w:eastAsia="Arial Unicode MS" w:cs="Arial Unicode MS"/>
          <w:color w:val="000000" w:themeColor="text1"/>
        </w:rPr>
        <w:t>. For instance, in perfect sentences congruent trials presented an image of the corkscrew closed (no longer in-use) and the win</w:t>
      </w:r>
      <w:r w:rsidR="002D6973">
        <w:rPr>
          <w:rFonts w:eastAsia="Arial Unicode MS" w:cs="Arial Unicode MS"/>
          <w:color w:val="000000" w:themeColor="text1"/>
        </w:rPr>
        <w:t xml:space="preserve">e bottle fully open. The </w:t>
      </w:r>
      <w:r w:rsidRPr="00A13647">
        <w:rPr>
          <w:rFonts w:eastAsia="Arial Unicode MS" w:cs="Arial Unicode MS"/>
          <w:color w:val="000000" w:themeColor="text1"/>
        </w:rPr>
        <w:t xml:space="preserve">incongruent yet still sensible versions either replaced the corkscrew with an in-use corkscrew (open, in-hand) or the bottle image with a half-opened bottle. </w:t>
      </w:r>
      <w:r w:rsidR="002D6973">
        <w:rPr>
          <w:rFonts w:eastAsia="Arial Unicode MS" w:cs="Arial Unicode MS"/>
          <w:color w:val="000000" w:themeColor="text1"/>
        </w:rPr>
        <w:t>The hypothesis is that incongruent pictures will increase reaction times</w:t>
      </w:r>
      <w:r w:rsidRPr="00A13647">
        <w:rPr>
          <w:rFonts w:eastAsia="Arial Unicode MS" w:cs="Arial Unicode MS"/>
          <w:color w:val="000000" w:themeColor="text1"/>
        </w:rPr>
        <w:t xml:space="preserve">. </w:t>
      </w:r>
    </w:p>
    <w:p w14:paraId="2798EF6B" w14:textId="798DF4F3" w:rsidR="00A13647" w:rsidRPr="00A13647" w:rsidRDefault="00A13647" w:rsidP="00A13647">
      <w:pPr>
        <w:rPr>
          <w:u w:val="single"/>
        </w:rPr>
      </w:pPr>
      <w:r>
        <w:rPr>
          <w:i/>
        </w:rPr>
        <w:br/>
      </w:r>
      <w:r w:rsidRPr="00A13647">
        <w:rPr>
          <w:u w:val="single"/>
        </w:rPr>
        <w:t>Figure 1:</w:t>
      </w:r>
    </w:p>
    <w:p w14:paraId="52262405" w14:textId="1C40A3B1" w:rsidR="00A13647" w:rsidRDefault="00A13647" w:rsidP="00A13647">
      <w:pPr>
        <w:rPr>
          <w:i/>
        </w:rPr>
      </w:pPr>
      <w:r>
        <w:rPr>
          <w:i/>
        </w:rPr>
        <w:t>Imperfect aspect:</w:t>
      </w:r>
    </w:p>
    <w:p w14:paraId="3125A860" w14:textId="7C6B0BF4" w:rsidR="00A13647" w:rsidRDefault="00A13647" w:rsidP="00A13647">
      <w:pPr>
        <w:rPr>
          <w:i/>
        </w:rPr>
      </w:pPr>
      <w:r>
        <w:rPr>
          <w:i/>
          <w:noProof/>
        </w:rPr>
        <w:drawing>
          <wp:inline distT="0" distB="0" distL="0" distR="0" wp14:anchorId="7729BC44" wp14:editId="513F3471">
            <wp:extent cx="5270500" cy="18004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00426"/>
                    </a:xfrm>
                    <a:prstGeom prst="rect">
                      <a:avLst/>
                    </a:prstGeom>
                    <a:noFill/>
                    <a:ln>
                      <a:noFill/>
                    </a:ln>
                  </pic:spPr>
                </pic:pic>
              </a:graphicData>
            </a:graphic>
          </wp:inline>
        </w:drawing>
      </w:r>
    </w:p>
    <w:p w14:paraId="0B51C34B" w14:textId="77777777" w:rsidR="00A13647" w:rsidRDefault="00A13647" w:rsidP="00A13647">
      <w:pPr>
        <w:rPr>
          <w:i/>
        </w:rPr>
      </w:pPr>
    </w:p>
    <w:p w14:paraId="5ABDD6DB" w14:textId="17D356FB" w:rsidR="00A13647" w:rsidRDefault="00A13647" w:rsidP="00A13647">
      <w:pPr>
        <w:rPr>
          <w:i/>
        </w:rPr>
      </w:pPr>
      <w:r>
        <w:rPr>
          <w:i/>
        </w:rPr>
        <w:t>Perfect aspect:</w:t>
      </w:r>
    </w:p>
    <w:p w14:paraId="6FF33811" w14:textId="60BD1D9E" w:rsidR="00A13647" w:rsidRDefault="00A13647" w:rsidP="00A13647">
      <w:pPr>
        <w:rPr>
          <w:i/>
        </w:rPr>
      </w:pPr>
      <w:r>
        <w:rPr>
          <w:i/>
          <w:noProof/>
        </w:rPr>
        <w:drawing>
          <wp:inline distT="0" distB="0" distL="0" distR="0" wp14:anchorId="0FF3A9EC" wp14:editId="2F36B4A6">
            <wp:extent cx="5236845" cy="171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845" cy="1711325"/>
                    </a:xfrm>
                    <a:prstGeom prst="rect">
                      <a:avLst/>
                    </a:prstGeom>
                    <a:noFill/>
                    <a:ln>
                      <a:noFill/>
                    </a:ln>
                  </pic:spPr>
                </pic:pic>
              </a:graphicData>
            </a:graphic>
          </wp:inline>
        </w:drawing>
      </w:r>
    </w:p>
    <w:p w14:paraId="60BACE6C" w14:textId="77777777" w:rsidR="00A13647" w:rsidRDefault="00A13647" w:rsidP="00A13647">
      <w:pPr>
        <w:rPr>
          <w:i/>
        </w:rPr>
      </w:pPr>
    </w:p>
    <w:p w14:paraId="3FE87BC1" w14:textId="77777777" w:rsidR="00A13647" w:rsidRDefault="00A13647" w:rsidP="00A13647">
      <w:pPr>
        <w:rPr>
          <w:i/>
        </w:rPr>
      </w:pPr>
    </w:p>
    <w:p w14:paraId="2E13BEED" w14:textId="77777777" w:rsidR="00A13647" w:rsidRDefault="00A13647" w:rsidP="00A13647">
      <w:pPr>
        <w:rPr>
          <w:i/>
        </w:rPr>
      </w:pPr>
    </w:p>
    <w:p w14:paraId="4690656F" w14:textId="77777777" w:rsidR="00A13647" w:rsidRDefault="00A13647" w:rsidP="00A13647">
      <w:pPr>
        <w:rPr>
          <w:i/>
        </w:rPr>
      </w:pPr>
    </w:p>
    <w:p w14:paraId="2C903D46" w14:textId="77777777" w:rsidR="00A13647" w:rsidRDefault="00A13647" w:rsidP="00A13647">
      <w:pPr>
        <w:rPr>
          <w:i/>
        </w:rPr>
      </w:pPr>
    </w:p>
    <w:p w14:paraId="348B7A20" w14:textId="77777777" w:rsidR="00A13647" w:rsidRDefault="00A13647" w:rsidP="00A13647">
      <w:pPr>
        <w:rPr>
          <w:i/>
        </w:rPr>
      </w:pPr>
    </w:p>
    <w:p w14:paraId="65D8F357" w14:textId="159B36C7" w:rsidR="00A13647" w:rsidRPr="008B22F0" w:rsidRDefault="008B22F0" w:rsidP="00A13647">
      <w:pPr>
        <w:rPr>
          <w:b/>
        </w:rPr>
      </w:pPr>
      <w:r w:rsidRPr="008B22F0">
        <w:rPr>
          <w:b/>
        </w:rPr>
        <w:lastRenderedPageBreak/>
        <w:t>Assessment Instructions</w:t>
      </w:r>
    </w:p>
    <w:p w14:paraId="77D8F28D" w14:textId="416AAAA0" w:rsidR="00A13647" w:rsidRDefault="00A13647" w:rsidP="00A13647">
      <w:r>
        <w:t xml:space="preserve">You </w:t>
      </w:r>
      <w:r w:rsidR="002D6973">
        <w:t>are</w:t>
      </w:r>
      <w:r>
        <w:t xml:space="preserve"> provided with data from this experiment. </w:t>
      </w:r>
      <w:r w:rsidR="002D6973">
        <w:br/>
      </w:r>
      <w:r>
        <w:t xml:space="preserve">You will need to </w:t>
      </w:r>
      <w:r w:rsidR="002D6973">
        <w:t>write</w:t>
      </w:r>
      <w:r>
        <w:t xml:space="preserve"> a coding script to show how you solve all the bullet points below. </w:t>
      </w:r>
      <w:r w:rsidR="002D6973">
        <w:br/>
      </w:r>
      <w:r>
        <w:t xml:space="preserve">The coding script should be annotated to explain what </w:t>
      </w:r>
      <w:r w:rsidR="002D6973">
        <w:t>the</w:t>
      </w:r>
      <w:r>
        <w:t xml:space="preserve"> code does. </w:t>
      </w:r>
    </w:p>
    <w:p w14:paraId="4EFC4904" w14:textId="77777777" w:rsidR="00A13647" w:rsidRDefault="00A13647" w:rsidP="00A13647">
      <w:pPr>
        <w:rPr>
          <w:i/>
        </w:rPr>
      </w:pPr>
    </w:p>
    <w:p w14:paraId="3F89F452" w14:textId="3091FD98" w:rsidR="00A13647" w:rsidRPr="00A13647" w:rsidRDefault="00A13647" w:rsidP="00A13647">
      <w:r w:rsidRPr="00A13647">
        <w:rPr>
          <w:b/>
        </w:rPr>
        <w:t>Data</w:t>
      </w:r>
      <w:r w:rsidR="002D6973">
        <w:rPr>
          <w:b/>
        </w:rPr>
        <w:t xml:space="preserve"> file</w:t>
      </w:r>
      <w:r w:rsidRPr="00A13647">
        <w:t>: AssessmentData.txt</w:t>
      </w:r>
      <w:r w:rsidR="000545B8">
        <w:t xml:space="preserve"> </w:t>
      </w:r>
    </w:p>
    <w:p w14:paraId="7769ACE5" w14:textId="127ADB34" w:rsidR="00A13647" w:rsidRDefault="00B92248" w:rsidP="00A13647">
      <w:pPr>
        <w:rPr>
          <w:i/>
        </w:rPr>
      </w:pPr>
      <w:r>
        <w:rPr>
          <w:i/>
        </w:rPr>
        <w:t>Columns/</w:t>
      </w:r>
      <w:r w:rsidR="00A13647">
        <w:rPr>
          <w:i/>
        </w:rPr>
        <w:t xml:space="preserve">Variables </w:t>
      </w:r>
      <w:r>
        <w:rPr>
          <w:i/>
        </w:rPr>
        <w:t xml:space="preserve">in this data </w:t>
      </w:r>
      <w:r w:rsidR="00A13647">
        <w:rPr>
          <w:i/>
        </w:rPr>
        <w:t>are as follows:</w:t>
      </w:r>
      <w:r w:rsidR="00A13647">
        <w:rPr>
          <w:i/>
        </w:rPr>
        <w:br/>
        <w:t>Subject – participant ID</w:t>
      </w:r>
      <w:r w:rsidR="00A13647">
        <w:rPr>
          <w:i/>
        </w:rPr>
        <w:br/>
        <w:t>List Order – order of stimuli</w:t>
      </w:r>
      <w:r w:rsidR="00A13647">
        <w:rPr>
          <w:i/>
        </w:rPr>
        <w:br/>
        <w:t>MeanRT – subject mean reaction time</w:t>
      </w:r>
      <w:r w:rsidR="00A13647">
        <w:rPr>
          <w:i/>
        </w:rPr>
        <w:br/>
        <w:t>Congruence – picture congruent or incongruent</w:t>
      </w:r>
      <w:r w:rsidR="00A13647">
        <w:rPr>
          <w:i/>
        </w:rPr>
        <w:br/>
        <w:t>ImpPerf – sentence tense perfect or imperfect</w:t>
      </w:r>
      <w:r w:rsidR="00A13647">
        <w:rPr>
          <w:i/>
        </w:rPr>
        <w:br/>
        <w:t>ObjInstr – object or instrument</w:t>
      </w:r>
    </w:p>
    <w:p w14:paraId="61A04F5E" w14:textId="19D2206D" w:rsidR="008B22F0" w:rsidRPr="00820731" w:rsidRDefault="00A37E41" w:rsidP="00A13647">
      <w:pPr>
        <w:rPr>
          <w:i/>
        </w:rPr>
      </w:pPr>
      <w:r>
        <w:rPr>
          <w:i/>
        </w:rPr>
        <w:br/>
      </w:r>
      <w:r>
        <w:rPr>
          <w:i/>
        </w:rPr>
        <w:br/>
        <w:t>Part 1:</w:t>
      </w:r>
    </w:p>
    <w:p w14:paraId="178098E5" w14:textId="1783C5D3" w:rsidR="00A13647" w:rsidRDefault="00A13647" w:rsidP="00A13647">
      <w:pPr>
        <w:pStyle w:val="ListParagraph"/>
        <w:numPr>
          <w:ilvl w:val="0"/>
          <w:numId w:val="1"/>
        </w:numPr>
      </w:pPr>
      <w:r>
        <w:t>Load the data</w:t>
      </w:r>
      <w:r w:rsidR="002D6973">
        <w:t xml:space="preserve"> file into R.</w:t>
      </w:r>
    </w:p>
    <w:p w14:paraId="3B7646C8" w14:textId="48ED92C5" w:rsidR="00A13647" w:rsidRDefault="00A13647" w:rsidP="00A13647">
      <w:pPr>
        <w:pStyle w:val="ListParagraph"/>
        <w:numPr>
          <w:ilvl w:val="0"/>
          <w:numId w:val="1"/>
        </w:numPr>
      </w:pPr>
      <w:r>
        <w:t>How many different List Orders were there?</w:t>
      </w:r>
      <w:r w:rsidR="002D6973">
        <w:t xml:space="preserve"> </w:t>
      </w:r>
    </w:p>
    <w:p w14:paraId="08FE8FA4" w14:textId="305B7F58" w:rsidR="00B40824" w:rsidRDefault="00B40824" w:rsidP="00A13647">
      <w:pPr>
        <w:pStyle w:val="ListParagraph"/>
        <w:numPr>
          <w:ilvl w:val="0"/>
          <w:numId w:val="1"/>
        </w:numPr>
      </w:pPr>
      <w:r>
        <w:t>Check the structure of the data: what format are the different variables stored in? (integer, character, or factor)</w:t>
      </w:r>
    </w:p>
    <w:p w14:paraId="43864C56" w14:textId="7A2F3774" w:rsidR="00A13647" w:rsidRDefault="00A13647" w:rsidP="00A13647">
      <w:pPr>
        <w:pStyle w:val="ListParagraph"/>
        <w:numPr>
          <w:ilvl w:val="0"/>
          <w:numId w:val="1"/>
        </w:numPr>
      </w:pPr>
      <w:r>
        <w:t>Check the labels for Congruence, ImpPerf and ObjInstr</w:t>
      </w:r>
      <w:r w:rsidR="00710686">
        <w:t xml:space="preserve">. </w:t>
      </w:r>
      <w:r w:rsidR="00710686">
        <w:br/>
        <w:t>How many levels</w:t>
      </w:r>
      <w:r w:rsidR="00BC4EE5">
        <w:t>/conditions</w:t>
      </w:r>
      <w:r w:rsidR="00710686">
        <w:t xml:space="preserve"> does each one have?</w:t>
      </w:r>
    </w:p>
    <w:p w14:paraId="122B4561" w14:textId="4C3F4CC1" w:rsidR="00A13647" w:rsidRDefault="00710686" w:rsidP="00A13647">
      <w:pPr>
        <w:pStyle w:val="ListParagraph"/>
        <w:numPr>
          <w:ilvl w:val="0"/>
          <w:numId w:val="1"/>
        </w:numPr>
      </w:pPr>
      <w:r>
        <w:t xml:space="preserve">Change the labels for ImpPerf, so that they are now </w:t>
      </w:r>
      <w:r>
        <w:br/>
        <w:t>‘Imperfective’ and ‘Perfective.</w:t>
      </w:r>
    </w:p>
    <w:p w14:paraId="28990325" w14:textId="77777777" w:rsidR="00A13647" w:rsidRDefault="00A13647" w:rsidP="00A13647"/>
    <w:p w14:paraId="111A63B5" w14:textId="344C9134" w:rsidR="00A13647" w:rsidRDefault="004C413E" w:rsidP="00A13647">
      <w:pPr>
        <w:rPr>
          <w:i/>
        </w:rPr>
      </w:pPr>
      <w:r w:rsidRPr="004C413E">
        <w:rPr>
          <w:i/>
        </w:rPr>
        <w:t>Part 2:</w:t>
      </w:r>
    </w:p>
    <w:p w14:paraId="477819B3" w14:textId="788A8C08" w:rsidR="004C413E" w:rsidRPr="004C413E" w:rsidRDefault="004C413E" w:rsidP="004C413E">
      <w:pPr>
        <w:pStyle w:val="ListParagraph"/>
        <w:numPr>
          <w:ilvl w:val="0"/>
          <w:numId w:val="2"/>
        </w:numPr>
        <w:rPr>
          <w:i/>
        </w:rPr>
      </w:pPr>
      <w:r>
        <w:t>Select data for Subject, MeanRT and Congruence</w:t>
      </w:r>
    </w:p>
    <w:p w14:paraId="41C9DF5B" w14:textId="152B5527" w:rsidR="004C413E" w:rsidRPr="004C413E" w:rsidRDefault="002D6973" w:rsidP="004C413E">
      <w:pPr>
        <w:pStyle w:val="ListParagraph"/>
        <w:numPr>
          <w:ilvl w:val="0"/>
          <w:numId w:val="2"/>
        </w:numPr>
        <w:rPr>
          <w:i/>
        </w:rPr>
      </w:pPr>
      <w:r>
        <w:t>From this data you have selected, u</w:t>
      </w:r>
      <w:r w:rsidR="004C413E">
        <w:t>se reshape2 (melt and cast) to create two columns, one for Congruent RTs and one for Incongruent RTs. These columns should have the average RTs for each subject, in the congruent and incongruent conditions.</w:t>
      </w:r>
    </w:p>
    <w:p w14:paraId="3ED4E58A" w14:textId="623C6076" w:rsidR="004C413E" w:rsidRPr="004C413E" w:rsidRDefault="004C413E" w:rsidP="004C413E">
      <w:pPr>
        <w:pStyle w:val="ListParagraph"/>
        <w:numPr>
          <w:ilvl w:val="0"/>
          <w:numId w:val="2"/>
        </w:numPr>
        <w:rPr>
          <w:i/>
        </w:rPr>
      </w:pPr>
      <w:r>
        <w:t>Check the normality of the two columns (Congruent and Incongruent data). Decide if they look normally distributed</w:t>
      </w:r>
    </w:p>
    <w:p w14:paraId="00629D62" w14:textId="414D80FC" w:rsidR="004C413E" w:rsidRPr="004C413E" w:rsidRDefault="004C413E" w:rsidP="004C413E">
      <w:pPr>
        <w:pStyle w:val="ListParagraph"/>
        <w:numPr>
          <w:ilvl w:val="0"/>
          <w:numId w:val="2"/>
        </w:numPr>
        <w:rPr>
          <w:i/>
        </w:rPr>
      </w:pPr>
      <w:r>
        <w:t>Complete a paired t-test to look at whether participant RTs are the same or different for Congruent vs Incongruent conditions.</w:t>
      </w:r>
    </w:p>
    <w:p w14:paraId="555A1DE9" w14:textId="791B8CC9" w:rsidR="004C413E" w:rsidRPr="004C413E" w:rsidRDefault="004C413E" w:rsidP="004C413E">
      <w:pPr>
        <w:pStyle w:val="ListParagraph"/>
        <w:numPr>
          <w:ilvl w:val="0"/>
          <w:numId w:val="2"/>
        </w:numPr>
        <w:rPr>
          <w:i/>
        </w:rPr>
      </w:pPr>
      <w:r>
        <w:t xml:space="preserve">Create a boxplot to show the </w:t>
      </w:r>
      <w:r w:rsidR="002D6973">
        <w:t>RT</w:t>
      </w:r>
      <w:r>
        <w:t xml:space="preserve"> </w:t>
      </w:r>
      <w:r w:rsidR="002D6973">
        <w:t>for</w:t>
      </w:r>
      <w:r>
        <w:t xml:space="preserve"> Congruent and Incongruent RTs.</w:t>
      </w:r>
      <w:r w:rsidR="008A2024">
        <w:t xml:space="preserve"> </w:t>
      </w:r>
      <w:r w:rsidR="002D6973">
        <w:br/>
      </w:r>
      <w:r w:rsidR="008A2024">
        <w:t>Copy and paste the boxplot below.</w:t>
      </w:r>
    </w:p>
    <w:p w14:paraId="41119BD7" w14:textId="32ADC07C" w:rsidR="004C413E" w:rsidRPr="004C413E" w:rsidRDefault="004C413E" w:rsidP="004C413E">
      <w:pPr>
        <w:pStyle w:val="ListParagraph"/>
        <w:numPr>
          <w:ilvl w:val="0"/>
          <w:numId w:val="2"/>
        </w:numPr>
        <w:rPr>
          <w:i/>
        </w:rPr>
      </w:pPr>
      <w:r>
        <w:t>Report descriptive statistics for the Congruent and Incongruent conditions in the table below</w:t>
      </w:r>
    </w:p>
    <w:p w14:paraId="30150D58" w14:textId="77777777" w:rsidR="004C413E" w:rsidRDefault="004C413E" w:rsidP="004C413E">
      <w:pPr>
        <w:rPr>
          <w:i/>
        </w:rPr>
      </w:pPr>
    </w:p>
    <w:tbl>
      <w:tblPr>
        <w:tblStyle w:val="TableGrid"/>
        <w:tblW w:w="0" w:type="auto"/>
        <w:tblLook w:val="04A0" w:firstRow="1" w:lastRow="0" w:firstColumn="1" w:lastColumn="0" w:noHBand="0" w:noVBand="1"/>
      </w:tblPr>
      <w:tblGrid>
        <w:gridCol w:w="1703"/>
        <w:gridCol w:w="1703"/>
        <w:gridCol w:w="1703"/>
        <w:gridCol w:w="1703"/>
        <w:gridCol w:w="1704"/>
      </w:tblGrid>
      <w:tr w:rsidR="004C413E" w14:paraId="20DC2D84" w14:textId="77777777" w:rsidTr="004C413E">
        <w:tc>
          <w:tcPr>
            <w:tcW w:w="1703" w:type="dxa"/>
          </w:tcPr>
          <w:p w14:paraId="16A516A2" w14:textId="4EE12673" w:rsidR="004C413E" w:rsidRDefault="004C413E" w:rsidP="004C413E">
            <w:r>
              <w:t>Condition</w:t>
            </w:r>
          </w:p>
        </w:tc>
        <w:tc>
          <w:tcPr>
            <w:tcW w:w="1703" w:type="dxa"/>
          </w:tcPr>
          <w:p w14:paraId="566209A2" w14:textId="5B087C86" w:rsidR="004C413E" w:rsidRDefault="004C413E" w:rsidP="004C413E">
            <w:r>
              <w:t>Mean RT</w:t>
            </w:r>
          </w:p>
        </w:tc>
        <w:tc>
          <w:tcPr>
            <w:tcW w:w="1703" w:type="dxa"/>
          </w:tcPr>
          <w:p w14:paraId="0A188251" w14:textId="6F9E0F32" w:rsidR="004C413E" w:rsidRDefault="004C413E" w:rsidP="004C413E">
            <w:r>
              <w:t>Standard Deviation</w:t>
            </w:r>
          </w:p>
        </w:tc>
        <w:tc>
          <w:tcPr>
            <w:tcW w:w="1703" w:type="dxa"/>
          </w:tcPr>
          <w:p w14:paraId="694C1791" w14:textId="1DB9EE4C" w:rsidR="004C413E" w:rsidRDefault="004C413E" w:rsidP="004C413E">
            <w:r>
              <w:t>Minimum</w:t>
            </w:r>
          </w:p>
        </w:tc>
        <w:tc>
          <w:tcPr>
            <w:tcW w:w="1704" w:type="dxa"/>
          </w:tcPr>
          <w:p w14:paraId="27311415" w14:textId="00F79A47" w:rsidR="004C413E" w:rsidRDefault="004C413E" w:rsidP="004C413E">
            <w:r>
              <w:t>Maximum</w:t>
            </w:r>
          </w:p>
        </w:tc>
      </w:tr>
      <w:tr w:rsidR="004C413E" w14:paraId="26BF31B6" w14:textId="77777777" w:rsidTr="004C413E">
        <w:tc>
          <w:tcPr>
            <w:tcW w:w="1703" w:type="dxa"/>
          </w:tcPr>
          <w:p w14:paraId="39CAEA29" w14:textId="2E8CEA10" w:rsidR="004C413E" w:rsidRDefault="004C413E" w:rsidP="004C413E">
            <w:r>
              <w:t>Congruent</w:t>
            </w:r>
          </w:p>
        </w:tc>
        <w:tc>
          <w:tcPr>
            <w:tcW w:w="1703" w:type="dxa"/>
          </w:tcPr>
          <w:p w14:paraId="3885EC21" w14:textId="13937C34" w:rsidR="004C413E" w:rsidRDefault="007C51EF" w:rsidP="004C413E">
            <w:r w:rsidRPr="007C51EF">
              <w:t>450.67</w:t>
            </w:r>
          </w:p>
        </w:tc>
        <w:tc>
          <w:tcPr>
            <w:tcW w:w="1703" w:type="dxa"/>
          </w:tcPr>
          <w:p w14:paraId="04C0818A" w14:textId="19D6C4E2" w:rsidR="004C413E" w:rsidRDefault="007C51EF" w:rsidP="004C413E">
            <w:r w:rsidRPr="007C51EF">
              <w:t>121.01</w:t>
            </w:r>
          </w:p>
        </w:tc>
        <w:tc>
          <w:tcPr>
            <w:tcW w:w="1703" w:type="dxa"/>
          </w:tcPr>
          <w:p w14:paraId="68362C8C" w14:textId="538703D6" w:rsidR="004C413E" w:rsidRDefault="007C51EF" w:rsidP="004C413E">
            <w:r w:rsidRPr="007C51EF">
              <w:t>227</w:t>
            </w:r>
          </w:p>
        </w:tc>
        <w:tc>
          <w:tcPr>
            <w:tcW w:w="1704" w:type="dxa"/>
          </w:tcPr>
          <w:p w14:paraId="0157F784" w14:textId="2629ED4F" w:rsidR="004C413E" w:rsidRDefault="007C51EF" w:rsidP="004C413E">
            <w:r>
              <w:t>846</w:t>
            </w:r>
          </w:p>
        </w:tc>
      </w:tr>
      <w:tr w:rsidR="004C413E" w14:paraId="6F349265" w14:textId="77777777" w:rsidTr="004C413E">
        <w:tc>
          <w:tcPr>
            <w:tcW w:w="1703" w:type="dxa"/>
          </w:tcPr>
          <w:p w14:paraId="0FE2D3C9" w14:textId="6EFC2AF2" w:rsidR="004C413E" w:rsidRDefault="004C413E" w:rsidP="004C413E">
            <w:r>
              <w:t>Incongruent</w:t>
            </w:r>
          </w:p>
        </w:tc>
        <w:tc>
          <w:tcPr>
            <w:tcW w:w="1703" w:type="dxa"/>
          </w:tcPr>
          <w:p w14:paraId="0BE37BA2" w14:textId="2F329B5D" w:rsidR="004C413E" w:rsidRDefault="007C51EF" w:rsidP="004C413E">
            <w:r w:rsidRPr="007C51EF">
              <w:t>463.89</w:t>
            </w:r>
          </w:p>
        </w:tc>
        <w:tc>
          <w:tcPr>
            <w:tcW w:w="1703" w:type="dxa"/>
          </w:tcPr>
          <w:p w14:paraId="310ABB20" w14:textId="5853CCC6" w:rsidR="004C413E" w:rsidRDefault="007C51EF" w:rsidP="004C413E">
            <w:r w:rsidRPr="007C51EF">
              <w:t>132.29</w:t>
            </w:r>
          </w:p>
        </w:tc>
        <w:tc>
          <w:tcPr>
            <w:tcW w:w="1703" w:type="dxa"/>
          </w:tcPr>
          <w:p w14:paraId="03B97E7A" w14:textId="3181BB4E" w:rsidR="004C413E" w:rsidRDefault="007C51EF" w:rsidP="004C413E">
            <w:r>
              <w:t>227</w:t>
            </w:r>
          </w:p>
        </w:tc>
        <w:tc>
          <w:tcPr>
            <w:tcW w:w="1704" w:type="dxa"/>
          </w:tcPr>
          <w:p w14:paraId="7E35C0DB" w14:textId="58FB5D60" w:rsidR="004C413E" w:rsidRDefault="007C51EF" w:rsidP="004C413E">
            <w:r>
              <w:t>824</w:t>
            </w:r>
          </w:p>
        </w:tc>
      </w:tr>
    </w:tbl>
    <w:p w14:paraId="7D64436E" w14:textId="77777777" w:rsidR="004C413E" w:rsidRPr="004C413E" w:rsidRDefault="004C413E" w:rsidP="004C413E"/>
    <w:p w14:paraId="3C6FD23F" w14:textId="77777777" w:rsidR="00A13647" w:rsidRDefault="00A13647" w:rsidP="00A13647"/>
    <w:p w14:paraId="28E19D45" w14:textId="3E8C7836" w:rsidR="00A13647" w:rsidRDefault="00B66795" w:rsidP="00B66795">
      <w:pPr>
        <w:pStyle w:val="ListParagraph"/>
        <w:numPr>
          <w:ilvl w:val="0"/>
          <w:numId w:val="3"/>
        </w:numPr>
      </w:pPr>
      <w:r>
        <w:t>What is your conclusion about the effect of Congruent vs Incongruent trials? What happens to Reaction Times?</w:t>
      </w:r>
      <w:r w:rsidR="00D738A6">
        <w:br/>
      </w:r>
      <w:r w:rsidR="00D738A6">
        <w:br/>
      </w:r>
      <w:r w:rsidR="00D738A6">
        <w:rPr>
          <w:i/>
          <w:color w:val="548DD4" w:themeColor="text2" w:themeTint="99"/>
        </w:rPr>
        <w:t>There is a significant difference for reaction times between congruent and incongruent condition. Participant RTs are longer for the incongruent condition.</w:t>
      </w:r>
      <w:bookmarkStart w:id="0" w:name="_GoBack"/>
      <w:bookmarkEnd w:id="0"/>
    </w:p>
    <w:p w14:paraId="0AFC0DA1" w14:textId="77777777" w:rsidR="00A37E41" w:rsidRDefault="00A37E41" w:rsidP="00A37E41">
      <w:pPr>
        <w:pStyle w:val="ListParagraph"/>
      </w:pPr>
    </w:p>
    <w:p w14:paraId="3C26FE1D" w14:textId="19D6DB19" w:rsidR="00214B67" w:rsidRDefault="008A2024" w:rsidP="00A13647">
      <w:r>
        <w:t>Boxplot:</w:t>
      </w:r>
      <w:r>
        <w:br/>
      </w:r>
      <w:r w:rsidR="001A686E">
        <w:rPr>
          <w:noProof/>
        </w:rPr>
        <w:drawing>
          <wp:inline distT="0" distB="0" distL="0" distR="0" wp14:anchorId="21D6F7AC" wp14:editId="3CAA02B6">
            <wp:extent cx="5270500" cy="701971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7019714"/>
                    </a:xfrm>
                    <a:prstGeom prst="rect">
                      <a:avLst/>
                    </a:prstGeom>
                    <a:noFill/>
                    <a:ln>
                      <a:noFill/>
                    </a:ln>
                  </pic:spPr>
                </pic:pic>
              </a:graphicData>
            </a:graphic>
          </wp:inline>
        </w:drawing>
      </w:r>
    </w:p>
    <w:p w14:paraId="75369A4C" w14:textId="77777777" w:rsidR="00CB18D6" w:rsidRDefault="00CB18D6">
      <w:pPr>
        <w:rPr>
          <w:b/>
        </w:rPr>
      </w:pPr>
    </w:p>
    <w:sectPr w:rsidR="00CB18D6" w:rsidSect="008523C7">
      <w:headerReference w:type="even" r:id="rId12"/>
      <w:headerReference w:type="default" r:id="rId13"/>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C907E" w14:textId="77777777" w:rsidR="008A2024" w:rsidRDefault="008A2024" w:rsidP="0022258C">
      <w:r>
        <w:separator/>
      </w:r>
    </w:p>
  </w:endnote>
  <w:endnote w:type="continuationSeparator" w:id="0">
    <w:p w14:paraId="580FCA12" w14:textId="77777777" w:rsidR="008A2024" w:rsidRDefault="008A2024" w:rsidP="00222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C1110"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99669" w14:textId="77777777" w:rsidR="008A2024" w:rsidRDefault="008A2024" w:rsidP="002225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A47C4" w14:textId="77777777" w:rsidR="008A2024" w:rsidRDefault="008A2024" w:rsidP="00903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38A6">
      <w:rPr>
        <w:rStyle w:val="PageNumber"/>
        <w:noProof/>
      </w:rPr>
      <w:t>1</w:t>
    </w:r>
    <w:r>
      <w:rPr>
        <w:rStyle w:val="PageNumber"/>
      </w:rPr>
      <w:fldChar w:fldCharType="end"/>
    </w:r>
  </w:p>
  <w:p w14:paraId="067B2800" w14:textId="77777777" w:rsidR="008A2024" w:rsidRDefault="008A2024" w:rsidP="002225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9F765" w14:textId="77777777" w:rsidR="008A2024" w:rsidRDefault="008A2024" w:rsidP="0022258C">
      <w:r>
        <w:separator/>
      </w:r>
    </w:p>
  </w:footnote>
  <w:footnote w:type="continuationSeparator" w:id="0">
    <w:p w14:paraId="421BD146" w14:textId="77777777" w:rsidR="008A2024" w:rsidRDefault="008A2024" w:rsidP="002225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B7A64" w14:textId="77777777" w:rsidR="008A2024" w:rsidRDefault="00D738A6">
    <w:pPr>
      <w:pStyle w:val="Header"/>
    </w:pPr>
    <w:sdt>
      <w:sdtPr>
        <w:id w:val="171999623"/>
        <w:placeholder>
          <w:docPart w:val="28D4CBF758D7B344B757CE5C011DED0A"/>
        </w:placeholder>
        <w:temporary/>
        <w:showingPlcHdr/>
      </w:sdtPr>
      <w:sdtEndPr/>
      <w:sdtContent>
        <w:r w:rsidR="008A2024">
          <w:t>[Type text]</w:t>
        </w:r>
      </w:sdtContent>
    </w:sdt>
    <w:r w:rsidR="008A2024">
      <w:ptab w:relativeTo="margin" w:alignment="center" w:leader="none"/>
    </w:r>
    <w:sdt>
      <w:sdtPr>
        <w:id w:val="171999624"/>
        <w:placeholder>
          <w:docPart w:val="90C4D2697AC2D241A1D38E7F5E774700"/>
        </w:placeholder>
        <w:temporary/>
        <w:showingPlcHdr/>
      </w:sdtPr>
      <w:sdtEndPr/>
      <w:sdtContent>
        <w:r w:rsidR="008A2024">
          <w:t>[Type text]</w:t>
        </w:r>
      </w:sdtContent>
    </w:sdt>
    <w:r w:rsidR="008A2024">
      <w:ptab w:relativeTo="margin" w:alignment="right" w:leader="none"/>
    </w:r>
    <w:sdt>
      <w:sdtPr>
        <w:id w:val="171999625"/>
        <w:placeholder>
          <w:docPart w:val="37A93D9DA4ED624A987F3865308D8ADB"/>
        </w:placeholder>
        <w:temporary/>
        <w:showingPlcHdr/>
      </w:sdtPr>
      <w:sdtEndPr/>
      <w:sdtContent>
        <w:r w:rsidR="008A2024">
          <w:t>[Type text]</w:t>
        </w:r>
      </w:sdtContent>
    </w:sdt>
  </w:p>
  <w:p w14:paraId="7B03107D" w14:textId="77777777" w:rsidR="008A2024" w:rsidRDefault="008A202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E2E2E" w14:textId="1CA1AD64" w:rsidR="008A2024" w:rsidRDefault="008A2024">
    <w:pPr>
      <w:pStyle w:val="Header"/>
    </w:pPr>
    <w:r>
      <w:t>Lotte Meteyard</w:t>
    </w:r>
    <w:r>
      <w:ptab w:relativeTo="margin" w:alignment="center" w:leader="none"/>
    </w:r>
    <w:r>
      <w:t>R Workshops</w:t>
    </w:r>
    <w:r>
      <w:ptab w:relativeTo="margin" w:alignment="right" w:leader="none"/>
    </w:r>
    <w:r>
      <w:t>Assessment</w:t>
    </w:r>
  </w:p>
  <w:p w14:paraId="714652FE" w14:textId="77777777" w:rsidR="008A2024" w:rsidRDefault="008A202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1016"/>
    <w:multiLevelType w:val="hybridMultilevel"/>
    <w:tmpl w:val="812C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632B4D"/>
    <w:multiLevelType w:val="hybridMultilevel"/>
    <w:tmpl w:val="AFDE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7E4D5D"/>
    <w:multiLevelType w:val="hybridMultilevel"/>
    <w:tmpl w:val="6E5A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41E"/>
    <w:rsid w:val="00001085"/>
    <w:rsid w:val="00001D78"/>
    <w:rsid w:val="00002B6E"/>
    <w:rsid w:val="00021BBB"/>
    <w:rsid w:val="0003465F"/>
    <w:rsid w:val="000545B8"/>
    <w:rsid w:val="00062E85"/>
    <w:rsid w:val="0008011C"/>
    <w:rsid w:val="000974B9"/>
    <w:rsid w:val="000B572D"/>
    <w:rsid w:val="000C6985"/>
    <w:rsid w:val="000C76A4"/>
    <w:rsid w:val="00114283"/>
    <w:rsid w:val="00154BBE"/>
    <w:rsid w:val="001649B5"/>
    <w:rsid w:val="00171082"/>
    <w:rsid w:val="00172682"/>
    <w:rsid w:val="00173BE0"/>
    <w:rsid w:val="001868A9"/>
    <w:rsid w:val="0019775B"/>
    <w:rsid w:val="001A618E"/>
    <w:rsid w:val="001A686E"/>
    <w:rsid w:val="001C0303"/>
    <w:rsid w:val="001C6242"/>
    <w:rsid w:val="001D3A76"/>
    <w:rsid w:val="001F6289"/>
    <w:rsid w:val="00204308"/>
    <w:rsid w:val="002101BB"/>
    <w:rsid w:val="00214B67"/>
    <w:rsid w:val="0022258C"/>
    <w:rsid w:val="00232BE3"/>
    <w:rsid w:val="002602A1"/>
    <w:rsid w:val="002642BD"/>
    <w:rsid w:val="00275272"/>
    <w:rsid w:val="002868E1"/>
    <w:rsid w:val="0029541E"/>
    <w:rsid w:val="002A3257"/>
    <w:rsid w:val="002B49D8"/>
    <w:rsid w:val="002D6973"/>
    <w:rsid w:val="002E02FD"/>
    <w:rsid w:val="00335799"/>
    <w:rsid w:val="00341739"/>
    <w:rsid w:val="0036109F"/>
    <w:rsid w:val="0037043A"/>
    <w:rsid w:val="003724FF"/>
    <w:rsid w:val="003B37B4"/>
    <w:rsid w:val="003C0D38"/>
    <w:rsid w:val="003D4975"/>
    <w:rsid w:val="003E5D1E"/>
    <w:rsid w:val="003E7A7D"/>
    <w:rsid w:val="00410922"/>
    <w:rsid w:val="00434963"/>
    <w:rsid w:val="0043796C"/>
    <w:rsid w:val="004447CE"/>
    <w:rsid w:val="00452BA4"/>
    <w:rsid w:val="00462086"/>
    <w:rsid w:val="0046693F"/>
    <w:rsid w:val="004744CD"/>
    <w:rsid w:val="004852AE"/>
    <w:rsid w:val="00492CBC"/>
    <w:rsid w:val="004C413E"/>
    <w:rsid w:val="00500A05"/>
    <w:rsid w:val="00514A70"/>
    <w:rsid w:val="005228F4"/>
    <w:rsid w:val="00527A68"/>
    <w:rsid w:val="005379A7"/>
    <w:rsid w:val="00553178"/>
    <w:rsid w:val="0057083D"/>
    <w:rsid w:val="00591F85"/>
    <w:rsid w:val="005A2399"/>
    <w:rsid w:val="005A7FFD"/>
    <w:rsid w:val="005C4B3A"/>
    <w:rsid w:val="005D0193"/>
    <w:rsid w:val="005D5E7F"/>
    <w:rsid w:val="005E7CA2"/>
    <w:rsid w:val="00607174"/>
    <w:rsid w:val="006274DC"/>
    <w:rsid w:val="00627F1A"/>
    <w:rsid w:val="00641CE1"/>
    <w:rsid w:val="006424E1"/>
    <w:rsid w:val="006867AF"/>
    <w:rsid w:val="006A1CE8"/>
    <w:rsid w:val="006D5886"/>
    <w:rsid w:val="006E064D"/>
    <w:rsid w:val="006F3ADC"/>
    <w:rsid w:val="00703709"/>
    <w:rsid w:val="00710686"/>
    <w:rsid w:val="00711808"/>
    <w:rsid w:val="00741D35"/>
    <w:rsid w:val="00756BE4"/>
    <w:rsid w:val="00757314"/>
    <w:rsid w:val="00765F9B"/>
    <w:rsid w:val="0077338C"/>
    <w:rsid w:val="007847FC"/>
    <w:rsid w:val="007C51EF"/>
    <w:rsid w:val="007D2AA7"/>
    <w:rsid w:val="007D5ADA"/>
    <w:rsid w:val="00820731"/>
    <w:rsid w:val="008256D7"/>
    <w:rsid w:val="00831FAC"/>
    <w:rsid w:val="008523C7"/>
    <w:rsid w:val="00863E68"/>
    <w:rsid w:val="00872E04"/>
    <w:rsid w:val="008757E4"/>
    <w:rsid w:val="008946AE"/>
    <w:rsid w:val="008A2024"/>
    <w:rsid w:val="008A2F48"/>
    <w:rsid w:val="008B22F0"/>
    <w:rsid w:val="008B5EE4"/>
    <w:rsid w:val="008C6C5A"/>
    <w:rsid w:val="008D2FFB"/>
    <w:rsid w:val="008E08F9"/>
    <w:rsid w:val="008E2833"/>
    <w:rsid w:val="00900FCB"/>
    <w:rsid w:val="0090304E"/>
    <w:rsid w:val="00915535"/>
    <w:rsid w:val="009422FE"/>
    <w:rsid w:val="00944665"/>
    <w:rsid w:val="0095187C"/>
    <w:rsid w:val="0097243E"/>
    <w:rsid w:val="00985B41"/>
    <w:rsid w:val="009B0005"/>
    <w:rsid w:val="00A01E79"/>
    <w:rsid w:val="00A13647"/>
    <w:rsid w:val="00A333F8"/>
    <w:rsid w:val="00A37C4A"/>
    <w:rsid w:val="00A37E41"/>
    <w:rsid w:val="00A575D8"/>
    <w:rsid w:val="00A60A1D"/>
    <w:rsid w:val="00A64B5B"/>
    <w:rsid w:val="00A97582"/>
    <w:rsid w:val="00AA1F16"/>
    <w:rsid w:val="00AB13CC"/>
    <w:rsid w:val="00AB4FF0"/>
    <w:rsid w:val="00AD4D04"/>
    <w:rsid w:val="00AF0144"/>
    <w:rsid w:val="00B15EB5"/>
    <w:rsid w:val="00B17B3A"/>
    <w:rsid w:val="00B30A34"/>
    <w:rsid w:val="00B40824"/>
    <w:rsid w:val="00B428EF"/>
    <w:rsid w:val="00B5657A"/>
    <w:rsid w:val="00B60235"/>
    <w:rsid w:val="00B6633B"/>
    <w:rsid w:val="00B66795"/>
    <w:rsid w:val="00B805AB"/>
    <w:rsid w:val="00B825CF"/>
    <w:rsid w:val="00B83124"/>
    <w:rsid w:val="00B84E96"/>
    <w:rsid w:val="00B875E4"/>
    <w:rsid w:val="00B92248"/>
    <w:rsid w:val="00B92680"/>
    <w:rsid w:val="00BA427A"/>
    <w:rsid w:val="00BB0855"/>
    <w:rsid w:val="00BC4EE5"/>
    <w:rsid w:val="00BC6A9D"/>
    <w:rsid w:val="00BD6F70"/>
    <w:rsid w:val="00BE4B22"/>
    <w:rsid w:val="00C1765A"/>
    <w:rsid w:val="00C26A49"/>
    <w:rsid w:val="00C42D1E"/>
    <w:rsid w:val="00C458F2"/>
    <w:rsid w:val="00C5541C"/>
    <w:rsid w:val="00C55C48"/>
    <w:rsid w:val="00C5616D"/>
    <w:rsid w:val="00C82730"/>
    <w:rsid w:val="00C83011"/>
    <w:rsid w:val="00C96974"/>
    <w:rsid w:val="00C97EC3"/>
    <w:rsid w:val="00CB082C"/>
    <w:rsid w:val="00CB18D6"/>
    <w:rsid w:val="00CC38BA"/>
    <w:rsid w:val="00CC740A"/>
    <w:rsid w:val="00CD5706"/>
    <w:rsid w:val="00D2720A"/>
    <w:rsid w:val="00D320EE"/>
    <w:rsid w:val="00D44C78"/>
    <w:rsid w:val="00D572DA"/>
    <w:rsid w:val="00D718D8"/>
    <w:rsid w:val="00D738A6"/>
    <w:rsid w:val="00D76D7F"/>
    <w:rsid w:val="00D77CEA"/>
    <w:rsid w:val="00D92B47"/>
    <w:rsid w:val="00D93EFC"/>
    <w:rsid w:val="00DC534E"/>
    <w:rsid w:val="00DC6412"/>
    <w:rsid w:val="00DD7940"/>
    <w:rsid w:val="00E0159A"/>
    <w:rsid w:val="00E93BD2"/>
    <w:rsid w:val="00EC026A"/>
    <w:rsid w:val="00ED15C0"/>
    <w:rsid w:val="00EE08E9"/>
    <w:rsid w:val="00EE2FEF"/>
    <w:rsid w:val="00EE5962"/>
    <w:rsid w:val="00EF400F"/>
    <w:rsid w:val="00F16428"/>
    <w:rsid w:val="00F549A8"/>
    <w:rsid w:val="00F92EFB"/>
    <w:rsid w:val="00FA2121"/>
    <w:rsid w:val="00FD5937"/>
    <w:rsid w:val="00FF1C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DFAB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41E"/>
    <w:rPr>
      <w:sz w:val="18"/>
      <w:szCs w:val="18"/>
    </w:rPr>
  </w:style>
  <w:style w:type="paragraph" w:styleId="CommentText">
    <w:name w:val="annotation text"/>
    <w:basedOn w:val="Normal"/>
    <w:link w:val="CommentTextChar"/>
    <w:uiPriority w:val="99"/>
    <w:semiHidden/>
    <w:unhideWhenUsed/>
    <w:rsid w:val="0029541E"/>
  </w:style>
  <w:style w:type="character" w:customStyle="1" w:styleId="CommentTextChar">
    <w:name w:val="Comment Text Char"/>
    <w:basedOn w:val="DefaultParagraphFont"/>
    <w:link w:val="CommentText"/>
    <w:uiPriority w:val="99"/>
    <w:semiHidden/>
    <w:rsid w:val="0029541E"/>
  </w:style>
  <w:style w:type="paragraph" w:styleId="CommentSubject">
    <w:name w:val="annotation subject"/>
    <w:basedOn w:val="CommentText"/>
    <w:next w:val="CommentText"/>
    <w:link w:val="CommentSubjectChar"/>
    <w:uiPriority w:val="99"/>
    <w:semiHidden/>
    <w:unhideWhenUsed/>
    <w:rsid w:val="0029541E"/>
    <w:rPr>
      <w:b/>
      <w:bCs/>
      <w:sz w:val="20"/>
      <w:szCs w:val="20"/>
    </w:rPr>
  </w:style>
  <w:style w:type="character" w:customStyle="1" w:styleId="CommentSubjectChar">
    <w:name w:val="Comment Subject Char"/>
    <w:basedOn w:val="CommentTextChar"/>
    <w:link w:val="CommentSubject"/>
    <w:uiPriority w:val="99"/>
    <w:semiHidden/>
    <w:rsid w:val="0029541E"/>
    <w:rPr>
      <w:b/>
      <w:bCs/>
      <w:sz w:val="20"/>
      <w:szCs w:val="20"/>
    </w:rPr>
  </w:style>
  <w:style w:type="paragraph" w:styleId="BalloonText">
    <w:name w:val="Balloon Text"/>
    <w:basedOn w:val="Normal"/>
    <w:link w:val="BalloonTextChar"/>
    <w:uiPriority w:val="99"/>
    <w:semiHidden/>
    <w:unhideWhenUsed/>
    <w:rsid w:val="00295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541E"/>
    <w:rPr>
      <w:rFonts w:ascii="Lucida Grande" w:hAnsi="Lucida Grande" w:cs="Lucida Grande"/>
      <w:sz w:val="18"/>
      <w:szCs w:val="18"/>
    </w:rPr>
  </w:style>
  <w:style w:type="paragraph" w:styleId="ListParagraph">
    <w:name w:val="List Paragraph"/>
    <w:basedOn w:val="Normal"/>
    <w:uiPriority w:val="34"/>
    <w:qFormat/>
    <w:rsid w:val="0037043A"/>
    <w:pPr>
      <w:ind w:left="720"/>
      <w:contextualSpacing/>
    </w:pPr>
  </w:style>
  <w:style w:type="paragraph" w:styleId="Footer">
    <w:name w:val="footer"/>
    <w:basedOn w:val="Normal"/>
    <w:link w:val="FooterChar"/>
    <w:uiPriority w:val="99"/>
    <w:unhideWhenUsed/>
    <w:rsid w:val="0022258C"/>
    <w:pPr>
      <w:tabs>
        <w:tab w:val="center" w:pos="4320"/>
        <w:tab w:val="right" w:pos="8640"/>
      </w:tabs>
    </w:pPr>
  </w:style>
  <w:style w:type="character" w:customStyle="1" w:styleId="FooterChar">
    <w:name w:val="Footer Char"/>
    <w:basedOn w:val="DefaultParagraphFont"/>
    <w:link w:val="Footer"/>
    <w:uiPriority w:val="99"/>
    <w:rsid w:val="0022258C"/>
  </w:style>
  <w:style w:type="character" w:styleId="PageNumber">
    <w:name w:val="page number"/>
    <w:basedOn w:val="DefaultParagraphFont"/>
    <w:uiPriority w:val="99"/>
    <w:semiHidden/>
    <w:unhideWhenUsed/>
    <w:rsid w:val="0022258C"/>
  </w:style>
  <w:style w:type="paragraph" w:styleId="Header">
    <w:name w:val="header"/>
    <w:basedOn w:val="Normal"/>
    <w:link w:val="HeaderChar"/>
    <w:uiPriority w:val="99"/>
    <w:unhideWhenUsed/>
    <w:rsid w:val="00B84E96"/>
    <w:pPr>
      <w:tabs>
        <w:tab w:val="center" w:pos="4320"/>
        <w:tab w:val="right" w:pos="8640"/>
      </w:tabs>
    </w:pPr>
  </w:style>
  <w:style w:type="character" w:customStyle="1" w:styleId="HeaderChar">
    <w:name w:val="Header Char"/>
    <w:basedOn w:val="DefaultParagraphFont"/>
    <w:link w:val="Header"/>
    <w:uiPriority w:val="99"/>
    <w:rsid w:val="00B84E96"/>
  </w:style>
  <w:style w:type="table" w:styleId="TableGrid">
    <w:name w:val="Table Grid"/>
    <w:basedOn w:val="TableNormal"/>
    <w:uiPriority w:val="59"/>
    <w:rsid w:val="000C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41E"/>
    <w:rPr>
      <w:sz w:val="18"/>
      <w:szCs w:val="18"/>
    </w:rPr>
  </w:style>
  <w:style w:type="paragraph" w:styleId="CommentText">
    <w:name w:val="annotation text"/>
    <w:basedOn w:val="Normal"/>
    <w:link w:val="CommentTextChar"/>
    <w:uiPriority w:val="99"/>
    <w:semiHidden/>
    <w:unhideWhenUsed/>
    <w:rsid w:val="0029541E"/>
  </w:style>
  <w:style w:type="character" w:customStyle="1" w:styleId="CommentTextChar">
    <w:name w:val="Comment Text Char"/>
    <w:basedOn w:val="DefaultParagraphFont"/>
    <w:link w:val="CommentText"/>
    <w:uiPriority w:val="99"/>
    <w:semiHidden/>
    <w:rsid w:val="0029541E"/>
  </w:style>
  <w:style w:type="paragraph" w:styleId="CommentSubject">
    <w:name w:val="annotation subject"/>
    <w:basedOn w:val="CommentText"/>
    <w:next w:val="CommentText"/>
    <w:link w:val="CommentSubjectChar"/>
    <w:uiPriority w:val="99"/>
    <w:semiHidden/>
    <w:unhideWhenUsed/>
    <w:rsid w:val="0029541E"/>
    <w:rPr>
      <w:b/>
      <w:bCs/>
      <w:sz w:val="20"/>
      <w:szCs w:val="20"/>
    </w:rPr>
  </w:style>
  <w:style w:type="character" w:customStyle="1" w:styleId="CommentSubjectChar">
    <w:name w:val="Comment Subject Char"/>
    <w:basedOn w:val="CommentTextChar"/>
    <w:link w:val="CommentSubject"/>
    <w:uiPriority w:val="99"/>
    <w:semiHidden/>
    <w:rsid w:val="0029541E"/>
    <w:rPr>
      <w:b/>
      <w:bCs/>
      <w:sz w:val="20"/>
      <w:szCs w:val="20"/>
    </w:rPr>
  </w:style>
  <w:style w:type="paragraph" w:styleId="BalloonText">
    <w:name w:val="Balloon Text"/>
    <w:basedOn w:val="Normal"/>
    <w:link w:val="BalloonTextChar"/>
    <w:uiPriority w:val="99"/>
    <w:semiHidden/>
    <w:unhideWhenUsed/>
    <w:rsid w:val="00295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541E"/>
    <w:rPr>
      <w:rFonts w:ascii="Lucida Grande" w:hAnsi="Lucida Grande" w:cs="Lucida Grande"/>
      <w:sz w:val="18"/>
      <w:szCs w:val="18"/>
    </w:rPr>
  </w:style>
  <w:style w:type="paragraph" w:styleId="ListParagraph">
    <w:name w:val="List Paragraph"/>
    <w:basedOn w:val="Normal"/>
    <w:uiPriority w:val="34"/>
    <w:qFormat/>
    <w:rsid w:val="0037043A"/>
    <w:pPr>
      <w:ind w:left="720"/>
      <w:contextualSpacing/>
    </w:pPr>
  </w:style>
  <w:style w:type="paragraph" w:styleId="Footer">
    <w:name w:val="footer"/>
    <w:basedOn w:val="Normal"/>
    <w:link w:val="FooterChar"/>
    <w:uiPriority w:val="99"/>
    <w:unhideWhenUsed/>
    <w:rsid w:val="0022258C"/>
    <w:pPr>
      <w:tabs>
        <w:tab w:val="center" w:pos="4320"/>
        <w:tab w:val="right" w:pos="8640"/>
      </w:tabs>
    </w:pPr>
  </w:style>
  <w:style w:type="character" w:customStyle="1" w:styleId="FooterChar">
    <w:name w:val="Footer Char"/>
    <w:basedOn w:val="DefaultParagraphFont"/>
    <w:link w:val="Footer"/>
    <w:uiPriority w:val="99"/>
    <w:rsid w:val="0022258C"/>
  </w:style>
  <w:style w:type="character" w:styleId="PageNumber">
    <w:name w:val="page number"/>
    <w:basedOn w:val="DefaultParagraphFont"/>
    <w:uiPriority w:val="99"/>
    <w:semiHidden/>
    <w:unhideWhenUsed/>
    <w:rsid w:val="0022258C"/>
  </w:style>
  <w:style w:type="paragraph" w:styleId="Header">
    <w:name w:val="header"/>
    <w:basedOn w:val="Normal"/>
    <w:link w:val="HeaderChar"/>
    <w:uiPriority w:val="99"/>
    <w:unhideWhenUsed/>
    <w:rsid w:val="00B84E96"/>
    <w:pPr>
      <w:tabs>
        <w:tab w:val="center" w:pos="4320"/>
        <w:tab w:val="right" w:pos="8640"/>
      </w:tabs>
    </w:pPr>
  </w:style>
  <w:style w:type="character" w:customStyle="1" w:styleId="HeaderChar">
    <w:name w:val="Header Char"/>
    <w:basedOn w:val="DefaultParagraphFont"/>
    <w:link w:val="Header"/>
    <w:uiPriority w:val="99"/>
    <w:rsid w:val="00B84E96"/>
  </w:style>
  <w:style w:type="table" w:styleId="TableGrid">
    <w:name w:val="Table Grid"/>
    <w:basedOn w:val="TableNormal"/>
    <w:uiPriority w:val="59"/>
    <w:rsid w:val="000C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D4CBF758D7B344B757CE5C011DED0A"/>
        <w:category>
          <w:name w:val="General"/>
          <w:gallery w:val="placeholder"/>
        </w:category>
        <w:types>
          <w:type w:val="bbPlcHdr"/>
        </w:types>
        <w:behaviors>
          <w:behavior w:val="content"/>
        </w:behaviors>
        <w:guid w:val="{CA57A8CA-D89D-4644-8CCB-10B72ED679E3}"/>
      </w:docPartPr>
      <w:docPartBody>
        <w:p w14:paraId="4E02DDB2" w14:textId="58EF0606" w:rsidR="001A5A45" w:rsidRDefault="001A5A45" w:rsidP="001A5A45">
          <w:pPr>
            <w:pStyle w:val="28D4CBF758D7B344B757CE5C011DED0A"/>
          </w:pPr>
          <w:r>
            <w:t>[Type text]</w:t>
          </w:r>
        </w:p>
      </w:docPartBody>
    </w:docPart>
    <w:docPart>
      <w:docPartPr>
        <w:name w:val="90C4D2697AC2D241A1D38E7F5E774700"/>
        <w:category>
          <w:name w:val="General"/>
          <w:gallery w:val="placeholder"/>
        </w:category>
        <w:types>
          <w:type w:val="bbPlcHdr"/>
        </w:types>
        <w:behaviors>
          <w:behavior w:val="content"/>
        </w:behaviors>
        <w:guid w:val="{BFBF410B-F01C-604B-A648-96801BAE14BE}"/>
      </w:docPartPr>
      <w:docPartBody>
        <w:p w14:paraId="6E3E1417" w14:textId="134BD750" w:rsidR="001A5A45" w:rsidRDefault="001A5A45" w:rsidP="001A5A45">
          <w:pPr>
            <w:pStyle w:val="90C4D2697AC2D241A1D38E7F5E774700"/>
          </w:pPr>
          <w:r>
            <w:t>[Type text]</w:t>
          </w:r>
        </w:p>
      </w:docPartBody>
    </w:docPart>
    <w:docPart>
      <w:docPartPr>
        <w:name w:val="37A93D9DA4ED624A987F3865308D8ADB"/>
        <w:category>
          <w:name w:val="General"/>
          <w:gallery w:val="placeholder"/>
        </w:category>
        <w:types>
          <w:type w:val="bbPlcHdr"/>
        </w:types>
        <w:behaviors>
          <w:behavior w:val="content"/>
        </w:behaviors>
        <w:guid w:val="{F64E6028-C8AE-434A-997E-888385F7DD11}"/>
      </w:docPartPr>
      <w:docPartBody>
        <w:p w14:paraId="0B54ACCD" w14:textId="429DB6F6" w:rsidR="001A5A45" w:rsidRDefault="001A5A45" w:rsidP="001A5A45">
          <w:pPr>
            <w:pStyle w:val="37A93D9DA4ED624A987F3865308D8AD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45"/>
    <w:rsid w:val="001A5A45"/>
    <w:rsid w:val="00301759"/>
    <w:rsid w:val="00381AB5"/>
    <w:rsid w:val="00D645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4CBF758D7B344B757CE5C011DED0A">
    <w:name w:val="28D4CBF758D7B344B757CE5C011DED0A"/>
    <w:rsid w:val="001A5A45"/>
  </w:style>
  <w:style w:type="paragraph" w:customStyle="1" w:styleId="90C4D2697AC2D241A1D38E7F5E774700">
    <w:name w:val="90C4D2697AC2D241A1D38E7F5E774700"/>
    <w:rsid w:val="001A5A45"/>
  </w:style>
  <w:style w:type="paragraph" w:customStyle="1" w:styleId="37A93D9DA4ED624A987F3865308D8ADB">
    <w:name w:val="37A93D9DA4ED624A987F3865308D8ADB"/>
    <w:rsid w:val="001A5A45"/>
  </w:style>
  <w:style w:type="paragraph" w:customStyle="1" w:styleId="D3AE8D8F1E9FE94AAE3C8181361CBBA6">
    <w:name w:val="D3AE8D8F1E9FE94AAE3C8181361CBBA6"/>
    <w:rsid w:val="001A5A45"/>
  </w:style>
  <w:style w:type="paragraph" w:customStyle="1" w:styleId="E77D684A5AA00043AB2F349AB0B920EF">
    <w:name w:val="E77D684A5AA00043AB2F349AB0B920EF"/>
    <w:rsid w:val="001A5A45"/>
  </w:style>
  <w:style w:type="paragraph" w:customStyle="1" w:styleId="A8893EBAA6287A4D8658A002FEA26C29">
    <w:name w:val="A8893EBAA6287A4D8658A002FEA26C29"/>
    <w:rsid w:val="001A5A4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4CBF758D7B344B757CE5C011DED0A">
    <w:name w:val="28D4CBF758D7B344B757CE5C011DED0A"/>
    <w:rsid w:val="001A5A45"/>
  </w:style>
  <w:style w:type="paragraph" w:customStyle="1" w:styleId="90C4D2697AC2D241A1D38E7F5E774700">
    <w:name w:val="90C4D2697AC2D241A1D38E7F5E774700"/>
    <w:rsid w:val="001A5A45"/>
  </w:style>
  <w:style w:type="paragraph" w:customStyle="1" w:styleId="37A93D9DA4ED624A987F3865308D8ADB">
    <w:name w:val="37A93D9DA4ED624A987F3865308D8ADB"/>
    <w:rsid w:val="001A5A45"/>
  </w:style>
  <w:style w:type="paragraph" w:customStyle="1" w:styleId="D3AE8D8F1E9FE94AAE3C8181361CBBA6">
    <w:name w:val="D3AE8D8F1E9FE94AAE3C8181361CBBA6"/>
    <w:rsid w:val="001A5A45"/>
  </w:style>
  <w:style w:type="paragraph" w:customStyle="1" w:styleId="E77D684A5AA00043AB2F349AB0B920EF">
    <w:name w:val="E77D684A5AA00043AB2F349AB0B920EF"/>
    <w:rsid w:val="001A5A45"/>
  </w:style>
  <w:style w:type="paragraph" w:customStyle="1" w:styleId="A8893EBAA6287A4D8658A002FEA26C29">
    <w:name w:val="A8893EBAA6287A4D8658A002FEA26C29"/>
    <w:rsid w:val="001A5A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4AC0D-8680-724E-B392-A51107D03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492</Words>
  <Characters>2809</Characters>
  <Application>Microsoft Macintosh Word</Application>
  <DocSecurity>0</DocSecurity>
  <Lines>23</Lines>
  <Paragraphs>6</Paragraphs>
  <ScaleCrop>false</ScaleCrop>
  <Company/>
  <LinksUpToDate>false</LinksUpToDate>
  <CharactersWithSpaces>3295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Meteyard</dc:creator>
  <cp:keywords/>
  <dc:description/>
  <cp:lastModifiedBy>Lotte Meteyard</cp:lastModifiedBy>
  <cp:revision>11</cp:revision>
  <dcterms:created xsi:type="dcterms:W3CDTF">2017-12-19T16:29:00Z</dcterms:created>
  <dcterms:modified xsi:type="dcterms:W3CDTF">2017-12-19T20:48:00Z</dcterms:modified>
</cp:coreProperties>
</file>