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A37574">
        <w:rPr>
          <w:rFonts w:hint="eastAsia"/>
        </w:rPr>
        <w:t>上涨</w:t>
      </w:r>
      <w:r w:rsidR="00056673">
        <w:rPr>
          <w:rFonts w:hint="eastAsia"/>
        </w:rPr>
        <w:t>1.05</w:t>
      </w:r>
      <w:r>
        <w:rPr>
          <w:rFonts w:hint="eastAsia"/>
        </w:rPr>
        <w:t>%</w:t>
      </w:r>
      <w:r w:rsidR="00B071E6">
        <w:rPr>
          <w:rFonts w:hint="eastAsia"/>
        </w:rPr>
        <w:t>，</w:t>
      </w:r>
      <w:r w:rsidR="006D1824">
        <w:rPr>
          <w:rFonts w:hint="eastAsia"/>
        </w:rPr>
        <w:t>在连续大涨两周之后，本周略微盘整之后</w:t>
      </w:r>
      <w:r w:rsidR="002C7B52">
        <w:rPr>
          <w:rFonts w:hint="eastAsia"/>
        </w:rPr>
        <w:t>继续上涨</w:t>
      </w:r>
      <w:r w:rsidR="0087771F">
        <w:rPr>
          <w:rFonts w:hint="eastAsia"/>
        </w:rPr>
        <w:t>，</w:t>
      </w:r>
      <w:r w:rsidR="009F31F2">
        <w:rPr>
          <w:rFonts w:hint="eastAsia"/>
        </w:rPr>
        <w:t>日</w:t>
      </w:r>
      <w:r w:rsidR="002C453B">
        <w:rPr>
          <w:rFonts w:hint="eastAsia"/>
        </w:rPr>
        <w:t>线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6D1824">
        <w:rPr>
          <w:rFonts w:hint="eastAsia"/>
        </w:rPr>
        <w:t>目前</w:t>
      </w:r>
      <w:r w:rsidR="002C7B52">
        <w:rPr>
          <w:rFonts w:hint="eastAsia"/>
        </w:rPr>
        <w:t>来到了</w:t>
      </w:r>
      <w:r w:rsidR="006D1824">
        <w:rPr>
          <w:rFonts w:hint="eastAsia"/>
        </w:rPr>
        <w:t>1</w:t>
      </w:r>
      <w:r w:rsidR="006D1824">
        <w:rPr>
          <w:rFonts w:hint="eastAsia"/>
        </w:rPr>
        <w:t>月份的</w:t>
      </w:r>
      <w:r w:rsidR="002C7B52">
        <w:rPr>
          <w:rFonts w:hint="eastAsia"/>
        </w:rPr>
        <w:t>高点附近，</w:t>
      </w:r>
      <w:r w:rsidR="006D1824">
        <w:rPr>
          <w:rFonts w:hint="eastAsia"/>
        </w:rPr>
        <w:t>周五收盘刚好收在了</w:t>
      </w:r>
      <w:r w:rsidR="006D1824">
        <w:rPr>
          <w:rFonts w:hint="eastAsia"/>
        </w:rPr>
        <w:t>1</w:t>
      </w:r>
      <w:r w:rsidR="006D1824">
        <w:rPr>
          <w:rFonts w:hint="eastAsia"/>
        </w:rPr>
        <w:t>月份的高点上方一点点，</w:t>
      </w:r>
      <w:r w:rsidR="007564B9">
        <w:rPr>
          <w:rFonts w:hint="eastAsia"/>
        </w:rPr>
        <w:t>未来如果走势强的话，可能会直接高开突破该位置，或者在该位置盘整一段时间再突破，都是比较好的走法，如果有回落，关注下方缺口及前期突破区间的支撑</w:t>
      </w:r>
      <w:r w:rsidR="00F554E1">
        <w:rPr>
          <w:rFonts w:hint="eastAsia"/>
        </w:rPr>
        <w:t>；</w:t>
      </w:r>
    </w:p>
    <w:p w:rsidR="00987FEC" w:rsidRDefault="006D1824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D70B73" wp14:editId="5646F7EC">
            <wp:extent cx="5274310" cy="2685991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8C51FA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5801F2">
        <w:rPr>
          <w:rFonts w:hint="eastAsia"/>
        </w:rPr>
        <w:t>下跌</w:t>
      </w:r>
      <w:r w:rsidR="005801F2">
        <w:rPr>
          <w:rFonts w:hint="eastAsia"/>
        </w:rPr>
        <w:t>-0.59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8F69FC">
        <w:rPr>
          <w:rFonts w:hint="eastAsia"/>
        </w:rPr>
        <w:t>恒指本周周线上收十字，全周波幅相对较小，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8F69FC">
        <w:rPr>
          <w:rFonts w:hint="eastAsia"/>
        </w:rPr>
        <w:t>上方的下跌趋势线阻力还是很明显，下面</w:t>
      </w:r>
      <w:r w:rsidR="008F69FC">
        <w:rPr>
          <w:rFonts w:hint="eastAsia"/>
        </w:rPr>
        <w:t>MA5</w:t>
      </w:r>
      <w:r w:rsidR="008F69FC">
        <w:rPr>
          <w:rFonts w:hint="eastAsia"/>
        </w:rPr>
        <w:t>也一直未跌破，走势相对还算健康，上周周报中提到</w:t>
      </w:r>
      <w:r w:rsidR="00257740">
        <w:rPr>
          <w:rFonts w:hint="eastAsia"/>
        </w:rPr>
        <w:t>可能不会很快向上突破，短期可能会有一个洗盘的过程，</w:t>
      </w:r>
      <w:r w:rsidR="008F69FC">
        <w:rPr>
          <w:rFonts w:hint="eastAsia"/>
        </w:rPr>
        <w:t>本周的走势基本符合预期，下周的走势可能会比较关键，</w:t>
      </w:r>
      <w:r w:rsidR="008F69FC">
        <w:rPr>
          <w:rFonts w:hint="eastAsia"/>
        </w:rPr>
        <w:t>10</w:t>
      </w:r>
      <w:r w:rsidR="008F69FC">
        <w:rPr>
          <w:rFonts w:hint="eastAsia"/>
        </w:rPr>
        <w:t>月</w:t>
      </w:r>
      <w:r w:rsidR="008D6797">
        <w:rPr>
          <w:rFonts w:hint="eastAsia"/>
        </w:rPr>
        <w:t>及第四季度的开始，比较好的走势是能够突破上方的趋势线，这样</w:t>
      </w:r>
      <w:r w:rsidR="008D6797">
        <w:rPr>
          <w:rFonts w:hint="eastAsia"/>
        </w:rPr>
        <w:t>10</w:t>
      </w:r>
      <w:r w:rsidR="008D6797">
        <w:rPr>
          <w:rFonts w:hint="eastAsia"/>
        </w:rPr>
        <w:t>月份可能会有一波比较好的行情，如果未能突破而是向下的话走势可能就比较负面，可能会进一步探底，或者回到</w:t>
      </w:r>
      <w:r w:rsidR="008D6797">
        <w:rPr>
          <w:rFonts w:hint="eastAsia"/>
        </w:rPr>
        <w:t>26900</w:t>
      </w:r>
      <w:r w:rsidR="008D6797">
        <w:rPr>
          <w:rFonts w:hint="eastAsia"/>
        </w:rPr>
        <w:t>附近，走出头肩底。</w:t>
      </w:r>
    </w:p>
    <w:p w:rsidR="004300F6" w:rsidRDefault="00D01844" w:rsidP="00D0184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F84B5E" wp14:editId="257047B7">
            <wp:extent cx="5274310" cy="3214643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747017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246F61">
        <w:rPr>
          <w:rFonts w:hint="eastAsia"/>
        </w:rPr>
        <w:t>本周累计上涨</w:t>
      </w:r>
      <w:r w:rsidR="006F5615">
        <w:rPr>
          <w:rFonts w:hint="eastAsia"/>
        </w:rPr>
        <w:t>0.85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C856F0">
        <w:rPr>
          <w:rFonts w:hint="eastAsia"/>
        </w:rPr>
        <w:t>日线如</w:t>
      </w:r>
      <w:r w:rsidR="00C856F0">
        <w:fldChar w:fldCharType="begin"/>
      </w:r>
      <w:r w:rsidR="00C856F0">
        <w:instrText xml:space="preserve"> </w:instrText>
      </w:r>
      <w:r w:rsidR="00C856F0">
        <w:rPr>
          <w:rFonts w:hint="eastAsia"/>
        </w:rPr>
        <w:instrText>REF _Ref514591702 \h</w:instrText>
      </w:r>
      <w:r w:rsidR="00C856F0">
        <w:instrText xml:space="preserve"> </w:instrText>
      </w:r>
      <w:r w:rsidR="00C856F0">
        <w:fldChar w:fldCharType="separate"/>
      </w:r>
      <w:r w:rsidR="00C856F0" w:rsidRPr="00296CD3">
        <w:rPr>
          <w:rFonts w:asciiTheme="minorEastAsia" w:hAnsiTheme="minorEastAsia" w:hint="eastAsia"/>
        </w:rPr>
        <w:t xml:space="preserve">图 </w:t>
      </w:r>
      <w:r w:rsidR="00C856F0">
        <w:rPr>
          <w:rFonts w:asciiTheme="minorEastAsia" w:hAnsiTheme="minorEastAsia"/>
          <w:noProof/>
        </w:rPr>
        <w:t>3</w:t>
      </w:r>
      <w:r w:rsidR="00C856F0">
        <w:fldChar w:fldCharType="end"/>
      </w:r>
      <w:r w:rsidR="00C856F0">
        <w:rPr>
          <w:rFonts w:hint="eastAsia"/>
        </w:rPr>
        <w:t>所示，</w:t>
      </w:r>
      <w:r w:rsidR="00747017">
        <w:rPr>
          <w:rFonts w:hint="eastAsia"/>
        </w:rPr>
        <w:t>上证本周的走势相对较强，一方面有利好的支撑，</w:t>
      </w:r>
      <w:r w:rsidR="00747017">
        <w:rPr>
          <w:rFonts w:hint="eastAsia"/>
        </w:rPr>
        <w:t>MSCI</w:t>
      </w:r>
      <w:r w:rsidR="00747017">
        <w:rPr>
          <w:rFonts w:hint="eastAsia"/>
        </w:rPr>
        <w:t>因子可能提高，纳入</w:t>
      </w:r>
      <w:r w:rsidR="00747017" w:rsidRPr="00747017">
        <w:rPr>
          <w:rFonts w:hint="eastAsia"/>
        </w:rPr>
        <w:t>富时罗素指数</w:t>
      </w:r>
      <w:r w:rsidR="00747017">
        <w:rPr>
          <w:rFonts w:hint="eastAsia"/>
        </w:rPr>
        <w:t>，加息落地等，另一方面可能有国家队护盘的影响，在</w:t>
      </w:r>
      <w:r w:rsidR="00747017">
        <w:rPr>
          <w:rFonts w:hint="eastAsia"/>
        </w:rPr>
        <w:t>2800</w:t>
      </w:r>
      <w:r w:rsidR="00747017">
        <w:rPr>
          <w:rFonts w:hint="eastAsia"/>
        </w:rPr>
        <w:t>附近盘整之后，目前暂时有站稳突破的迹象</w:t>
      </w:r>
      <w:r w:rsidR="00C856F0">
        <w:rPr>
          <w:rFonts w:hint="eastAsia"/>
        </w:rPr>
        <w:t>。</w:t>
      </w:r>
      <w:r w:rsidR="00747017">
        <w:rPr>
          <w:rFonts w:hint="eastAsia"/>
        </w:rPr>
        <w:t>目前市场上对于</w:t>
      </w:r>
      <w:r w:rsidR="00747017">
        <w:rPr>
          <w:rFonts w:hint="eastAsia"/>
        </w:rPr>
        <w:t>10</w:t>
      </w:r>
      <w:r w:rsidR="00747017">
        <w:rPr>
          <w:rFonts w:hint="eastAsia"/>
        </w:rPr>
        <w:t>月份</w:t>
      </w:r>
      <w:r w:rsidR="00747017">
        <w:rPr>
          <w:rFonts w:hint="eastAsia"/>
        </w:rPr>
        <w:t>A</w:t>
      </w:r>
      <w:r w:rsidR="00747017">
        <w:rPr>
          <w:rFonts w:hint="eastAsia"/>
        </w:rPr>
        <w:t>股的行情大都比较看好，历史数据也显示，</w:t>
      </w:r>
      <w:r w:rsidR="00747017">
        <w:rPr>
          <w:rFonts w:hint="eastAsia"/>
        </w:rPr>
        <w:t>10</w:t>
      </w:r>
      <w:r w:rsidR="00747017">
        <w:rPr>
          <w:rFonts w:hint="eastAsia"/>
        </w:rPr>
        <w:t>月份也是</w:t>
      </w:r>
      <w:r w:rsidR="00747017">
        <w:rPr>
          <w:rFonts w:hint="eastAsia"/>
        </w:rPr>
        <w:t>A</w:t>
      </w:r>
      <w:r w:rsidR="00747017">
        <w:rPr>
          <w:rFonts w:hint="eastAsia"/>
        </w:rPr>
        <w:t>股近几年来走的比较好的月份。</w:t>
      </w:r>
      <w:r w:rsidR="00FA4127">
        <w:rPr>
          <w:rFonts w:hint="eastAsia"/>
        </w:rPr>
        <w:t>如果继续下来的话大的支撑看</w:t>
      </w:r>
      <w:r w:rsidR="00FA4127">
        <w:rPr>
          <w:rFonts w:hint="eastAsia"/>
        </w:rPr>
        <w:t>2750</w:t>
      </w:r>
      <w:r w:rsidR="00FA4127">
        <w:rPr>
          <w:rFonts w:hint="eastAsia"/>
        </w:rPr>
        <w:t>左右。</w:t>
      </w:r>
    </w:p>
    <w:p w:rsidR="00296CD3" w:rsidRPr="00306ACA" w:rsidRDefault="006F5615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7CDE10A6" wp14:editId="09C83A13">
            <wp:extent cx="5274310" cy="3276299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FB14EA">
        <w:rPr>
          <w:rFonts w:hint="eastAsia"/>
        </w:rPr>
        <w:t>本周累计</w:t>
      </w:r>
      <w:r w:rsidR="005D6232">
        <w:rPr>
          <w:rFonts w:hint="eastAsia"/>
        </w:rPr>
        <w:t>下跌</w:t>
      </w:r>
      <w:r w:rsidR="005D6232">
        <w:rPr>
          <w:rFonts w:hint="eastAsia"/>
        </w:rPr>
        <w:t>-1.48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F72F99">
        <w:rPr>
          <w:rFonts w:hint="eastAsia"/>
        </w:rPr>
        <w:t>本周前四天走势比较正常，在压力位附近盘整，周五受意大利的影响欧洲普遍大跌</w:t>
      </w:r>
      <w:r w:rsidR="00F554E1">
        <w:rPr>
          <w:rFonts w:hint="eastAsia"/>
        </w:rPr>
        <w:t>；</w:t>
      </w:r>
    </w:p>
    <w:p w:rsidR="0034523B" w:rsidRDefault="00F72F99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62175D" wp14:editId="32AD19BC">
            <wp:extent cx="5274310" cy="268110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F50674">
        <w:rPr>
          <w:rFonts w:hint="eastAsia"/>
        </w:rPr>
        <w:t>上涨</w:t>
      </w:r>
      <w:r w:rsidR="00F72F99">
        <w:rPr>
          <w:rFonts w:hint="eastAsia"/>
        </w:rPr>
        <w:t>0.69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F72F99">
        <w:rPr>
          <w:rFonts w:hint="eastAsia"/>
        </w:rPr>
        <w:t>在</w:t>
      </w:r>
      <w:r w:rsidR="003F4EFF">
        <w:rPr>
          <w:rFonts w:hint="eastAsia"/>
        </w:rPr>
        <w:t>前期压力位</w:t>
      </w:r>
      <w:r w:rsidR="00F72F99">
        <w:rPr>
          <w:rFonts w:hint="eastAsia"/>
        </w:rPr>
        <w:t>附近盘整</w:t>
      </w:r>
      <w:r w:rsidR="003F4EFF">
        <w:rPr>
          <w:rFonts w:hint="eastAsia"/>
        </w:rPr>
        <w:t>，</w:t>
      </w:r>
      <w:r w:rsidR="00F72F99">
        <w:rPr>
          <w:rFonts w:hint="eastAsia"/>
        </w:rPr>
        <w:t>走势比较健康，</w:t>
      </w:r>
      <w:r w:rsidR="003F4EFF">
        <w:rPr>
          <w:rFonts w:hint="eastAsia"/>
        </w:rPr>
        <w:t>关注能否突破</w:t>
      </w:r>
      <w:r>
        <w:rPr>
          <w:rFonts w:hint="eastAsia"/>
        </w:rPr>
        <w:t>；</w:t>
      </w:r>
    </w:p>
    <w:p w:rsidR="0034523B" w:rsidRDefault="00F72F99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74E267" wp14:editId="6D1E4728">
            <wp:extent cx="5274310" cy="2682328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F72F99">
        <w:rPr>
          <w:rFonts w:hint="eastAsia"/>
        </w:rPr>
        <w:t>下跌</w:t>
      </w:r>
      <w:r w:rsidR="00F72F99">
        <w:rPr>
          <w:rFonts w:hint="eastAsia"/>
        </w:rPr>
        <w:t>-0.01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9F30A0">
        <w:rPr>
          <w:rFonts w:hint="eastAsia"/>
        </w:rPr>
        <w:t>；</w:t>
      </w:r>
    </w:p>
    <w:p w:rsidR="00AB4780" w:rsidRDefault="008A652A" w:rsidP="00AB478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7AD163B" wp14:editId="25D2D18D">
            <wp:extent cx="5274310" cy="267805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9E213F">
        <w:rPr>
          <w:rFonts w:hint="eastAsia"/>
        </w:rPr>
        <w:t>下跌</w:t>
      </w:r>
      <w:r w:rsidR="009E213F">
        <w:rPr>
          <w:rFonts w:hint="eastAsia"/>
        </w:rPr>
        <w:t>-1.07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proofErr w:type="gramStart"/>
      <w:r w:rsidR="00D770F2">
        <w:rPr>
          <w:rFonts w:hint="eastAsia"/>
        </w:rPr>
        <w:t>周线收孕线</w:t>
      </w:r>
      <w:proofErr w:type="gramEnd"/>
      <w:r w:rsidR="00D770F2">
        <w:rPr>
          <w:rFonts w:hint="eastAsia"/>
        </w:rPr>
        <w:t>（高位孕线是一种见顶信号，但是美股很强可能不一定适用），</w:t>
      </w:r>
      <w:r w:rsidR="003D518B">
        <w:rPr>
          <w:rFonts w:hint="eastAsia"/>
        </w:rPr>
        <w:t>日线如</w:t>
      </w:r>
      <w:r w:rsidR="003D518B">
        <w:fldChar w:fldCharType="begin"/>
      </w:r>
      <w:r w:rsidR="003D518B">
        <w:instrText xml:space="preserve"> </w:instrText>
      </w:r>
      <w:r w:rsidR="003D518B">
        <w:rPr>
          <w:rFonts w:hint="eastAsia"/>
        </w:rPr>
        <w:instrText>REF _Ref514592709 \h</w:instrText>
      </w:r>
      <w:r w:rsidR="003D518B">
        <w:instrText xml:space="preserve"> </w:instrText>
      </w:r>
      <w:r w:rsidR="003D518B">
        <w:fldChar w:fldCharType="separate"/>
      </w:r>
      <w:r w:rsidR="003D518B" w:rsidRPr="00DC497E">
        <w:rPr>
          <w:rFonts w:asciiTheme="minorEastAsia" w:hAnsiTheme="minorEastAsia" w:hint="eastAsia"/>
        </w:rPr>
        <w:t xml:space="preserve">图 </w:t>
      </w:r>
      <w:r w:rsidR="003D518B">
        <w:rPr>
          <w:rFonts w:asciiTheme="minorEastAsia" w:hAnsiTheme="minorEastAsia"/>
          <w:noProof/>
        </w:rPr>
        <w:t>7</w:t>
      </w:r>
      <w:r w:rsidR="003D518B">
        <w:fldChar w:fldCharType="end"/>
      </w:r>
      <w:r w:rsidR="003D518B">
        <w:rPr>
          <w:rFonts w:hint="eastAsia"/>
        </w:rPr>
        <w:t>所示，</w:t>
      </w:r>
      <w:r w:rsidR="00FA4127">
        <w:rPr>
          <w:rFonts w:hint="eastAsia"/>
        </w:rPr>
        <w:t>在上周加速上涨之后本周开始回调，暂时走势还算正常，没有破位，周四周五</w:t>
      </w:r>
      <w:proofErr w:type="gramStart"/>
      <w:r w:rsidR="00FA4127">
        <w:rPr>
          <w:rFonts w:hint="eastAsia"/>
        </w:rPr>
        <w:t>连续收孕线</w:t>
      </w:r>
      <w:proofErr w:type="gramEnd"/>
      <w:r w:rsidR="00FA4127">
        <w:rPr>
          <w:rFonts w:hint="eastAsia"/>
        </w:rPr>
        <w:t>，目前可能在以周三</w:t>
      </w:r>
      <w:r w:rsidR="00FA4127">
        <w:rPr>
          <w:rFonts w:hint="eastAsia"/>
        </w:rPr>
        <w:t>K</w:t>
      </w:r>
      <w:r w:rsidR="00FA4127">
        <w:rPr>
          <w:rFonts w:hint="eastAsia"/>
        </w:rPr>
        <w:t>线作</w:t>
      </w:r>
      <w:r w:rsidR="00FA4127">
        <w:rPr>
          <w:rFonts w:hint="eastAsia"/>
        </w:rPr>
        <w:t>base</w:t>
      </w:r>
      <w:r w:rsidR="00FA4127">
        <w:rPr>
          <w:rFonts w:hint="eastAsia"/>
        </w:rPr>
        <w:t>，下面需要关</w:t>
      </w:r>
      <w:r w:rsidR="00FA4127">
        <w:rPr>
          <w:rFonts w:hint="eastAsia"/>
        </w:rPr>
        <w:t>注趋势线及前期高点的支撑。</w:t>
      </w:r>
    </w:p>
    <w:p w:rsidR="00DC497E" w:rsidRDefault="00FA4127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57DDAF" wp14:editId="7AE05CA2">
            <wp:extent cx="5274310" cy="31645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709"/>
      <w:r w:rsidRPr="00DC497E">
        <w:rPr>
          <w:rFonts w:asciiTheme="minorEastAsia" w:eastAsiaTheme="minorEastAsia" w:hAnsiTheme="minorEastAsia" w:hint="eastAsia"/>
        </w:rPr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6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6E47DF">
        <w:rPr>
          <w:rFonts w:hint="eastAsia"/>
        </w:rPr>
        <w:t>上涨</w:t>
      </w:r>
      <w:r w:rsidR="006E47DF">
        <w:rPr>
          <w:rFonts w:hint="eastAsia"/>
        </w:rPr>
        <w:t>0.74</w:t>
      </w:r>
      <w:r>
        <w:rPr>
          <w:rFonts w:hint="eastAsia"/>
        </w:rPr>
        <w:t>%</w:t>
      </w:r>
      <w:r w:rsidR="002129FB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3116DB">
        <w:rPr>
          <w:rFonts w:hint="eastAsia"/>
        </w:rPr>
        <w:t>。</w:t>
      </w:r>
      <w:r w:rsidR="006E47DF">
        <w:rPr>
          <w:rFonts w:hint="eastAsia"/>
        </w:rPr>
        <w:t>在</w:t>
      </w:r>
      <w:r w:rsidR="006E47DF">
        <w:rPr>
          <w:rFonts w:hint="eastAsia"/>
        </w:rPr>
        <w:t>8</w:t>
      </w:r>
      <w:r w:rsidR="006E47DF">
        <w:rPr>
          <w:rFonts w:hint="eastAsia"/>
        </w:rPr>
        <w:t>月</w:t>
      </w:r>
      <w:r w:rsidR="006E47DF">
        <w:rPr>
          <w:rFonts w:hint="eastAsia"/>
        </w:rPr>
        <w:t>30</w:t>
      </w:r>
      <w:r w:rsidR="006E47DF">
        <w:rPr>
          <w:rFonts w:hint="eastAsia"/>
        </w:rPr>
        <w:t>新高</w:t>
      </w:r>
      <w:r w:rsidR="006E47DF">
        <w:rPr>
          <w:rFonts w:hint="eastAsia"/>
        </w:rPr>
        <w:t>8133</w:t>
      </w:r>
      <w:proofErr w:type="gramStart"/>
      <w:r w:rsidR="006E47DF">
        <w:rPr>
          <w:rFonts w:hint="eastAsia"/>
        </w:rPr>
        <w:t>之后纳指</w:t>
      </w:r>
      <w:proofErr w:type="gramEnd"/>
      <w:r w:rsidR="006E47DF">
        <w:rPr>
          <w:rFonts w:hint="eastAsia"/>
        </w:rPr>
        <w:t>已经回调了一个月了，本周有略微走稳的迹象，但一直还未能突破上方第一</w:t>
      </w:r>
      <w:r w:rsidR="006E47DF">
        <w:rPr>
          <w:rFonts w:hint="eastAsia"/>
        </w:rPr>
        <w:lastRenderedPageBreak/>
        <w:t>个压力位</w:t>
      </w:r>
      <w:r w:rsidR="006E47DF">
        <w:rPr>
          <w:rFonts w:hint="eastAsia"/>
        </w:rPr>
        <w:t>8050</w:t>
      </w:r>
      <w:r w:rsidR="008C6B8C">
        <w:rPr>
          <w:rFonts w:hint="eastAsia"/>
        </w:rPr>
        <w:t>附近。目前多根均线纠缠，可能会要选择方向了，上面大的压力在</w:t>
      </w:r>
      <w:r w:rsidR="006E47DF">
        <w:rPr>
          <w:rFonts w:hint="eastAsia"/>
        </w:rPr>
        <w:t>新高</w:t>
      </w:r>
      <w:r w:rsidR="006E47DF">
        <w:rPr>
          <w:rFonts w:hint="eastAsia"/>
        </w:rPr>
        <w:t>8133</w:t>
      </w:r>
      <w:r w:rsidR="006E47DF">
        <w:rPr>
          <w:rFonts w:hint="eastAsia"/>
        </w:rPr>
        <w:t>位置，下面支撑</w:t>
      </w:r>
      <w:proofErr w:type="gramStart"/>
      <w:r w:rsidR="006E47DF">
        <w:rPr>
          <w:rFonts w:hint="eastAsia"/>
        </w:rPr>
        <w:t>位关注</w:t>
      </w:r>
      <w:proofErr w:type="gramEnd"/>
      <w:r w:rsidR="006E47DF">
        <w:rPr>
          <w:rFonts w:hint="eastAsia"/>
        </w:rPr>
        <w:t>上升趋势线及</w:t>
      </w:r>
      <w:r w:rsidR="008C6B8C">
        <w:rPr>
          <w:rFonts w:hint="eastAsia"/>
        </w:rPr>
        <w:t>大的</w:t>
      </w:r>
      <w:r w:rsidR="006E47DF">
        <w:rPr>
          <w:rFonts w:hint="eastAsia"/>
        </w:rPr>
        <w:t>7900</w:t>
      </w:r>
      <w:r w:rsidR="00EF3C82">
        <w:rPr>
          <w:rFonts w:hint="eastAsia"/>
        </w:rPr>
        <w:t>。</w:t>
      </w:r>
    </w:p>
    <w:p w:rsidR="00E61F6B" w:rsidRPr="00E61F6B" w:rsidRDefault="006E47DF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48D43D32" wp14:editId="2CA72E66">
            <wp:extent cx="5108588" cy="308466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29" cy="30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7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7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33201B">
        <w:rPr>
          <w:rFonts w:hint="eastAsia"/>
        </w:rPr>
        <w:t>下跌</w:t>
      </w:r>
      <w:r w:rsidR="0033201B">
        <w:rPr>
          <w:rFonts w:hint="eastAsia"/>
        </w:rPr>
        <w:t>-0.54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proofErr w:type="gramStart"/>
      <w:r w:rsidR="009E5787">
        <w:rPr>
          <w:rFonts w:hint="eastAsia"/>
        </w:rPr>
        <w:t>本季度标普累计</w:t>
      </w:r>
      <w:proofErr w:type="gramEnd"/>
      <w:r w:rsidR="009E5787">
        <w:rPr>
          <w:rFonts w:hint="eastAsia"/>
        </w:rPr>
        <w:t>上涨</w:t>
      </w:r>
      <w:r w:rsidR="009E5787">
        <w:rPr>
          <w:rFonts w:hint="eastAsia"/>
        </w:rPr>
        <w:t>7.2%</w:t>
      </w:r>
      <w:r w:rsidR="009E5787">
        <w:rPr>
          <w:rFonts w:hint="eastAsia"/>
        </w:rPr>
        <w:t>，是</w:t>
      </w:r>
      <w:r w:rsidR="009E5787">
        <w:rPr>
          <w:rFonts w:hint="eastAsia"/>
        </w:rPr>
        <w:t>13</w:t>
      </w:r>
      <w:r w:rsidR="009E5787">
        <w:rPr>
          <w:rFonts w:hint="eastAsia"/>
        </w:rPr>
        <w:t>年以来的最大涨幅。</w:t>
      </w:r>
      <w:r w:rsidR="0033201B">
        <w:rPr>
          <w:rFonts w:hint="eastAsia"/>
        </w:rPr>
        <w:t>在上周新高之后本周</w:t>
      </w:r>
      <w:proofErr w:type="gramStart"/>
      <w:r w:rsidR="0033201B">
        <w:rPr>
          <w:rFonts w:hint="eastAsia"/>
        </w:rPr>
        <w:t>周线收孕线</w:t>
      </w:r>
      <w:proofErr w:type="gramEnd"/>
      <w:r w:rsidR="0033201B">
        <w:rPr>
          <w:rFonts w:hint="eastAsia"/>
        </w:rPr>
        <w:t>，小绿十字，全周波幅很小，只有</w:t>
      </w:r>
      <w:r w:rsidR="0033201B">
        <w:rPr>
          <w:rFonts w:hint="eastAsia"/>
        </w:rPr>
        <w:t>28</w:t>
      </w:r>
      <w:r w:rsidR="0033201B">
        <w:rPr>
          <w:rFonts w:hint="eastAsia"/>
        </w:rPr>
        <w:t>点，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4B5DE3">
        <w:rPr>
          <w:rFonts w:hint="eastAsia"/>
        </w:rPr>
        <w:t>所示</w:t>
      </w:r>
      <w:r w:rsidR="008F0263">
        <w:rPr>
          <w:rFonts w:hint="eastAsia"/>
        </w:rPr>
        <w:t>，</w:t>
      </w:r>
      <w:r w:rsidR="00D770F2">
        <w:rPr>
          <w:rFonts w:hint="eastAsia"/>
        </w:rPr>
        <w:t>周五已经踩到</w:t>
      </w:r>
      <w:r w:rsidR="008323FE">
        <w:rPr>
          <w:rFonts w:hint="eastAsia"/>
        </w:rPr>
        <w:t>趋势线的支撑</w:t>
      </w:r>
      <w:r w:rsidR="009E5787">
        <w:rPr>
          <w:rFonts w:hint="eastAsia"/>
        </w:rPr>
        <w:t>，如果未来进一步下跌破趋势线</w:t>
      </w:r>
      <w:r w:rsidR="00D770F2">
        <w:rPr>
          <w:rFonts w:hint="eastAsia"/>
        </w:rPr>
        <w:t>，大的支撑在</w:t>
      </w:r>
      <w:r w:rsidR="00D770F2">
        <w:rPr>
          <w:rFonts w:hint="eastAsia"/>
        </w:rPr>
        <w:t>2880</w:t>
      </w:r>
      <w:r w:rsidR="00D770F2">
        <w:rPr>
          <w:rFonts w:hint="eastAsia"/>
        </w:rPr>
        <w:t>及</w:t>
      </w:r>
      <w:r w:rsidR="00D770F2">
        <w:rPr>
          <w:rFonts w:hint="eastAsia"/>
        </w:rPr>
        <w:t>MA50</w:t>
      </w:r>
      <w:r w:rsidR="00D770F2">
        <w:rPr>
          <w:rFonts w:hint="eastAsia"/>
        </w:rPr>
        <w:t>附近</w:t>
      </w:r>
      <w:r w:rsidR="008323FE">
        <w:rPr>
          <w:rFonts w:hint="eastAsia"/>
        </w:rPr>
        <w:t>。</w:t>
      </w:r>
    </w:p>
    <w:p w:rsidR="00DC27A8" w:rsidRDefault="0033201B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DB103A" wp14:editId="5EEAAC64">
            <wp:extent cx="5274310" cy="3229294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8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8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数字货币</w:t>
      </w:r>
    </w:p>
    <w:p w:rsidR="00DF37BD" w:rsidRDefault="00DF37BD" w:rsidP="00C11C2B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9E5787">
        <w:rPr>
          <w:rFonts w:hint="eastAsia"/>
        </w:rPr>
        <w:t>六</w:t>
      </w:r>
      <w:r w:rsidR="006A2190">
        <w:rPr>
          <w:rFonts w:hint="eastAsia"/>
        </w:rPr>
        <w:t>1</w:t>
      </w:r>
      <w:r w:rsidR="009E5787">
        <w:rPr>
          <w:rFonts w:hint="eastAsia"/>
        </w:rPr>
        <w:t>5</w:t>
      </w:r>
      <w:r w:rsidR="00981285">
        <w:rPr>
          <w:rFonts w:hint="eastAsia"/>
        </w:rPr>
        <w:t>：</w:t>
      </w:r>
      <w:r w:rsidR="009E5787">
        <w:rPr>
          <w:rFonts w:hint="eastAsia"/>
        </w:rPr>
        <w:t>30</w:t>
      </w:r>
      <w:r w:rsidR="007A66C4">
        <w:rPr>
          <w:rFonts w:hint="eastAsia"/>
        </w:rPr>
        <w:t>，比特币本周累计</w:t>
      </w:r>
      <w:r w:rsidR="009E5787">
        <w:rPr>
          <w:rFonts w:hint="eastAsia"/>
        </w:rPr>
        <w:t>下跌</w:t>
      </w:r>
      <w:r w:rsidR="009E5787">
        <w:rPr>
          <w:rFonts w:hint="eastAsia"/>
        </w:rPr>
        <w:t>-2.21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9E5787">
        <w:rPr>
          <w:rFonts w:hint="eastAsia"/>
        </w:rPr>
        <w:t>报</w:t>
      </w:r>
      <w:r w:rsidR="009E5787">
        <w:rPr>
          <w:rFonts w:hint="eastAsia"/>
        </w:rPr>
        <w:t>6530.7</w:t>
      </w:r>
      <w:r w:rsidR="009E5787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9E5787">
        <w:rPr>
          <w:rFonts w:hint="eastAsia"/>
        </w:rPr>
        <w:t>上方趋势线位置压力明显</w:t>
      </w:r>
      <w:r w:rsidR="00EE7C3F">
        <w:rPr>
          <w:rFonts w:hint="eastAsia"/>
        </w:rPr>
        <w:t>。</w:t>
      </w:r>
    </w:p>
    <w:p w:rsidR="00F73B6F" w:rsidRDefault="009E5787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DA2D24" wp14:editId="6C9F2EA5">
            <wp:extent cx="5274310" cy="2988776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18373D">
        <w:rPr>
          <w:rFonts w:hint="eastAsia"/>
        </w:rPr>
        <w:t>上涨</w:t>
      </w:r>
      <w:r w:rsidR="009E5787">
        <w:rPr>
          <w:rFonts w:hint="eastAsia"/>
        </w:rPr>
        <w:t>,5.34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9E5787">
        <w:rPr>
          <w:rFonts w:hint="eastAsia"/>
        </w:rPr>
        <w:t>报</w:t>
      </w:r>
      <w:r w:rsidR="009E5787">
        <w:rPr>
          <w:rFonts w:hint="eastAsia"/>
        </w:rPr>
        <w:t>82.88</w:t>
      </w:r>
      <w:r w:rsidR="009E5787">
        <w:rPr>
          <w:rFonts w:hint="eastAsia"/>
        </w:rPr>
        <w:t>，创</w:t>
      </w:r>
      <w:r w:rsidR="009E5787">
        <w:rPr>
          <w:rFonts w:hint="eastAsia"/>
        </w:rPr>
        <w:t>14</w:t>
      </w:r>
      <w:r w:rsidR="009E5787">
        <w:rPr>
          <w:rFonts w:hint="eastAsia"/>
        </w:rPr>
        <w:t>年以来新高，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18373D">
        <w:rPr>
          <w:rFonts w:hint="eastAsia"/>
        </w:rPr>
        <w:t>上涨</w:t>
      </w:r>
      <w:r w:rsidR="009E5787">
        <w:rPr>
          <w:rFonts w:hint="eastAsia"/>
        </w:rPr>
        <w:t>3.97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9E5787">
        <w:rPr>
          <w:rFonts w:hint="eastAsia"/>
        </w:rPr>
        <w:t>73.53</w:t>
      </w:r>
      <w:r w:rsidR="009E5787">
        <w:rPr>
          <w:rFonts w:hint="eastAsia"/>
        </w:rPr>
        <w:t>，接近新高位置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B26BA8">
        <w:rPr>
          <w:rFonts w:hint="eastAsia"/>
        </w:rPr>
        <w:t>下跌</w:t>
      </w:r>
      <w:r w:rsidR="00B26BA8">
        <w:rPr>
          <w:rFonts w:hint="eastAsia"/>
        </w:rPr>
        <w:t>-0.61</w:t>
      </w:r>
      <w:r w:rsidR="00A2666F">
        <w:rPr>
          <w:rFonts w:hint="eastAsia"/>
        </w:rPr>
        <w:t>%</w:t>
      </w:r>
      <w:r w:rsidR="00CB2E82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C07A94">
        <w:rPr>
          <w:rFonts w:hint="eastAsia"/>
        </w:rPr>
        <w:t>。</w:t>
      </w:r>
    </w:p>
    <w:p w:rsidR="00F73B6F" w:rsidRDefault="00B26BA8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6773A3" wp14:editId="3D9ECC0D">
            <wp:extent cx="4747207" cy="2533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514" cy="25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0" w:name="_Ref514593868"/>
      <w:r w:rsidRPr="00F73B6F">
        <w:rPr>
          <w:rFonts w:asciiTheme="minorEastAsia" w:eastAsiaTheme="minorEastAsia" w:hAnsiTheme="minorEastAsia" w:hint="eastAsia"/>
          <w:noProof/>
        </w:rPr>
        <w:lastRenderedPageBreak/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B26BA8">
        <w:rPr>
          <w:rFonts w:hint="eastAsia"/>
        </w:rPr>
        <w:t>上</w:t>
      </w:r>
      <w:r w:rsidR="00FA007B">
        <w:rPr>
          <w:rFonts w:hint="eastAsia"/>
        </w:rPr>
        <w:t>周港币</w:t>
      </w:r>
      <w:r w:rsidR="00EA05B0">
        <w:rPr>
          <w:rFonts w:hint="eastAsia"/>
        </w:rPr>
        <w:t>大幅</w:t>
      </w:r>
      <w:r w:rsidR="0018373D">
        <w:rPr>
          <w:rFonts w:hint="eastAsia"/>
        </w:rPr>
        <w:t>升值</w:t>
      </w:r>
      <w:r w:rsidR="00B26BA8">
        <w:rPr>
          <w:rFonts w:hint="eastAsia"/>
        </w:rPr>
        <w:t>后，本周港币又大幅贬值</w:t>
      </w:r>
      <w:r w:rsidR="00B26BA8">
        <w:rPr>
          <w:rFonts w:hint="eastAsia"/>
        </w:rPr>
        <w:t>0.25%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</w:t>
      </w:r>
      <w:r w:rsidR="00B26BA8">
        <w:rPr>
          <w:rFonts w:hint="eastAsia"/>
        </w:rPr>
        <w:t>267</w:t>
      </w:r>
      <w:r w:rsidR="00C871B7">
        <w:rPr>
          <w:rFonts w:hint="eastAsia"/>
        </w:rPr>
        <w:t>，</w:t>
      </w:r>
      <w:r w:rsidR="002E6065">
        <w:rPr>
          <w:rFonts w:hint="eastAsia"/>
        </w:rPr>
        <w:t>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B71637">
        <w:rPr>
          <w:rFonts w:hint="eastAsia"/>
        </w:rPr>
        <w:t>。</w:t>
      </w:r>
    </w:p>
    <w:p w:rsidR="002E6065" w:rsidRPr="00FA527B" w:rsidRDefault="00B26BA8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079470" wp14:editId="0DD24F35">
            <wp:extent cx="5168267" cy="2940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3740" cy="29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B23" w:rsidRDefault="00F8470B" w:rsidP="00DF3B23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5A5B99">
        <w:rPr>
          <w:rFonts w:hint="eastAsia"/>
        </w:rPr>
        <w:t>3.8821</w:t>
      </w:r>
      <w:r w:rsidR="00DB3A85">
        <w:rPr>
          <w:rFonts w:hint="eastAsia"/>
        </w:rPr>
        <w:t>（</w:t>
      </w:r>
      <w:r w:rsidR="0018373D">
        <w:rPr>
          <w:rFonts w:hint="eastAsia"/>
        </w:rPr>
        <w:t>相对非常高</w:t>
      </w:r>
      <w:r w:rsidR="005A5B99">
        <w:rPr>
          <w:rFonts w:hint="eastAsia"/>
        </w:rPr>
        <w:t>，受季末及加息影响</w:t>
      </w:r>
      <w:r w:rsidR="00E85182">
        <w:rPr>
          <w:rFonts w:hint="eastAsia"/>
        </w:rPr>
        <w:t>）</w:t>
      </w:r>
      <w:r w:rsidR="0018373D">
        <w:rPr>
          <w:rFonts w:hint="eastAsia"/>
        </w:rPr>
        <w:t>。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661602">
        <w:rPr>
          <w:rFonts w:hint="eastAsia"/>
        </w:rPr>
        <w:t>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5A5B99">
        <w:rPr>
          <w:rFonts w:hint="eastAsia"/>
        </w:rPr>
        <w:t>上涨</w:t>
      </w:r>
      <w:r w:rsidR="005A5B99">
        <w:rPr>
          <w:rFonts w:hint="eastAsia"/>
        </w:rPr>
        <w:t>0.57</w:t>
      </w:r>
      <w:r w:rsidR="00EF65ED">
        <w:rPr>
          <w:rFonts w:hint="eastAsia"/>
        </w:rPr>
        <w:t>%</w:t>
      </w:r>
      <w:r w:rsidR="00803354">
        <w:rPr>
          <w:rFonts w:hint="eastAsia"/>
        </w:rPr>
        <w:t>，下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4269A1">
        <w:rPr>
          <w:rFonts w:hint="eastAsia"/>
        </w:rPr>
        <w:t>。</w:t>
      </w:r>
    </w:p>
    <w:p w:rsidR="00803354" w:rsidRDefault="005A5B99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0BE292" wp14:editId="095417D4">
            <wp:extent cx="5274310" cy="299976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A5B99">
        <w:rPr>
          <w:rFonts w:hint="eastAsia"/>
        </w:rPr>
        <w:t>累计上涨</w:t>
      </w:r>
      <w:r w:rsidR="005A5B99">
        <w:rPr>
          <w:rFonts w:hint="eastAsia"/>
        </w:rPr>
        <w:t>1</w:t>
      </w:r>
      <w:r w:rsidR="00565D21">
        <w:rPr>
          <w:rFonts w:hint="eastAsia"/>
        </w:rPr>
        <w:t>.</w:t>
      </w:r>
      <w:r w:rsidR="005A5B99">
        <w:rPr>
          <w:rFonts w:hint="eastAsia"/>
        </w:rPr>
        <w:t>03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5A5B99">
        <w:rPr>
          <w:rFonts w:hint="eastAsia"/>
        </w:rPr>
        <w:t>加息的影响周四大涨，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8537D9">
        <w:rPr>
          <w:rFonts w:hint="eastAsia"/>
        </w:rPr>
        <w:t>。</w:t>
      </w:r>
    </w:p>
    <w:p w:rsidR="00C8514C" w:rsidRDefault="005A5B99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EA590E" wp14:editId="51B97AAE">
            <wp:extent cx="5274310" cy="299732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C36FE0">
        <w:rPr>
          <w:rFonts w:hint="eastAsia"/>
        </w:rPr>
        <w:t>上涨</w:t>
      </w:r>
      <w:r w:rsidR="003050D2">
        <w:rPr>
          <w:rFonts w:hint="eastAsia"/>
        </w:rPr>
        <w:t>1.02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C36FE0">
        <w:rPr>
          <w:rFonts w:hint="eastAsia"/>
        </w:rPr>
        <w:t>2</w:t>
      </w:r>
      <w:r w:rsidR="00AB6688">
        <w:rPr>
          <w:rFonts w:hint="eastAsia"/>
        </w:rPr>
        <w:t>.54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r w:rsidR="00AB6688">
        <w:rPr>
          <w:rFonts w:hint="eastAsia"/>
        </w:rPr>
        <w:t>本周继续</w:t>
      </w:r>
      <w:r w:rsidR="003050D2">
        <w:rPr>
          <w:rFonts w:hint="eastAsia"/>
        </w:rPr>
        <w:t>贬</w:t>
      </w:r>
      <w:r w:rsidR="00CB40EC">
        <w:rPr>
          <w:rFonts w:hint="eastAsia"/>
        </w:rPr>
        <w:t>值</w:t>
      </w:r>
      <w:r w:rsidR="006320C5">
        <w:rPr>
          <w:rFonts w:hint="eastAsia"/>
        </w:rPr>
        <w:t>，下附，美元</w:t>
      </w:r>
      <w:r w:rsidR="006320C5">
        <w:rPr>
          <w:rFonts w:hint="eastAsia"/>
        </w:rPr>
        <w:t>/</w:t>
      </w:r>
      <w:r w:rsidR="00C36FE0">
        <w:rPr>
          <w:rFonts w:hint="eastAsia"/>
        </w:rPr>
        <w:t>日元日</w:t>
      </w:r>
      <w:r w:rsidR="00252016">
        <w:rPr>
          <w:rFonts w:hint="eastAsia"/>
        </w:rPr>
        <w:t>线图</w:t>
      </w:r>
      <w:r w:rsidR="00020728">
        <w:rPr>
          <w:rFonts w:hint="eastAsia"/>
        </w:rPr>
        <w:t>。</w:t>
      </w:r>
    </w:p>
    <w:p w:rsidR="006320C5" w:rsidRDefault="003050D2" w:rsidP="006320C5">
      <w:pPr>
        <w:spacing w:line="360" w:lineRule="auto"/>
      </w:pPr>
      <w:r>
        <w:rPr>
          <w:noProof/>
        </w:rPr>
        <w:drawing>
          <wp:inline distT="0" distB="0" distL="0" distR="0" wp14:anchorId="42F26ED1" wp14:editId="23ED077C">
            <wp:extent cx="5274310" cy="3005868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3050D2">
        <w:rPr>
          <w:rFonts w:hint="eastAsia"/>
        </w:rPr>
        <w:t>下跌</w:t>
      </w:r>
      <w:r w:rsidR="003050D2">
        <w:rPr>
          <w:rFonts w:hint="eastAsia"/>
        </w:rPr>
        <w:t>-1.25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3050D2" w:rsidP="00FF25F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52E599" wp14:editId="1F0D7AEC">
            <wp:extent cx="5274310" cy="3002206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Pr="00971F44" w:rsidRDefault="001867A7" w:rsidP="00D80D61">
      <w:pPr>
        <w:pStyle w:val="a3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76690C">
        <w:rPr>
          <w:rFonts w:hint="eastAsia"/>
        </w:rPr>
        <w:t>下跌</w:t>
      </w:r>
      <w:r w:rsidR="0076690C">
        <w:rPr>
          <w:rFonts w:hint="eastAsia"/>
        </w:rPr>
        <w:t>-0.07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26245A">
        <w:rPr>
          <w:rFonts w:hint="eastAsia"/>
        </w:rPr>
        <w:t>3.06</w:t>
      </w:r>
      <w:r w:rsidR="0076690C">
        <w:rPr>
          <w:rFonts w:hint="eastAsia"/>
        </w:rPr>
        <w:t>3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  <w:bookmarkStart w:id="14" w:name="_GoBack"/>
      <w:bookmarkEnd w:id="14"/>
    </w:p>
    <w:p w:rsidR="00C8514C" w:rsidRDefault="0076690C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BCB23F" wp14:editId="7B8BC18C">
            <wp:extent cx="5274310" cy="300037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5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5"/>
    </w:p>
    <w:p w:rsidR="001867A7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F735A0">
        <w:rPr>
          <w:rFonts w:hint="eastAsia"/>
        </w:rPr>
        <w:t>下跌</w:t>
      </w:r>
      <w:r w:rsidR="00F735A0">
        <w:rPr>
          <w:rFonts w:hint="eastAsia"/>
        </w:rPr>
        <w:t>-1.80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F735A0">
        <w:rPr>
          <w:rFonts w:hint="eastAsia"/>
        </w:rPr>
        <w:t>653</w:t>
      </w:r>
      <w:r w:rsidR="002F4045">
        <w:rPr>
          <w:rFonts w:hint="eastAsia"/>
        </w:rPr>
        <w:t>。</w:t>
      </w:r>
    </w:p>
    <w:p w:rsidR="00E2602A" w:rsidRDefault="00E2602A" w:rsidP="00E2602A">
      <w:pPr>
        <w:pStyle w:val="2"/>
        <w:spacing w:line="360" w:lineRule="auto"/>
      </w:pPr>
      <w:r>
        <w:rPr>
          <w:rFonts w:hint="eastAsia"/>
        </w:rPr>
        <w:lastRenderedPageBreak/>
        <w:t>央行逆回购操作</w:t>
      </w:r>
    </w:p>
    <w:p w:rsidR="00E2602A" w:rsidRPr="00E2602A" w:rsidRDefault="00F0094A" w:rsidP="00E2602A">
      <w:pPr>
        <w:spacing w:line="360" w:lineRule="auto"/>
      </w:pPr>
      <w:r>
        <w:rPr>
          <w:rFonts w:hint="eastAsia"/>
        </w:rPr>
        <w:t>本周央行分别在周二</w:t>
      </w:r>
      <w:r w:rsidR="00E2602A">
        <w:rPr>
          <w:rFonts w:hint="eastAsia"/>
        </w:rPr>
        <w:t>进行了</w:t>
      </w:r>
      <w:r w:rsidR="00910C8F">
        <w:rPr>
          <w:rFonts w:hint="eastAsia"/>
        </w:rPr>
        <w:t>600</w:t>
      </w:r>
      <w:r w:rsidR="00910C8F">
        <w:rPr>
          <w:rFonts w:hint="eastAsia"/>
        </w:rPr>
        <w:t>亿</w:t>
      </w:r>
      <w:r w:rsidR="00910C8F">
        <w:rPr>
          <w:rFonts w:hint="eastAsia"/>
        </w:rPr>
        <w:t>7</w:t>
      </w:r>
      <w:r w:rsidR="00910C8F">
        <w:rPr>
          <w:rFonts w:hint="eastAsia"/>
        </w:rPr>
        <w:t>天</w:t>
      </w:r>
      <w:r w:rsidR="00E2602A">
        <w:rPr>
          <w:rFonts w:hint="eastAsia"/>
        </w:rPr>
        <w:t>逆回购操作，</w:t>
      </w:r>
      <w:r w:rsidR="00910C8F">
        <w:rPr>
          <w:rFonts w:hint="eastAsia"/>
        </w:rPr>
        <w:t>本周净回笼</w:t>
      </w:r>
      <w:r w:rsidR="00910C8F">
        <w:rPr>
          <w:rFonts w:hint="eastAsia"/>
        </w:rPr>
        <w:t>2300</w:t>
      </w:r>
      <w:r w:rsidR="00910C8F">
        <w:rPr>
          <w:rFonts w:hint="eastAsia"/>
        </w:rPr>
        <w:t>亿</w:t>
      </w:r>
      <w:r w:rsidR="00E2602A">
        <w:rPr>
          <w:rFonts w:hint="eastAsia"/>
        </w:rPr>
        <w:t>，下周</w:t>
      </w:r>
      <w:r>
        <w:rPr>
          <w:rFonts w:hint="eastAsia"/>
        </w:rPr>
        <w:t>二、</w:t>
      </w:r>
      <w:r w:rsidR="00E2602A">
        <w:rPr>
          <w:rFonts w:hint="eastAsia"/>
        </w:rPr>
        <w:t>三、四各有</w:t>
      </w:r>
      <w:r>
        <w:rPr>
          <w:rFonts w:hint="eastAsia"/>
        </w:rPr>
        <w:t>5</w:t>
      </w:r>
      <w:r w:rsidR="00E2602A">
        <w:rPr>
          <w:rFonts w:hint="eastAsia"/>
        </w:rPr>
        <w:t>00</w:t>
      </w:r>
      <w:r w:rsidR="00E2602A">
        <w:rPr>
          <w:rFonts w:hint="eastAsia"/>
        </w:rPr>
        <w:t>、</w:t>
      </w:r>
      <w:r w:rsidR="00910C8F">
        <w:rPr>
          <w:rFonts w:hint="eastAsia"/>
        </w:rPr>
        <w:t>2</w:t>
      </w:r>
      <w:r w:rsidR="00E2602A">
        <w:rPr>
          <w:rFonts w:hint="eastAsia"/>
        </w:rPr>
        <w:t>00</w:t>
      </w:r>
      <w:r w:rsidR="00E2602A">
        <w:rPr>
          <w:rFonts w:hint="eastAsia"/>
        </w:rPr>
        <w:t>、</w:t>
      </w:r>
      <w:r w:rsidR="00910C8F">
        <w:rPr>
          <w:rFonts w:hint="eastAsia"/>
        </w:rPr>
        <w:t>300</w:t>
      </w:r>
      <w:r w:rsidR="00E2602A">
        <w:rPr>
          <w:rFonts w:hint="eastAsia"/>
        </w:rPr>
        <w:t>亿</w:t>
      </w:r>
      <w:r w:rsidR="00910C8F">
        <w:rPr>
          <w:rFonts w:hint="eastAsia"/>
        </w:rPr>
        <w:t>14</w:t>
      </w:r>
      <w:r w:rsidR="00910C8F">
        <w:rPr>
          <w:rFonts w:hint="eastAsia"/>
        </w:rPr>
        <w:t>天逆回购</w:t>
      </w:r>
      <w:r w:rsidR="00E2602A">
        <w:rPr>
          <w:rFonts w:hint="eastAsia"/>
        </w:rPr>
        <w:t>到期。</w:t>
      </w:r>
    </w:p>
    <w:sectPr w:rsidR="00E2602A" w:rsidRPr="00E260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5D8" w:rsidRDefault="007575D8" w:rsidP="004F6979">
      <w:r>
        <w:separator/>
      </w:r>
    </w:p>
  </w:endnote>
  <w:endnote w:type="continuationSeparator" w:id="0">
    <w:p w:rsidR="007575D8" w:rsidRDefault="007575D8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5D8" w:rsidRDefault="007575D8" w:rsidP="004F6979">
      <w:r>
        <w:separator/>
      </w:r>
    </w:p>
  </w:footnote>
  <w:footnote w:type="continuationSeparator" w:id="0">
    <w:p w:rsidR="007575D8" w:rsidRDefault="007575D8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0DACEA8C"/>
    <w:lvl w:ilvl="0" w:tplc="986A8508">
      <w:start w:val="1"/>
      <w:numFmt w:val="decimal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07E9"/>
    <w:rsid w:val="00003BE5"/>
    <w:rsid w:val="00007A09"/>
    <w:rsid w:val="00020728"/>
    <w:rsid w:val="0002533C"/>
    <w:rsid w:val="000312D8"/>
    <w:rsid w:val="000336F7"/>
    <w:rsid w:val="00036713"/>
    <w:rsid w:val="00040743"/>
    <w:rsid w:val="00044382"/>
    <w:rsid w:val="00046784"/>
    <w:rsid w:val="00056673"/>
    <w:rsid w:val="0006212F"/>
    <w:rsid w:val="0007224C"/>
    <w:rsid w:val="00072F37"/>
    <w:rsid w:val="00084B50"/>
    <w:rsid w:val="00084D0E"/>
    <w:rsid w:val="00092035"/>
    <w:rsid w:val="000A36D0"/>
    <w:rsid w:val="000A6DB8"/>
    <w:rsid w:val="000A7908"/>
    <w:rsid w:val="000A7CF1"/>
    <w:rsid w:val="000B3D5A"/>
    <w:rsid w:val="000C47DF"/>
    <w:rsid w:val="000C4EC2"/>
    <w:rsid w:val="000D060B"/>
    <w:rsid w:val="000D5C5F"/>
    <w:rsid w:val="000E5D55"/>
    <w:rsid w:val="000E6DF9"/>
    <w:rsid w:val="000F0AB5"/>
    <w:rsid w:val="000F0DC7"/>
    <w:rsid w:val="000F5532"/>
    <w:rsid w:val="000F6CF1"/>
    <w:rsid w:val="00101855"/>
    <w:rsid w:val="00102245"/>
    <w:rsid w:val="0012233B"/>
    <w:rsid w:val="00123408"/>
    <w:rsid w:val="00127AA9"/>
    <w:rsid w:val="00131103"/>
    <w:rsid w:val="00134852"/>
    <w:rsid w:val="001400EE"/>
    <w:rsid w:val="00142791"/>
    <w:rsid w:val="00152CC3"/>
    <w:rsid w:val="001575C3"/>
    <w:rsid w:val="00164014"/>
    <w:rsid w:val="00166974"/>
    <w:rsid w:val="00170C61"/>
    <w:rsid w:val="0017272C"/>
    <w:rsid w:val="0018373D"/>
    <w:rsid w:val="0018581D"/>
    <w:rsid w:val="001867A7"/>
    <w:rsid w:val="00193838"/>
    <w:rsid w:val="001A4263"/>
    <w:rsid w:val="001A4697"/>
    <w:rsid w:val="001A6ABC"/>
    <w:rsid w:val="001B0BB6"/>
    <w:rsid w:val="001B612D"/>
    <w:rsid w:val="001B7D4C"/>
    <w:rsid w:val="001C023F"/>
    <w:rsid w:val="001C17E6"/>
    <w:rsid w:val="001D01A8"/>
    <w:rsid w:val="001E746C"/>
    <w:rsid w:val="001F164D"/>
    <w:rsid w:val="001F649E"/>
    <w:rsid w:val="00200FD8"/>
    <w:rsid w:val="00203348"/>
    <w:rsid w:val="002053B5"/>
    <w:rsid w:val="00205B4A"/>
    <w:rsid w:val="002129FB"/>
    <w:rsid w:val="002149E8"/>
    <w:rsid w:val="00215D35"/>
    <w:rsid w:val="002165CC"/>
    <w:rsid w:val="002251CC"/>
    <w:rsid w:val="00235D33"/>
    <w:rsid w:val="00237D10"/>
    <w:rsid w:val="00241504"/>
    <w:rsid w:val="00243E5A"/>
    <w:rsid w:val="00246F61"/>
    <w:rsid w:val="00252016"/>
    <w:rsid w:val="0025232C"/>
    <w:rsid w:val="00257740"/>
    <w:rsid w:val="0026105B"/>
    <w:rsid w:val="0026245A"/>
    <w:rsid w:val="002662E8"/>
    <w:rsid w:val="002738F8"/>
    <w:rsid w:val="00273A33"/>
    <w:rsid w:val="002756E8"/>
    <w:rsid w:val="00283575"/>
    <w:rsid w:val="0028518C"/>
    <w:rsid w:val="002854EB"/>
    <w:rsid w:val="00292BE7"/>
    <w:rsid w:val="002936CB"/>
    <w:rsid w:val="00294293"/>
    <w:rsid w:val="00296CD3"/>
    <w:rsid w:val="002A5C7B"/>
    <w:rsid w:val="002B2711"/>
    <w:rsid w:val="002B51D2"/>
    <w:rsid w:val="002B6C35"/>
    <w:rsid w:val="002C291C"/>
    <w:rsid w:val="002C453B"/>
    <w:rsid w:val="002C7B52"/>
    <w:rsid w:val="002D0A80"/>
    <w:rsid w:val="002D1B3F"/>
    <w:rsid w:val="002D1C67"/>
    <w:rsid w:val="002D7A1B"/>
    <w:rsid w:val="002E2BBC"/>
    <w:rsid w:val="002E3874"/>
    <w:rsid w:val="002E6065"/>
    <w:rsid w:val="002F3B23"/>
    <w:rsid w:val="002F4045"/>
    <w:rsid w:val="002F5374"/>
    <w:rsid w:val="002F6FB6"/>
    <w:rsid w:val="00301814"/>
    <w:rsid w:val="003050D2"/>
    <w:rsid w:val="003051E6"/>
    <w:rsid w:val="00305F93"/>
    <w:rsid w:val="00306ACA"/>
    <w:rsid w:val="00306E0A"/>
    <w:rsid w:val="00311391"/>
    <w:rsid w:val="00311460"/>
    <w:rsid w:val="003116DB"/>
    <w:rsid w:val="00317199"/>
    <w:rsid w:val="00317339"/>
    <w:rsid w:val="00317A75"/>
    <w:rsid w:val="00322289"/>
    <w:rsid w:val="0032254C"/>
    <w:rsid w:val="00322C44"/>
    <w:rsid w:val="0032621F"/>
    <w:rsid w:val="003272DD"/>
    <w:rsid w:val="003305AA"/>
    <w:rsid w:val="00331248"/>
    <w:rsid w:val="0033201B"/>
    <w:rsid w:val="00337E23"/>
    <w:rsid w:val="003443E9"/>
    <w:rsid w:val="0034523B"/>
    <w:rsid w:val="00347642"/>
    <w:rsid w:val="0035028B"/>
    <w:rsid w:val="003542BB"/>
    <w:rsid w:val="00356AEC"/>
    <w:rsid w:val="00373BB1"/>
    <w:rsid w:val="0037607B"/>
    <w:rsid w:val="003805A6"/>
    <w:rsid w:val="0038364D"/>
    <w:rsid w:val="00385B62"/>
    <w:rsid w:val="00385F32"/>
    <w:rsid w:val="00386842"/>
    <w:rsid w:val="00390647"/>
    <w:rsid w:val="003B1653"/>
    <w:rsid w:val="003C3791"/>
    <w:rsid w:val="003C6A84"/>
    <w:rsid w:val="003D2561"/>
    <w:rsid w:val="003D2571"/>
    <w:rsid w:val="003D2CBC"/>
    <w:rsid w:val="003D518B"/>
    <w:rsid w:val="003D718D"/>
    <w:rsid w:val="003E32A3"/>
    <w:rsid w:val="003E407C"/>
    <w:rsid w:val="003F4EFF"/>
    <w:rsid w:val="003F528B"/>
    <w:rsid w:val="003F67E9"/>
    <w:rsid w:val="00402880"/>
    <w:rsid w:val="00412818"/>
    <w:rsid w:val="004242AB"/>
    <w:rsid w:val="00425541"/>
    <w:rsid w:val="004269A1"/>
    <w:rsid w:val="004300F6"/>
    <w:rsid w:val="004308B6"/>
    <w:rsid w:val="00431A12"/>
    <w:rsid w:val="004357AE"/>
    <w:rsid w:val="00441B6B"/>
    <w:rsid w:val="0044517A"/>
    <w:rsid w:val="00455BF6"/>
    <w:rsid w:val="004621C4"/>
    <w:rsid w:val="00463C13"/>
    <w:rsid w:val="004641EB"/>
    <w:rsid w:val="00466F64"/>
    <w:rsid w:val="00471363"/>
    <w:rsid w:val="00473529"/>
    <w:rsid w:val="00473E07"/>
    <w:rsid w:val="00475C5F"/>
    <w:rsid w:val="00484C99"/>
    <w:rsid w:val="00485C7F"/>
    <w:rsid w:val="00490391"/>
    <w:rsid w:val="00494ABD"/>
    <w:rsid w:val="004A02A7"/>
    <w:rsid w:val="004B0ABE"/>
    <w:rsid w:val="004B5DE3"/>
    <w:rsid w:val="004B6E3F"/>
    <w:rsid w:val="004C6BE9"/>
    <w:rsid w:val="004D30B7"/>
    <w:rsid w:val="004D4765"/>
    <w:rsid w:val="004D6BAE"/>
    <w:rsid w:val="004E0317"/>
    <w:rsid w:val="004E63DC"/>
    <w:rsid w:val="004E6D83"/>
    <w:rsid w:val="004F3149"/>
    <w:rsid w:val="004F3DE6"/>
    <w:rsid w:val="004F442C"/>
    <w:rsid w:val="004F6979"/>
    <w:rsid w:val="00501C34"/>
    <w:rsid w:val="00502D3A"/>
    <w:rsid w:val="00505C0D"/>
    <w:rsid w:val="00506EF9"/>
    <w:rsid w:val="0051057E"/>
    <w:rsid w:val="00512DDE"/>
    <w:rsid w:val="005154BC"/>
    <w:rsid w:val="00517E5D"/>
    <w:rsid w:val="00525ECF"/>
    <w:rsid w:val="00530514"/>
    <w:rsid w:val="00533248"/>
    <w:rsid w:val="00533B08"/>
    <w:rsid w:val="00536001"/>
    <w:rsid w:val="00544DAB"/>
    <w:rsid w:val="00545ECC"/>
    <w:rsid w:val="00546948"/>
    <w:rsid w:val="005506DA"/>
    <w:rsid w:val="00562A5C"/>
    <w:rsid w:val="00562AAA"/>
    <w:rsid w:val="00565C6B"/>
    <w:rsid w:val="00565D21"/>
    <w:rsid w:val="0057157A"/>
    <w:rsid w:val="005801F2"/>
    <w:rsid w:val="005913DA"/>
    <w:rsid w:val="005A4A01"/>
    <w:rsid w:val="005A5B99"/>
    <w:rsid w:val="005A5CC8"/>
    <w:rsid w:val="005B06DC"/>
    <w:rsid w:val="005B393A"/>
    <w:rsid w:val="005B3E67"/>
    <w:rsid w:val="005B61A9"/>
    <w:rsid w:val="005B7D63"/>
    <w:rsid w:val="005C0778"/>
    <w:rsid w:val="005C348B"/>
    <w:rsid w:val="005C57C1"/>
    <w:rsid w:val="005C5CBF"/>
    <w:rsid w:val="005C7371"/>
    <w:rsid w:val="005D6232"/>
    <w:rsid w:val="005D6F5F"/>
    <w:rsid w:val="005E537D"/>
    <w:rsid w:val="005E5EF8"/>
    <w:rsid w:val="005F1565"/>
    <w:rsid w:val="005F2FCE"/>
    <w:rsid w:val="005F475C"/>
    <w:rsid w:val="005F48BD"/>
    <w:rsid w:val="005F4AAB"/>
    <w:rsid w:val="005F7393"/>
    <w:rsid w:val="006004FC"/>
    <w:rsid w:val="006013B8"/>
    <w:rsid w:val="006014AC"/>
    <w:rsid w:val="00604367"/>
    <w:rsid w:val="00606661"/>
    <w:rsid w:val="00613764"/>
    <w:rsid w:val="006161D4"/>
    <w:rsid w:val="0061621B"/>
    <w:rsid w:val="006171A5"/>
    <w:rsid w:val="00622D61"/>
    <w:rsid w:val="00627003"/>
    <w:rsid w:val="00627D3F"/>
    <w:rsid w:val="006320C5"/>
    <w:rsid w:val="006332CB"/>
    <w:rsid w:val="00633453"/>
    <w:rsid w:val="006344CC"/>
    <w:rsid w:val="00634C5F"/>
    <w:rsid w:val="00640E87"/>
    <w:rsid w:val="00641791"/>
    <w:rsid w:val="0064329D"/>
    <w:rsid w:val="00643E5E"/>
    <w:rsid w:val="006443A3"/>
    <w:rsid w:val="00660451"/>
    <w:rsid w:val="006613F8"/>
    <w:rsid w:val="00661602"/>
    <w:rsid w:val="00661C01"/>
    <w:rsid w:val="0066615C"/>
    <w:rsid w:val="00677C59"/>
    <w:rsid w:val="00681948"/>
    <w:rsid w:val="00684933"/>
    <w:rsid w:val="00690F3B"/>
    <w:rsid w:val="00696E64"/>
    <w:rsid w:val="00697916"/>
    <w:rsid w:val="006A2190"/>
    <w:rsid w:val="006A28A8"/>
    <w:rsid w:val="006A28CB"/>
    <w:rsid w:val="006B6C91"/>
    <w:rsid w:val="006C30A8"/>
    <w:rsid w:val="006C4AA0"/>
    <w:rsid w:val="006C4AD7"/>
    <w:rsid w:val="006C5AC9"/>
    <w:rsid w:val="006C6E83"/>
    <w:rsid w:val="006D1824"/>
    <w:rsid w:val="006D1CC3"/>
    <w:rsid w:val="006D3646"/>
    <w:rsid w:val="006D40B2"/>
    <w:rsid w:val="006E1530"/>
    <w:rsid w:val="006E47DF"/>
    <w:rsid w:val="006F5615"/>
    <w:rsid w:val="00700AA8"/>
    <w:rsid w:val="0070145F"/>
    <w:rsid w:val="00702B2A"/>
    <w:rsid w:val="00704FAB"/>
    <w:rsid w:val="00710CF8"/>
    <w:rsid w:val="00713952"/>
    <w:rsid w:val="007159DF"/>
    <w:rsid w:val="0071690A"/>
    <w:rsid w:val="00722C1D"/>
    <w:rsid w:val="00724C5C"/>
    <w:rsid w:val="00730908"/>
    <w:rsid w:val="0074064F"/>
    <w:rsid w:val="00740DFA"/>
    <w:rsid w:val="0074259B"/>
    <w:rsid w:val="0074594B"/>
    <w:rsid w:val="00747017"/>
    <w:rsid w:val="007470F6"/>
    <w:rsid w:val="00752B53"/>
    <w:rsid w:val="00753D2F"/>
    <w:rsid w:val="00753F6E"/>
    <w:rsid w:val="00755637"/>
    <w:rsid w:val="0075592F"/>
    <w:rsid w:val="007564B9"/>
    <w:rsid w:val="007575D8"/>
    <w:rsid w:val="00757723"/>
    <w:rsid w:val="00757830"/>
    <w:rsid w:val="00764670"/>
    <w:rsid w:val="0076690C"/>
    <w:rsid w:val="00782322"/>
    <w:rsid w:val="00783710"/>
    <w:rsid w:val="00783BC7"/>
    <w:rsid w:val="007843BC"/>
    <w:rsid w:val="007A66C4"/>
    <w:rsid w:val="007B00F7"/>
    <w:rsid w:val="007B0CEF"/>
    <w:rsid w:val="007B1DE8"/>
    <w:rsid w:val="007B3F6F"/>
    <w:rsid w:val="007C4548"/>
    <w:rsid w:val="007C51B2"/>
    <w:rsid w:val="007C545D"/>
    <w:rsid w:val="007D41E6"/>
    <w:rsid w:val="007D67F5"/>
    <w:rsid w:val="007E2220"/>
    <w:rsid w:val="007E4F9A"/>
    <w:rsid w:val="007F294E"/>
    <w:rsid w:val="007F53A4"/>
    <w:rsid w:val="007F7B88"/>
    <w:rsid w:val="007F7EAE"/>
    <w:rsid w:val="008006EF"/>
    <w:rsid w:val="00803354"/>
    <w:rsid w:val="0080620B"/>
    <w:rsid w:val="0081092C"/>
    <w:rsid w:val="00815ECA"/>
    <w:rsid w:val="00820E36"/>
    <w:rsid w:val="00826A92"/>
    <w:rsid w:val="008322EE"/>
    <w:rsid w:val="00832301"/>
    <w:rsid w:val="008323FE"/>
    <w:rsid w:val="00837C32"/>
    <w:rsid w:val="00840321"/>
    <w:rsid w:val="00842492"/>
    <w:rsid w:val="00842AE7"/>
    <w:rsid w:val="0084539B"/>
    <w:rsid w:val="008513F5"/>
    <w:rsid w:val="0085271D"/>
    <w:rsid w:val="008537D9"/>
    <w:rsid w:val="00857EBA"/>
    <w:rsid w:val="00862DA5"/>
    <w:rsid w:val="00865B47"/>
    <w:rsid w:val="00871EC6"/>
    <w:rsid w:val="0087347E"/>
    <w:rsid w:val="008757D7"/>
    <w:rsid w:val="00876467"/>
    <w:rsid w:val="0087771F"/>
    <w:rsid w:val="0088713F"/>
    <w:rsid w:val="00896BF9"/>
    <w:rsid w:val="00896EEF"/>
    <w:rsid w:val="008A652A"/>
    <w:rsid w:val="008C4DE6"/>
    <w:rsid w:val="008C51FA"/>
    <w:rsid w:val="008C6B8C"/>
    <w:rsid w:val="008C70C4"/>
    <w:rsid w:val="008C7540"/>
    <w:rsid w:val="008D53C2"/>
    <w:rsid w:val="008D6797"/>
    <w:rsid w:val="008D6B1E"/>
    <w:rsid w:val="008E394F"/>
    <w:rsid w:val="008F0263"/>
    <w:rsid w:val="008F3F75"/>
    <w:rsid w:val="008F58A2"/>
    <w:rsid w:val="008F69FC"/>
    <w:rsid w:val="00900314"/>
    <w:rsid w:val="00910C8F"/>
    <w:rsid w:val="00912800"/>
    <w:rsid w:val="00916934"/>
    <w:rsid w:val="00916F3B"/>
    <w:rsid w:val="009224CC"/>
    <w:rsid w:val="009231A9"/>
    <w:rsid w:val="00925EDF"/>
    <w:rsid w:val="009314D3"/>
    <w:rsid w:val="00933CBF"/>
    <w:rsid w:val="009348B1"/>
    <w:rsid w:val="00937222"/>
    <w:rsid w:val="00944132"/>
    <w:rsid w:val="0094435D"/>
    <w:rsid w:val="009456AB"/>
    <w:rsid w:val="00946035"/>
    <w:rsid w:val="00950E50"/>
    <w:rsid w:val="009514AF"/>
    <w:rsid w:val="00955754"/>
    <w:rsid w:val="00956EC0"/>
    <w:rsid w:val="00960C19"/>
    <w:rsid w:val="00960EEC"/>
    <w:rsid w:val="00961F87"/>
    <w:rsid w:val="00964088"/>
    <w:rsid w:val="0096781D"/>
    <w:rsid w:val="009715F5"/>
    <w:rsid w:val="00971F44"/>
    <w:rsid w:val="00973BF0"/>
    <w:rsid w:val="00974BC2"/>
    <w:rsid w:val="00975D0C"/>
    <w:rsid w:val="00981285"/>
    <w:rsid w:val="00982B1E"/>
    <w:rsid w:val="00983FF3"/>
    <w:rsid w:val="00984478"/>
    <w:rsid w:val="00987FEC"/>
    <w:rsid w:val="00994072"/>
    <w:rsid w:val="009A3E99"/>
    <w:rsid w:val="009B1EBA"/>
    <w:rsid w:val="009B7D90"/>
    <w:rsid w:val="009C1E34"/>
    <w:rsid w:val="009C2439"/>
    <w:rsid w:val="009C36C3"/>
    <w:rsid w:val="009C42CE"/>
    <w:rsid w:val="009D4739"/>
    <w:rsid w:val="009D7E39"/>
    <w:rsid w:val="009E17BF"/>
    <w:rsid w:val="009E213F"/>
    <w:rsid w:val="009E3F94"/>
    <w:rsid w:val="009E3FA6"/>
    <w:rsid w:val="009E5787"/>
    <w:rsid w:val="009E59EE"/>
    <w:rsid w:val="009E64C5"/>
    <w:rsid w:val="009F0980"/>
    <w:rsid w:val="009F30A0"/>
    <w:rsid w:val="009F31F2"/>
    <w:rsid w:val="009F7853"/>
    <w:rsid w:val="00A051E2"/>
    <w:rsid w:val="00A07631"/>
    <w:rsid w:val="00A1664A"/>
    <w:rsid w:val="00A17F8E"/>
    <w:rsid w:val="00A244F7"/>
    <w:rsid w:val="00A2666F"/>
    <w:rsid w:val="00A3718B"/>
    <w:rsid w:val="00A37574"/>
    <w:rsid w:val="00A50BF7"/>
    <w:rsid w:val="00A51FD6"/>
    <w:rsid w:val="00A54063"/>
    <w:rsid w:val="00A6076C"/>
    <w:rsid w:val="00A6358C"/>
    <w:rsid w:val="00A85FC0"/>
    <w:rsid w:val="00A907BD"/>
    <w:rsid w:val="00A90C4D"/>
    <w:rsid w:val="00AA3135"/>
    <w:rsid w:val="00AB4780"/>
    <w:rsid w:val="00AB5E74"/>
    <w:rsid w:val="00AB6688"/>
    <w:rsid w:val="00AB68F3"/>
    <w:rsid w:val="00AB6A76"/>
    <w:rsid w:val="00AC00E2"/>
    <w:rsid w:val="00AC2243"/>
    <w:rsid w:val="00AC5678"/>
    <w:rsid w:val="00AC585E"/>
    <w:rsid w:val="00AD216B"/>
    <w:rsid w:val="00AE1FD6"/>
    <w:rsid w:val="00B00FD0"/>
    <w:rsid w:val="00B05B3B"/>
    <w:rsid w:val="00B06AC4"/>
    <w:rsid w:val="00B071E6"/>
    <w:rsid w:val="00B2231A"/>
    <w:rsid w:val="00B22C89"/>
    <w:rsid w:val="00B26BA8"/>
    <w:rsid w:val="00B32F5A"/>
    <w:rsid w:val="00B3571B"/>
    <w:rsid w:val="00B35E15"/>
    <w:rsid w:val="00B44C08"/>
    <w:rsid w:val="00B45A1C"/>
    <w:rsid w:val="00B4636F"/>
    <w:rsid w:val="00B469AC"/>
    <w:rsid w:val="00B51A5E"/>
    <w:rsid w:val="00B52CBB"/>
    <w:rsid w:val="00B542ED"/>
    <w:rsid w:val="00B54C8E"/>
    <w:rsid w:val="00B57289"/>
    <w:rsid w:val="00B57A71"/>
    <w:rsid w:val="00B62BA3"/>
    <w:rsid w:val="00B63393"/>
    <w:rsid w:val="00B66EEA"/>
    <w:rsid w:val="00B66FB6"/>
    <w:rsid w:val="00B71637"/>
    <w:rsid w:val="00B722C7"/>
    <w:rsid w:val="00B74141"/>
    <w:rsid w:val="00B81731"/>
    <w:rsid w:val="00B86BE3"/>
    <w:rsid w:val="00B86D2D"/>
    <w:rsid w:val="00B90EA7"/>
    <w:rsid w:val="00BA022B"/>
    <w:rsid w:val="00BA3E2F"/>
    <w:rsid w:val="00BA54E5"/>
    <w:rsid w:val="00BA6083"/>
    <w:rsid w:val="00BB0969"/>
    <w:rsid w:val="00BB2A48"/>
    <w:rsid w:val="00BB2DA8"/>
    <w:rsid w:val="00BD50B3"/>
    <w:rsid w:val="00C02282"/>
    <w:rsid w:val="00C07000"/>
    <w:rsid w:val="00C07656"/>
    <w:rsid w:val="00C07A94"/>
    <w:rsid w:val="00C11C2B"/>
    <w:rsid w:val="00C13913"/>
    <w:rsid w:val="00C21560"/>
    <w:rsid w:val="00C25A71"/>
    <w:rsid w:val="00C36FE0"/>
    <w:rsid w:val="00C4138F"/>
    <w:rsid w:val="00C46482"/>
    <w:rsid w:val="00C50DD2"/>
    <w:rsid w:val="00C5211B"/>
    <w:rsid w:val="00C534EA"/>
    <w:rsid w:val="00C53537"/>
    <w:rsid w:val="00C55F4E"/>
    <w:rsid w:val="00C662DA"/>
    <w:rsid w:val="00C708E3"/>
    <w:rsid w:val="00C72A75"/>
    <w:rsid w:val="00C82A77"/>
    <w:rsid w:val="00C8514C"/>
    <w:rsid w:val="00C855EE"/>
    <w:rsid w:val="00C856F0"/>
    <w:rsid w:val="00C871B7"/>
    <w:rsid w:val="00C91988"/>
    <w:rsid w:val="00CA45A6"/>
    <w:rsid w:val="00CA5A24"/>
    <w:rsid w:val="00CB0D22"/>
    <w:rsid w:val="00CB2E82"/>
    <w:rsid w:val="00CB40EC"/>
    <w:rsid w:val="00CC4565"/>
    <w:rsid w:val="00CD3296"/>
    <w:rsid w:val="00CD74C0"/>
    <w:rsid w:val="00CE31E2"/>
    <w:rsid w:val="00CF072C"/>
    <w:rsid w:val="00CF2D54"/>
    <w:rsid w:val="00D01844"/>
    <w:rsid w:val="00D134FD"/>
    <w:rsid w:val="00D14E88"/>
    <w:rsid w:val="00D20344"/>
    <w:rsid w:val="00D25783"/>
    <w:rsid w:val="00D26623"/>
    <w:rsid w:val="00D2751E"/>
    <w:rsid w:val="00D31030"/>
    <w:rsid w:val="00D3726F"/>
    <w:rsid w:val="00D41396"/>
    <w:rsid w:val="00D41B72"/>
    <w:rsid w:val="00D4249C"/>
    <w:rsid w:val="00D42C43"/>
    <w:rsid w:val="00D50FF7"/>
    <w:rsid w:val="00D5518D"/>
    <w:rsid w:val="00D5531A"/>
    <w:rsid w:val="00D633F8"/>
    <w:rsid w:val="00D63B77"/>
    <w:rsid w:val="00D64F90"/>
    <w:rsid w:val="00D670AE"/>
    <w:rsid w:val="00D67D7C"/>
    <w:rsid w:val="00D73555"/>
    <w:rsid w:val="00D770F2"/>
    <w:rsid w:val="00D806AE"/>
    <w:rsid w:val="00D80D61"/>
    <w:rsid w:val="00D869C1"/>
    <w:rsid w:val="00D91362"/>
    <w:rsid w:val="00D9255D"/>
    <w:rsid w:val="00D93356"/>
    <w:rsid w:val="00D933EC"/>
    <w:rsid w:val="00D96291"/>
    <w:rsid w:val="00DB398B"/>
    <w:rsid w:val="00DB3A85"/>
    <w:rsid w:val="00DB449D"/>
    <w:rsid w:val="00DB4B2B"/>
    <w:rsid w:val="00DC17E1"/>
    <w:rsid w:val="00DC27A8"/>
    <w:rsid w:val="00DC497E"/>
    <w:rsid w:val="00DD68A0"/>
    <w:rsid w:val="00DD69BE"/>
    <w:rsid w:val="00DE6565"/>
    <w:rsid w:val="00DE79C6"/>
    <w:rsid w:val="00DF0323"/>
    <w:rsid w:val="00DF0F0A"/>
    <w:rsid w:val="00DF37BD"/>
    <w:rsid w:val="00DF3B23"/>
    <w:rsid w:val="00DF4F9D"/>
    <w:rsid w:val="00DF73C6"/>
    <w:rsid w:val="00DF7E97"/>
    <w:rsid w:val="00E056E0"/>
    <w:rsid w:val="00E06719"/>
    <w:rsid w:val="00E07574"/>
    <w:rsid w:val="00E1002E"/>
    <w:rsid w:val="00E103FB"/>
    <w:rsid w:val="00E12C2F"/>
    <w:rsid w:val="00E20607"/>
    <w:rsid w:val="00E21B92"/>
    <w:rsid w:val="00E2602A"/>
    <w:rsid w:val="00E31002"/>
    <w:rsid w:val="00E42AF4"/>
    <w:rsid w:val="00E436E0"/>
    <w:rsid w:val="00E43B99"/>
    <w:rsid w:val="00E44D7E"/>
    <w:rsid w:val="00E45FD5"/>
    <w:rsid w:val="00E576F3"/>
    <w:rsid w:val="00E61F6B"/>
    <w:rsid w:val="00E63B65"/>
    <w:rsid w:val="00E64B33"/>
    <w:rsid w:val="00E71755"/>
    <w:rsid w:val="00E73BA2"/>
    <w:rsid w:val="00E74266"/>
    <w:rsid w:val="00E81317"/>
    <w:rsid w:val="00E8199F"/>
    <w:rsid w:val="00E85182"/>
    <w:rsid w:val="00E862E1"/>
    <w:rsid w:val="00E876B1"/>
    <w:rsid w:val="00EA00A5"/>
    <w:rsid w:val="00EA05B0"/>
    <w:rsid w:val="00EA48C8"/>
    <w:rsid w:val="00EA617A"/>
    <w:rsid w:val="00EA6245"/>
    <w:rsid w:val="00EB7B31"/>
    <w:rsid w:val="00EC4FCF"/>
    <w:rsid w:val="00EC7597"/>
    <w:rsid w:val="00EE398F"/>
    <w:rsid w:val="00EE7C3F"/>
    <w:rsid w:val="00EF1C2D"/>
    <w:rsid w:val="00EF3C82"/>
    <w:rsid w:val="00EF65ED"/>
    <w:rsid w:val="00F0094A"/>
    <w:rsid w:val="00F152E7"/>
    <w:rsid w:val="00F21F79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28EE"/>
    <w:rsid w:val="00F43475"/>
    <w:rsid w:val="00F463BA"/>
    <w:rsid w:val="00F50674"/>
    <w:rsid w:val="00F554E1"/>
    <w:rsid w:val="00F64C45"/>
    <w:rsid w:val="00F66C8B"/>
    <w:rsid w:val="00F72F99"/>
    <w:rsid w:val="00F732EA"/>
    <w:rsid w:val="00F735A0"/>
    <w:rsid w:val="00F73B6F"/>
    <w:rsid w:val="00F73EB9"/>
    <w:rsid w:val="00F7593E"/>
    <w:rsid w:val="00F76568"/>
    <w:rsid w:val="00F76835"/>
    <w:rsid w:val="00F80A38"/>
    <w:rsid w:val="00F8470B"/>
    <w:rsid w:val="00F87B9C"/>
    <w:rsid w:val="00F927DA"/>
    <w:rsid w:val="00FA007B"/>
    <w:rsid w:val="00FA332A"/>
    <w:rsid w:val="00FA4127"/>
    <w:rsid w:val="00FA527B"/>
    <w:rsid w:val="00FA5B67"/>
    <w:rsid w:val="00FB14EA"/>
    <w:rsid w:val="00FB38C0"/>
    <w:rsid w:val="00FB7394"/>
    <w:rsid w:val="00FC02E3"/>
    <w:rsid w:val="00FC1746"/>
    <w:rsid w:val="00FC23B3"/>
    <w:rsid w:val="00FC277E"/>
    <w:rsid w:val="00FC2813"/>
    <w:rsid w:val="00FC5FB5"/>
    <w:rsid w:val="00FC68D2"/>
    <w:rsid w:val="00FC767A"/>
    <w:rsid w:val="00FC7784"/>
    <w:rsid w:val="00FE0FD9"/>
    <w:rsid w:val="00FE5D1E"/>
    <w:rsid w:val="00FF25F2"/>
    <w:rsid w:val="00F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90B901-9E69-4D50-9BD7-39EEB6777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3812</TotalTime>
  <Pages>10</Pages>
  <Words>382</Words>
  <Characters>2178</Characters>
  <Application>Microsoft Office Word</Application>
  <DocSecurity>0</DocSecurity>
  <Lines>18</Lines>
  <Paragraphs>5</Paragraphs>
  <ScaleCrop>false</ScaleCrop>
  <Company> </Company>
  <LinksUpToDate>false</LinksUpToDate>
  <CharactersWithSpaces>2555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547</cp:revision>
  <dcterms:created xsi:type="dcterms:W3CDTF">2018-03-25T04:27:00Z</dcterms:created>
  <dcterms:modified xsi:type="dcterms:W3CDTF">2018-09-29T07:54:00Z</dcterms:modified>
</cp:coreProperties>
</file>