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E4AB08" w14:textId="77777777" w:rsidR="00254656" w:rsidRDefault="0036123C">
      <w:r w:rsidRPr="0036123C">
        <w:t>30320附近有一个压力位，如能突破则至少可以看到30550左右，如果不能突破则有可能直接开启熊市下跌了，美股上周五在GDP数据</w:t>
      </w:r>
      <w:proofErr w:type="gramStart"/>
      <w:r w:rsidRPr="0036123C">
        <w:t>还算行的</w:t>
      </w:r>
      <w:proofErr w:type="gramEnd"/>
      <w:r w:rsidRPr="0036123C">
        <w:t>情况下没有形成有效突破，应该是在等5月4号的议息会议，因为GDP从2.9下滑到2.3的增长，如果议</w:t>
      </w:r>
      <w:proofErr w:type="gramStart"/>
      <w:r w:rsidRPr="0036123C">
        <w:t>息会议</w:t>
      </w:r>
      <w:proofErr w:type="gramEnd"/>
      <w:r w:rsidRPr="0036123C">
        <w:t>仍然偏鹰，那股市应该会有巨烈下跌</w:t>
      </w:r>
    </w:p>
    <w:p w14:paraId="5938B46C" w14:textId="77777777" w:rsidR="00254656" w:rsidRDefault="0036123C">
      <w:r w:rsidRPr="0036123C">
        <w:t>周级别的阻力位，30198-30309-30431-30559</w:t>
      </w:r>
    </w:p>
    <w:p w14:paraId="2D412095" w14:textId="77777777" w:rsidR="00254656" w:rsidRDefault="0036123C">
      <w:r w:rsidRPr="0036123C">
        <w:t>日级别的阻力位，30125-30160-30189-30217-30310-30402-30431-30459-30552</w:t>
      </w:r>
    </w:p>
    <w:p w14:paraId="59480435" w14:textId="77777777" w:rsidR="00254656" w:rsidRDefault="0036123C">
      <w:r w:rsidRPr="0036123C">
        <w:t>注意，因为上一日是转仓，后一日的当月期货是从上一日</w:t>
      </w:r>
      <w:r w:rsidRPr="0036123C">
        <w:rPr>
          <w:rFonts w:hint="eastAsia"/>
        </w:rPr>
        <w:t>的下月期货过来的，可能会有点位非常不准的情况，建议更多的参考周级别点位</w:t>
      </w:r>
    </w:p>
    <w:p w14:paraId="68534FCE" w14:textId="77777777" w:rsidR="00254656" w:rsidRDefault="0036123C">
      <w:r w:rsidRPr="0036123C">
        <w:rPr>
          <w:rFonts w:hint="eastAsia"/>
        </w:rPr>
        <w:t>操作上面，建议在</w:t>
      </w:r>
      <w:r w:rsidRPr="0036123C">
        <w:t>30300就开</w:t>
      </w:r>
      <w:proofErr w:type="gramStart"/>
      <w:r w:rsidRPr="0036123C">
        <w:t>始建熊仓进行</w:t>
      </w:r>
      <w:proofErr w:type="gramEnd"/>
      <w:r w:rsidRPr="0036123C">
        <w:t>保护，如果拉到30500就补仓，</w:t>
      </w:r>
      <w:proofErr w:type="gramStart"/>
      <w:r w:rsidRPr="0036123C">
        <w:t>如果回踩不破</w:t>
      </w:r>
      <w:proofErr w:type="gramEnd"/>
      <w:r w:rsidRPr="0036123C">
        <w:t>30300附近，</w:t>
      </w:r>
      <w:proofErr w:type="gramStart"/>
      <w:r w:rsidRPr="0036123C">
        <w:t>扔掉熊仓等待</w:t>
      </w:r>
      <w:proofErr w:type="gramEnd"/>
      <w:r w:rsidRPr="0036123C">
        <w:t>突破，突破上去可能会有1500-2000点</w:t>
      </w:r>
    </w:p>
    <w:p w14:paraId="5C8512FA" w14:textId="4BA08677" w:rsidR="000D0C64" w:rsidRDefault="0036123C">
      <w:pPr>
        <w:rPr>
          <w:rFonts w:hint="eastAsia"/>
        </w:rPr>
      </w:pPr>
      <w:r>
        <w:rPr>
          <w:rFonts w:hint="eastAsia"/>
        </w:rPr>
        <w:t>本月的周线并没有破4</w:t>
      </w:r>
      <w:r>
        <w:t>0</w:t>
      </w:r>
      <w:r>
        <w:rPr>
          <w:rFonts w:hint="eastAsia"/>
        </w:rPr>
        <w:t>周线，但是在4月前两周是有JAX</w:t>
      </w:r>
      <w:proofErr w:type="gramStart"/>
      <w:r>
        <w:rPr>
          <w:rFonts w:hint="eastAsia"/>
        </w:rPr>
        <w:t>死叉过的</w:t>
      </w:r>
      <w:proofErr w:type="gramEnd"/>
      <w:r>
        <w:rPr>
          <w:rFonts w:hint="eastAsia"/>
        </w:rPr>
        <w:t>，被</w:t>
      </w:r>
      <w:proofErr w:type="gramStart"/>
      <w:r>
        <w:rPr>
          <w:rFonts w:hint="eastAsia"/>
        </w:rPr>
        <w:t>强势拉</w:t>
      </w:r>
      <w:proofErr w:type="gramEnd"/>
      <w:r>
        <w:rPr>
          <w:rFonts w:hint="eastAsia"/>
        </w:rPr>
        <w:t>了回来</w:t>
      </w:r>
      <w:bookmarkStart w:id="0" w:name="_GoBack"/>
      <w:bookmarkEnd w:id="0"/>
      <w:r>
        <w:rPr>
          <w:rFonts w:hint="eastAsia"/>
        </w:rPr>
        <w:t>，月线JAX仍然保持了还有6</w:t>
      </w:r>
      <w:r>
        <w:t>00</w:t>
      </w:r>
      <w:r>
        <w:rPr>
          <w:rFonts w:hint="eastAsia"/>
        </w:rPr>
        <w:t>点才死叉，5月第一周如果不能强势突破，周线JAX会再次转色。</w:t>
      </w:r>
    </w:p>
    <w:p w14:paraId="1A008F05" w14:textId="55778447" w:rsidR="0036123C" w:rsidRDefault="00254656">
      <w:r>
        <w:rPr>
          <w:rFonts w:hint="eastAsia"/>
        </w:rPr>
        <w:t>从期货期权上看，四月</w:t>
      </w:r>
      <w:proofErr w:type="gramStart"/>
      <w:r>
        <w:rPr>
          <w:rFonts w:hint="eastAsia"/>
        </w:rPr>
        <w:t>转仓留了</w:t>
      </w:r>
      <w:proofErr w:type="gramEnd"/>
      <w:r>
        <w:rPr>
          <w:rFonts w:hint="eastAsia"/>
        </w:rPr>
        <w:t>3</w:t>
      </w:r>
      <w:r>
        <w:t>0000</w:t>
      </w:r>
      <w:r>
        <w:rPr>
          <w:rFonts w:hint="eastAsia"/>
        </w:rPr>
        <w:t>重仓的认</w:t>
      </w:r>
      <w:proofErr w:type="gramStart"/>
      <w:r>
        <w:rPr>
          <w:rFonts w:hint="eastAsia"/>
        </w:rPr>
        <w:t>沽进行</w:t>
      </w:r>
      <w:proofErr w:type="gramEnd"/>
      <w:r>
        <w:rPr>
          <w:rFonts w:hint="eastAsia"/>
        </w:rPr>
        <w:t>结算，看来这些</w:t>
      </w:r>
      <w:proofErr w:type="gramStart"/>
      <w:r>
        <w:rPr>
          <w:rFonts w:hint="eastAsia"/>
        </w:rPr>
        <w:t>沽仓应该</w:t>
      </w:r>
      <w:proofErr w:type="gramEnd"/>
      <w:r>
        <w:rPr>
          <w:rFonts w:hint="eastAsia"/>
        </w:rPr>
        <w:t>是在很高的位置进行购买的，认购重</w:t>
      </w:r>
      <w:proofErr w:type="gramStart"/>
      <w:r>
        <w:rPr>
          <w:rFonts w:hint="eastAsia"/>
        </w:rPr>
        <w:t>仓位</w:t>
      </w:r>
      <w:proofErr w:type="gramEnd"/>
      <w:r>
        <w:rPr>
          <w:rFonts w:hint="eastAsia"/>
        </w:rPr>
        <w:t>在3</w:t>
      </w:r>
      <w:r>
        <w:t>0600</w:t>
      </w:r>
    </w:p>
    <w:p w14:paraId="73849B61" w14:textId="61106CA7" w:rsidR="00254656" w:rsidRDefault="00254656">
      <w:r>
        <w:rPr>
          <w:rFonts w:hint="eastAsia"/>
        </w:rPr>
        <w:t>五月期权，3</w:t>
      </w:r>
      <w:r>
        <w:t>0000</w:t>
      </w:r>
      <w:r>
        <w:rPr>
          <w:rFonts w:hint="eastAsia"/>
        </w:rPr>
        <w:t>的认沽</w:t>
      </w:r>
      <w:proofErr w:type="gramStart"/>
      <w:r>
        <w:rPr>
          <w:rFonts w:hint="eastAsia"/>
        </w:rPr>
        <w:t>仓位</w:t>
      </w:r>
      <w:proofErr w:type="gramEnd"/>
      <w:r>
        <w:rPr>
          <w:rFonts w:hint="eastAsia"/>
        </w:rPr>
        <w:t>仍然可观，但是同时有大量的认购</w:t>
      </w:r>
      <w:proofErr w:type="gramStart"/>
      <w:r>
        <w:rPr>
          <w:rFonts w:hint="eastAsia"/>
        </w:rPr>
        <w:t>仓位</w:t>
      </w:r>
      <w:proofErr w:type="gramEnd"/>
      <w:r>
        <w:rPr>
          <w:rFonts w:hint="eastAsia"/>
        </w:rPr>
        <w:t>建立，重</w:t>
      </w:r>
      <w:proofErr w:type="gramStart"/>
      <w:r>
        <w:rPr>
          <w:rFonts w:hint="eastAsia"/>
        </w:rPr>
        <w:t>仓位</w:t>
      </w:r>
      <w:proofErr w:type="gramEnd"/>
      <w:r>
        <w:rPr>
          <w:rFonts w:hint="eastAsia"/>
        </w:rPr>
        <w:t>在3</w:t>
      </w:r>
      <w:r>
        <w:t>3000</w:t>
      </w:r>
      <w:r>
        <w:rPr>
          <w:rFonts w:hint="eastAsia"/>
        </w:rPr>
        <w:t>.</w:t>
      </w:r>
    </w:p>
    <w:p w14:paraId="4E253C0D" w14:textId="110BE6D3" w:rsidR="00254656" w:rsidRDefault="00254656">
      <w:pPr>
        <w:rPr>
          <w:rFonts w:hint="eastAsia"/>
        </w:rPr>
      </w:pPr>
      <w:proofErr w:type="gramStart"/>
      <w:r>
        <w:rPr>
          <w:rFonts w:hint="eastAsia"/>
        </w:rPr>
        <w:t>沽空池来看</w:t>
      </w:r>
      <w:proofErr w:type="gramEnd"/>
      <w:r>
        <w:rPr>
          <w:rFonts w:hint="eastAsia"/>
        </w:rPr>
        <w:t>，周五收盘主板的沽空处于近一个月相对中低的位置，金额为1</w:t>
      </w:r>
      <w:r>
        <w:t>3.055</w:t>
      </w:r>
      <w:r>
        <w:rPr>
          <w:rFonts w:hint="eastAsia"/>
        </w:rPr>
        <w:t>B，成交只有9</w:t>
      </w:r>
      <w:r>
        <w:t>7.47</w:t>
      </w:r>
      <w:r>
        <w:rPr>
          <w:rFonts w:hint="eastAsia"/>
        </w:rPr>
        <w:t>B，不算大，持续在萎缩，沽空占大市成交1</w:t>
      </w:r>
      <w:r>
        <w:t>3</w:t>
      </w:r>
      <w:r>
        <w:rPr>
          <w:rFonts w:hint="eastAsia"/>
        </w:rPr>
        <w:t>.</w:t>
      </w:r>
      <w:r>
        <w:t>39</w:t>
      </w:r>
      <w:r>
        <w:rPr>
          <w:rFonts w:hint="eastAsia"/>
        </w:rPr>
        <w:t>%，可以看出看淡后市的情绪已经非常重，要么不入场，入场的做空者非常多，尤其4月2</w:t>
      </w:r>
      <w:r>
        <w:t>6</w:t>
      </w:r>
      <w:r>
        <w:rPr>
          <w:rFonts w:hint="eastAsia"/>
        </w:rPr>
        <w:t>号平安财报，平安沽空的巨量增加，</w:t>
      </w:r>
      <w:r w:rsidR="00DA708B">
        <w:rPr>
          <w:rFonts w:hint="eastAsia"/>
        </w:rPr>
        <w:t>达到近一个月以来最高位，2</w:t>
      </w:r>
      <w:r w:rsidR="00DA708B">
        <w:t>6</w:t>
      </w:r>
      <w:r w:rsidR="00DA708B">
        <w:rPr>
          <w:rFonts w:hint="eastAsia"/>
        </w:rPr>
        <w:t>号当天有3</w:t>
      </w:r>
      <w:r w:rsidR="00DA708B">
        <w:t>.13</w:t>
      </w:r>
      <w:r w:rsidR="00DA708B">
        <w:rPr>
          <w:rFonts w:hint="eastAsia"/>
        </w:rPr>
        <w:t>B，</w:t>
      </w:r>
      <w:r>
        <w:rPr>
          <w:rFonts w:hint="eastAsia"/>
        </w:rPr>
        <w:t>目前占整个大市</w:t>
      </w:r>
      <w:proofErr w:type="gramStart"/>
      <w:r>
        <w:rPr>
          <w:rFonts w:hint="eastAsia"/>
        </w:rPr>
        <w:t>沽空池的</w:t>
      </w:r>
      <w:proofErr w:type="gramEnd"/>
      <w:r>
        <w:rPr>
          <w:rFonts w:hint="eastAsia"/>
        </w:rPr>
        <w:t>1</w:t>
      </w:r>
      <w:r>
        <w:t>8</w:t>
      </w:r>
      <w:r>
        <w:rPr>
          <w:rFonts w:hint="eastAsia"/>
        </w:rPr>
        <w:t>%。</w:t>
      </w:r>
      <w:proofErr w:type="gramStart"/>
      <w:r>
        <w:rPr>
          <w:rFonts w:hint="eastAsia"/>
        </w:rPr>
        <w:t>腾讯的</w:t>
      </w:r>
      <w:proofErr w:type="gramEnd"/>
      <w:r>
        <w:rPr>
          <w:rFonts w:hint="eastAsia"/>
        </w:rPr>
        <w:t>沽</w:t>
      </w:r>
      <w:proofErr w:type="gramStart"/>
      <w:r>
        <w:rPr>
          <w:rFonts w:hint="eastAsia"/>
        </w:rPr>
        <w:t>空池占</w:t>
      </w:r>
      <w:proofErr w:type="gramEnd"/>
      <w:r>
        <w:rPr>
          <w:rFonts w:hint="eastAsia"/>
        </w:rPr>
        <w:t>大市1</w:t>
      </w:r>
      <w:r>
        <w:t>0</w:t>
      </w:r>
      <w:r>
        <w:rPr>
          <w:rFonts w:hint="eastAsia"/>
        </w:rPr>
        <w:t>%</w:t>
      </w:r>
      <w:r w:rsidR="00DA708B">
        <w:rPr>
          <w:rFonts w:hint="eastAsia"/>
        </w:rPr>
        <w:t>，</w:t>
      </w:r>
      <w:proofErr w:type="gramStart"/>
      <w:r w:rsidR="00DA708B">
        <w:rPr>
          <w:rFonts w:hint="eastAsia"/>
        </w:rPr>
        <w:t>沽空量</w:t>
      </w:r>
      <w:proofErr w:type="gramEnd"/>
      <w:r w:rsidR="00DA708B">
        <w:rPr>
          <w:rFonts w:hint="eastAsia"/>
        </w:rPr>
        <w:t>1.</w:t>
      </w:r>
      <w:r w:rsidR="00DA708B">
        <w:t>42</w:t>
      </w:r>
      <w:r w:rsidR="00DA708B">
        <w:rPr>
          <w:rFonts w:hint="eastAsia"/>
        </w:rPr>
        <w:t>B，近期算一个比较中低的水平。</w:t>
      </w:r>
    </w:p>
    <w:p w14:paraId="775FEB41" w14:textId="396588A1" w:rsidR="0036123C" w:rsidRDefault="0036123C">
      <w:r>
        <w:rPr>
          <w:noProof/>
        </w:rPr>
        <w:drawing>
          <wp:inline distT="0" distB="0" distL="0" distR="0" wp14:anchorId="48E48B12" wp14:editId="5E69E882">
            <wp:extent cx="5274310" cy="30784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6541" w14:textId="2F488EBD" w:rsidR="0036123C" w:rsidRDefault="0036123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98A415" wp14:editId="3D370963">
            <wp:extent cx="5274310" cy="33839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4E13" w14:textId="4F8595AB" w:rsidR="0036123C" w:rsidRDefault="0036123C"/>
    <w:p w14:paraId="52CBB2B6" w14:textId="036FE97E" w:rsidR="0036123C" w:rsidRDefault="0036123C">
      <w:r>
        <w:rPr>
          <w:noProof/>
        </w:rPr>
        <w:drawing>
          <wp:inline distT="0" distB="0" distL="0" distR="0" wp14:anchorId="1301EC88" wp14:editId="0B8CF37C">
            <wp:extent cx="5274310" cy="30784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4808" w14:textId="6203842C" w:rsidR="0036123C" w:rsidRDefault="0036123C">
      <w:r>
        <w:rPr>
          <w:noProof/>
        </w:rPr>
        <w:lastRenderedPageBreak/>
        <w:drawing>
          <wp:inline distT="0" distB="0" distL="0" distR="0" wp14:anchorId="06FEAE5B" wp14:editId="1766E8F4">
            <wp:extent cx="5274310" cy="34118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7A48" w14:textId="438D2A0A" w:rsidR="0036123C" w:rsidRDefault="0036123C">
      <w:r>
        <w:rPr>
          <w:noProof/>
        </w:rPr>
        <w:drawing>
          <wp:inline distT="0" distB="0" distL="0" distR="0" wp14:anchorId="516ACABE" wp14:editId="65A7595A">
            <wp:extent cx="5274310" cy="30784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9182" w14:textId="3DE65830" w:rsidR="0036123C" w:rsidRDefault="0036123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8D1F2CB" wp14:editId="1541777D">
            <wp:extent cx="5274310" cy="33362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E241" w14:textId="0B91A252" w:rsidR="0036123C" w:rsidRDefault="0036123C">
      <w:r>
        <w:rPr>
          <w:noProof/>
        </w:rPr>
        <w:drawing>
          <wp:inline distT="0" distB="0" distL="0" distR="0" wp14:anchorId="09CCC91F" wp14:editId="16A142D2">
            <wp:extent cx="5274310" cy="30784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E832" w14:textId="26B08652" w:rsidR="0036123C" w:rsidRDefault="0036123C">
      <w:r>
        <w:rPr>
          <w:noProof/>
        </w:rPr>
        <w:lastRenderedPageBreak/>
        <w:drawing>
          <wp:inline distT="0" distB="0" distL="0" distR="0" wp14:anchorId="4A9BD476" wp14:editId="24DA2592">
            <wp:extent cx="5274310" cy="33832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BD9F" w14:textId="4D07D1C1" w:rsidR="00254656" w:rsidRDefault="00254656">
      <w:r>
        <w:rPr>
          <w:noProof/>
        </w:rPr>
        <w:drawing>
          <wp:inline distT="0" distB="0" distL="0" distR="0" wp14:anchorId="02F90464" wp14:editId="0068BC2E">
            <wp:extent cx="5274310" cy="33572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B6ED" w14:textId="59520557" w:rsidR="00254656" w:rsidRDefault="00254656">
      <w:r>
        <w:rPr>
          <w:noProof/>
        </w:rPr>
        <w:lastRenderedPageBreak/>
        <w:drawing>
          <wp:inline distT="0" distB="0" distL="0" distR="0" wp14:anchorId="63905992" wp14:editId="62B2EEA5">
            <wp:extent cx="5274310" cy="33877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AE9A" w14:textId="68CB8A7E" w:rsidR="00254656" w:rsidRDefault="00254656">
      <w:r>
        <w:rPr>
          <w:noProof/>
        </w:rPr>
        <w:drawing>
          <wp:inline distT="0" distB="0" distL="0" distR="0" wp14:anchorId="05023B3F" wp14:editId="5401EC1A">
            <wp:extent cx="5274310" cy="23558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F6F0" w14:textId="3905395D" w:rsidR="00254656" w:rsidRDefault="0025465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76659A" wp14:editId="442B1214">
            <wp:extent cx="5274310" cy="30772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46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537"/>
    <w:rsid w:val="00254656"/>
    <w:rsid w:val="00344537"/>
    <w:rsid w:val="0036123C"/>
    <w:rsid w:val="004156DB"/>
    <w:rsid w:val="00CD489A"/>
    <w:rsid w:val="00DA7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90AF5"/>
  <w15:chartTrackingRefBased/>
  <w15:docId w15:val="{B90B4CF7-6EDD-4B7F-BA49-0EED7ADBF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118</Words>
  <Characters>677</Characters>
  <Application>Microsoft Office Word</Application>
  <DocSecurity>0</DocSecurity>
  <Lines>5</Lines>
  <Paragraphs>1</Paragraphs>
  <ScaleCrop>false</ScaleCrop>
  <Company/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巫峡雨Magic Rain</dc:creator>
  <cp:keywords/>
  <dc:description/>
  <cp:lastModifiedBy>巫峡雨Magic Rain</cp:lastModifiedBy>
  <cp:revision>3</cp:revision>
  <dcterms:created xsi:type="dcterms:W3CDTF">2018-04-29T09:04:00Z</dcterms:created>
  <dcterms:modified xsi:type="dcterms:W3CDTF">2018-04-29T09:28:00Z</dcterms:modified>
</cp:coreProperties>
</file>