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宏观数据及政策文件解读</w:t>
      </w:r>
    </w:p>
    <w:p w:rsidR="001C7DA7" w:rsidRPr="001C7DA7" w:rsidRDefault="001C7DA7" w:rsidP="001C7DA7">
      <w:pPr>
        <w:rPr>
          <w:b/>
        </w:rPr>
      </w:pP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周五收盘后出的社融数据和贷款数据，依然保持小超预期的节奏，目前所有的金融数据看中国的</w:t>
      </w:r>
      <w:r w:rsidRPr="001C7DA7">
        <w:rPr>
          <w:rFonts w:hint="eastAsia"/>
          <w:b/>
        </w:rPr>
        <w:t>4</w:t>
      </w:r>
      <w:r w:rsidRPr="001C7DA7">
        <w:rPr>
          <w:rFonts w:hint="eastAsia"/>
          <w:b/>
        </w:rPr>
        <w:t>月经济回暖比</w:t>
      </w:r>
      <w:r w:rsidRPr="001C7DA7">
        <w:rPr>
          <w:rFonts w:hint="eastAsia"/>
          <w:b/>
        </w:rPr>
        <w:t>3</w:t>
      </w:r>
      <w:r w:rsidRPr="001C7DA7">
        <w:rPr>
          <w:rFonts w:hint="eastAsia"/>
          <w:b/>
        </w:rPr>
        <w:t>月明显，从</w:t>
      </w:r>
      <w:r w:rsidRPr="001C7DA7">
        <w:rPr>
          <w:rFonts w:hint="eastAsia"/>
          <w:b/>
        </w:rPr>
        <w:t>PMI</w:t>
      </w:r>
      <w:r w:rsidRPr="001C7DA7">
        <w:rPr>
          <w:rFonts w:hint="eastAsia"/>
          <w:b/>
        </w:rPr>
        <w:t>，出口到社融的数据都佐证这一观点，同时叠加低</w:t>
      </w:r>
      <w:r w:rsidRPr="001C7DA7">
        <w:rPr>
          <w:rFonts w:hint="eastAsia"/>
          <w:b/>
        </w:rPr>
        <w:t>CPI</w:t>
      </w:r>
      <w:r w:rsidRPr="001C7DA7">
        <w:rPr>
          <w:rFonts w:hint="eastAsia"/>
          <w:b/>
        </w:rPr>
        <w:t>的情况，央行和银保监目前不会对之前的政策进行调整，继续稳健中性，即央行保持流动性，监管继续去杠杆。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周末，银监会继续针对资管新规提出要求，明确半年一查进度，防止银行最后时刻履行新规，冲击流动性。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今年以来，企业债违约</w:t>
      </w:r>
      <w:r w:rsidRPr="001C7DA7">
        <w:rPr>
          <w:rFonts w:hint="eastAsia"/>
          <w:b/>
        </w:rPr>
        <w:t>100</w:t>
      </w:r>
      <w:r w:rsidRPr="001C7DA7">
        <w:rPr>
          <w:rFonts w:hint="eastAsia"/>
          <w:b/>
        </w:rPr>
        <w:t>亿以上，中长期看国内的企业债和地方债继续保持较高风险，一方面说明去杠杆继续进行中，一方面也反应市场上的整体流动资金会继续优先关注风险。</w:t>
      </w:r>
    </w:p>
    <w:p w:rsidR="001C7DA7" w:rsidRPr="001C7DA7" w:rsidRDefault="001C7DA7" w:rsidP="001C7DA7">
      <w:pPr>
        <w:rPr>
          <w:b/>
        </w:rPr>
      </w:pP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本周末有</w:t>
      </w:r>
      <w:r w:rsidRPr="001C7DA7">
        <w:rPr>
          <w:rFonts w:hint="eastAsia"/>
          <w:b/>
        </w:rPr>
        <w:t>MLF 3750</w:t>
      </w:r>
      <w:r w:rsidRPr="001C7DA7">
        <w:rPr>
          <w:rFonts w:hint="eastAsia"/>
          <w:b/>
        </w:rPr>
        <w:t>亿</w:t>
      </w:r>
      <w:r w:rsidRPr="001C7DA7">
        <w:rPr>
          <w:rFonts w:hint="eastAsia"/>
          <w:b/>
        </w:rPr>
        <w:t xml:space="preserve"> </w:t>
      </w:r>
      <w:r w:rsidRPr="001C7DA7">
        <w:rPr>
          <w:rFonts w:hint="eastAsia"/>
          <w:b/>
        </w:rPr>
        <w:t>到期，关注周一是否相关行为的续期。</w:t>
      </w:r>
    </w:p>
    <w:p w:rsidR="001C7DA7" w:rsidRPr="001C7DA7" w:rsidRDefault="001C7DA7" w:rsidP="001C7DA7">
      <w:pPr>
        <w:rPr>
          <w:b/>
        </w:rPr>
      </w:pP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周末证监会在深夜通过富士康的</w:t>
      </w:r>
      <w:r w:rsidRPr="001C7DA7">
        <w:rPr>
          <w:rFonts w:hint="eastAsia"/>
          <w:b/>
        </w:rPr>
        <w:t>IPO</w:t>
      </w:r>
      <w:r w:rsidRPr="001C7DA7">
        <w:rPr>
          <w:rFonts w:hint="eastAsia"/>
          <w:b/>
        </w:rPr>
        <w:t>申请，本来大家以为不会有了，结果</w:t>
      </w:r>
      <w:r w:rsidRPr="001C7DA7">
        <w:rPr>
          <w:rFonts w:hint="eastAsia"/>
          <w:b/>
        </w:rPr>
        <w:t>12</w:t>
      </w:r>
      <w:r w:rsidRPr="001C7DA7">
        <w:rPr>
          <w:rFonts w:hint="eastAsia"/>
          <w:b/>
        </w:rPr>
        <w:t>点左右才发公告，但是并未提及对应的募资额度，周一市场预计会对该股票有所反应，若募资额度过大，可能对市场造成明显的抽血反应，证监会估计会根据周一市场反应对富士康的融资额度进行调整。</w:t>
      </w:r>
    </w:p>
    <w:p w:rsidR="001C7DA7" w:rsidRPr="001C7DA7" w:rsidRDefault="001C7DA7" w:rsidP="001C7DA7">
      <w:pPr>
        <w:rPr>
          <w:b/>
        </w:rPr>
      </w:pPr>
    </w:p>
    <w:p w:rsidR="001C7DA7" w:rsidRPr="001C7DA7" w:rsidRDefault="001C7DA7" w:rsidP="001C7DA7">
      <w:pPr>
        <w:rPr>
          <w:b/>
        </w:rPr>
      </w:pPr>
    </w:p>
    <w:p w:rsidR="001C7DA7" w:rsidRPr="001C7DA7" w:rsidRDefault="001C7DA7" w:rsidP="001C7DA7">
      <w:pPr>
        <w:rPr>
          <w:b/>
        </w:rPr>
      </w:pP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重点事件—贸易战，</w:t>
      </w:r>
      <w:r w:rsidRPr="001C7DA7">
        <w:rPr>
          <w:rFonts w:hint="eastAsia"/>
          <w:b/>
        </w:rPr>
        <w:t>MSCI</w:t>
      </w:r>
      <w:r w:rsidRPr="001C7DA7">
        <w:rPr>
          <w:rFonts w:hint="eastAsia"/>
          <w:b/>
        </w:rPr>
        <w:t>及</w:t>
      </w:r>
    </w:p>
    <w:p w:rsidR="001C7DA7" w:rsidRPr="001C7DA7" w:rsidRDefault="001C7DA7" w:rsidP="001C7DA7">
      <w:pPr>
        <w:rPr>
          <w:b/>
        </w:rPr>
      </w:pP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5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15</w:t>
      </w:r>
      <w:r w:rsidRPr="001C7DA7">
        <w:rPr>
          <w:rFonts w:hint="eastAsia"/>
          <w:b/>
        </w:rPr>
        <w:t>日凌晨，</w:t>
      </w:r>
      <w:r w:rsidRPr="001C7DA7">
        <w:rPr>
          <w:rFonts w:hint="eastAsia"/>
          <w:b/>
        </w:rPr>
        <w:t>MSCI</w:t>
      </w:r>
      <w:r w:rsidRPr="001C7DA7">
        <w:rPr>
          <w:rFonts w:hint="eastAsia"/>
          <w:b/>
        </w:rPr>
        <w:t>第一批名单宣布，</w:t>
      </w:r>
      <w:r w:rsidRPr="001C7DA7">
        <w:rPr>
          <w:rFonts w:hint="eastAsia"/>
          <w:b/>
        </w:rPr>
        <w:t>6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1</w:t>
      </w:r>
      <w:r w:rsidRPr="001C7DA7">
        <w:rPr>
          <w:rFonts w:hint="eastAsia"/>
          <w:b/>
        </w:rPr>
        <w:t>日正式生效，跟踪</w:t>
      </w:r>
      <w:r w:rsidRPr="001C7DA7">
        <w:rPr>
          <w:rFonts w:hint="eastAsia"/>
          <w:b/>
        </w:rPr>
        <w:t>MSCI</w:t>
      </w:r>
      <w:r w:rsidRPr="001C7DA7">
        <w:rPr>
          <w:rFonts w:hint="eastAsia"/>
          <w:b/>
        </w:rPr>
        <w:t>的部分基金可能在公布之后立刻开始建仓，之前预计的第一批资金规模预计在</w:t>
      </w:r>
      <w:r w:rsidRPr="001C7DA7">
        <w:rPr>
          <w:rFonts w:hint="eastAsia"/>
          <w:b/>
        </w:rPr>
        <w:t>1000</w:t>
      </w:r>
      <w:r w:rsidRPr="001C7DA7">
        <w:rPr>
          <w:rFonts w:hint="eastAsia"/>
          <w:b/>
        </w:rPr>
        <w:t>亿</w:t>
      </w:r>
      <w:r w:rsidRPr="001C7DA7">
        <w:rPr>
          <w:rFonts w:hint="eastAsia"/>
          <w:b/>
        </w:rPr>
        <w:t>RMB</w:t>
      </w:r>
      <w:r w:rsidRPr="001C7DA7">
        <w:rPr>
          <w:rFonts w:hint="eastAsia"/>
          <w:b/>
        </w:rPr>
        <w:t>左右，港股的这波牛市和内资沉淀市场</w:t>
      </w:r>
      <w:r w:rsidRPr="001C7DA7">
        <w:rPr>
          <w:rFonts w:hint="eastAsia"/>
          <w:b/>
        </w:rPr>
        <w:t>8000</w:t>
      </w:r>
      <w:r w:rsidRPr="001C7DA7">
        <w:rPr>
          <w:rFonts w:hint="eastAsia"/>
          <w:b/>
        </w:rPr>
        <w:t>亿资金无法切割【这波牛市开始在</w:t>
      </w:r>
      <w:r w:rsidRPr="001C7DA7">
        <w:rPr>
          <w:rFonts w:hint="eastAsia"/>
          <w:b/>
        </w:rPr>
        <w:t>16</w:t>
      </w:r>
      <w:r w:rsidRPr="001C7DA7">
        <w:rPr>
          <w:rFonts w:hint="eastAsia"/>
          <w:b/>
        </w:rPr>
        <w:t>年初，和沪港通的开通有直接关系】，需要关注其中的股票</w:t>
      </w:r>
      <w:r w:rsidRPr="001C7DA7">
        <w:rPr>
          <w:rFonts w:hint="eastAsia"/>
          <w:b/>
        </w:rPr>
        <w:t>ID</w:t>
      </w:r>
      <w:r w:rsidRPr="001C7DA7">
        <w:rPr>
          <w:rFonts w:hint="eastAsia"/>
          <w:b/>
        </w:rPr>
        <w:t>和对应比例。根据国内券商的预期，纳入的成份股主要集中在银行</w:t>
      </w:r>
      <w:r w:rsidRPr="001C7DA7">
        <w:rPr>
          <w:rFonts w:hint="eastAsia"/>
          <w:b/>
        </w:rPr>
        <w:t>19.65%</w:t>
      </w:r>
      <w:r w:rsidRPr="001C7DA7">
        <w:rPr>
          <w:rFonts w:hint="eastAsia"/>
          <w:b/>
        </w:rPr>
        <w:t>，非银金融</w:t>
      </w:r>
      <w:r w:rsidRPr="001C7DA7">
        <w:rPr>
          <w:rFonts w:hint="eastAsia"/>
          <w:b/>
        </w:rPr>
        <w:t>13.97%</w:t>
      </w:r>
      <w:r w:rsidRPr="001C7DA7">
        <w:rPr>
          <w:rFonts w:hint="eastAsia"/>
          <w:b/>
        </w:rPr>
        <w:t>，食品饮料</w:t>
      </w:r>
      <w:r w:rsidRPr="001C7DA7">
        <w:rPr>
          <w:rFonts w:hint="eastAsia"/>
          <w:b/>
        </w:rPr>
        <w:t>9.58%</w:t>
      </w:r>
      <w:r w:rsidRPr="001C7DA7">
        <w:rPr>
          <w:rFonts w:hint="eastAsia"/>
          <w:b/>
        </w:rPr>
        <w:t>等。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8</w:t>
      </w:r>
      <w:r w:rsidRPr="001C7DA7">
        <w:rPr>
          <w:rFonts w:hint="eastAsia"/>
          <w:b/>
        </w:rPr>
        <w:t>月公布第二批，</w:t>
      </w:r>
      <w:r w:rsidRPr="001C7DA7">
        <w:rPr>
          <w:rFonts w:hint="eastAsia"/>
          <w:b/>
        </w:rPr>
        <w:t>9</w:t>
      </w:r>
      <w:r w:rsidRPr="001C7DA7">
        <w:rPr>
          <w:rFonts w:hint="eastAsia"/>
          <w:b/>
        </w:rPr>
        <w:t>月起效。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MSCI</w:t>
      </w:r>
      <w:r w:rsidRPr="001C7DA7">
        <w:rPr>
          <w:rFonts w:hint="eastAsia"/>
          <w:b/>
        </w:rPr>
        <w:t>预计最终的增量资金在</w:t>
      </w:r>
      <w:r w:rsidRPr="001C7DA7">
        <w:rPr>
          <w:rFonts w:hint="eastAsia"/>
          <w:b/>
        </w:rPr>
        <w:t>1W</w:t>
      </w:r>
      <w:r w:rsidRPr="001C7DA7">
        <w:rPr>
          <w:rFonts w:hint="eastAsia"/>
          <w:b/>
        </w:rPr>
        <w:t>亿</w:t>
      </w:r>
      <w:r w:rsidRPr="001C7DA7">
        <w:rPr>
          <w:rFonts w:hint="eastAsia"/>
          <w:b/>
        </w:rPr>
        <w:t>RMB</w:t>
      </w:r>
      <w:r w:rsidRPr="001C7DA7">
        <w:rPr>
          <w:rFonts w:hint="eastAsia"/>
          <w:b/>
        </w:rPr>
        <w:t>左右，从其他市场看，长的可能在</w:t>
      </w:r>
      <w:r w:rsidRPr="001C7DA7">
        <w:rPr>
          <w:rFonts w:hint="eastAsia"/>
          <w:b/>
        </w:rPr>
        <w:t>9</w:t>
      </w:r>
      <w:r w:rsidRPr="001C7DA7">
        <w:rPr>
          <w:rFonts w:hint="eastAsia"/>
          <w:b/>
        </w:rPr>
        <w:t>年，短的可能</w:t>
      </w:r>
      <w:r w:rsidRPr="001C7DA7">
        <w:rPr>
          <w:rFonts w:hint="eastAsia"/>
          <w:b/>
        </w:rPr>
        <w:t>5</w:t>
      </w:r>
      <w:r w:rsidRPr="001C7DA7">
        <w:rPr>
          <w:rFonts w:hint="eastAsia"/>
          <w:b/>
        </w:rPr>
        <w:t>年完成，这笔资金可能会改变整个</w:t>
      </w:r>
      <w:r w:rsidRPr="001C7DA7">
        <w:rPr>
          <w:rFonts w:hint="eastAsia"/>
          <w:b/>
        </w:rPr>
        <w:t>A</w:t>
      </w:r>
      <w:r w:rsidRPr="001C7DA7">
        <w:rPr>
          <w:rFonts w:hint="eastAsia"/>
          <w:b/>
        </w:rPr>
        <w:t>股的生态。</w:t>
      </w:r>
    </w:p>
    <w:p w:rsidR="001C7DA7" w:rsidRPr="001C7DA7" w:rsidRDefault="001C7DA7" w:rsidP="001C7DA7">
      <w:pPr>
        <w:rPr>
          <w:b/>
        </w:rPr>
      </w:pP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持续关注贸易战，一直以来发生的事情如下，下周重点关注</w:t>
      </w:r>
      <w:r w:rsidRPr="001C7DA7">
        <w:rPr>
          <w:rFonts w:hint="eastAsia"/>
          <w:b/>
        </w:rPr>
        <w:t>301</w:t>
      </w:r>
      <w:r w:rsidRPr="001C7DA7">
        <w:rPr>
          <w:rFonts w:hint="eastAsia"/>
          <w:b/>
        </w:rPr>
        <w:t>调查听证会和中方赴美谈判情况。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3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1</w:t>
      </w:r>
      <w:r w:rsidRPr="001C7DA7">
        <w:rPr>
          <w:rFonts w:hint="eastAsia"/>
          <w:b/>
        </w:rPr>
        <w:t>日，美国钢铁关税政策出台。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3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22</w:t>
      </w:r>
      <w:r w:rsidRPr="001C7DA7">
        <w:rPr>
          <w:rFonts w:hint="eastAsia"/>
          <w:b/>
        </w:rPr>
        <w:t>日，川普签署一份行政备忘录，对中国征收报复性关税。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3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28</w:t>
      </w:r>
      <w:r w:rsidRPr="001C7DA7">
        <w:rPr>
          <w:rFonts w:hint="eastAsia"/>
          <w:b/>
        </w:rPr>
        <w:t>日，美国贸易委员会决定将</w:t>
      </w:r>
      <w:r w:rsidRPr="001C7DA7">
        <w:rPr>
          <w:rFonts w:hint="eastAsia"/>
          <w:b/>
        </w:rPr>
        <w:t xml:space="preserve"> </w:t>
      </w:r>
      <w:r w:rsidRPr="001C7DA7">
        <w:rPr>
          <w:rFonts w:hint="eastAsia"/>
          <w:b/>
        </w:rPr>
        <w:t>对华加征关税产品清单的公示天数将从</w:t>
      </w:r>
      <w:r w:rsidRPr="001C7DA7">
        <w:rPr>
          <w:rFonts w:hint="eastAsia"/>
          <w:b/>
        </w:rPr>
        <w:t>30</w:t>
      </w:r>
      <w:r w:rsidRPr="001C7DA7">
        <w:rPr>
          <w:rFonts w:hint="eastAsia"/>
          <w:b/>
        </w:rPr>
        <w:t>天延长至</w:t>
      </w:r>
      <w:r w:rsidRPr="001C7DA7">
        <w:rPr>
          <w:rFonts w:hint="eastAsia"/>
          <w:b/>
        </w:rPr>
        <w:t>60</w:t>
      </w:r>
      <w:r w:rsidRPr="001C7DA7">
        <w:rPr>
          <w:rFonts w:hint="eastAsia"/>
          <w:b/>
        </w:rPr>
        <w:t>天。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4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4</w:t>
      </w:r>
      <w:r w:rsidRPr="001C7DA7">
        <w:rPr>
          <w:rFonts w:hint="eastAsia"/>
          <w:b/>
        </w:rPr>
        <w:t>日，据彭博消息，美国发布建议征收中国产品关税的清单。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4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5</w:t>
      </w:r>
      <w:r w:rsidRPr="001C7DA7">
        <w:rPr>
          <w:rFonts w:hint="eastAsia"/>
          <w:b/>
        </w:rPr>
        <w:t>日，中国亮出对等规模的关税列表。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4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16</w:t>
      </w:r>
      <w:r w:rsidRPr="001C7DA7">
        <w:rPr>
          <w:rFonts w:hint="eastAsia"/>
          <w:b/>
        </w:rPr>
        <w:t>日，对中兴进行</w:t>
      </w:r>
      <w:r w:rsidRPr="001C7DA7">
        <w:rPr>
          <w:rFonts w:hint="eastAsia"/>
          <w:b/>
        </w:rPr>
        <w:t>7</w:t>
      </w:r>
      <w:r w:rsidRPr="001C7DA7">
        <w:rPr>
          <w:rFonts w:hint="eastAsia"/>
          <w:b/>
        </w:rPr>
        <w:t>年的禁止贸易。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4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17</w:t>
      </w:r>
      <w:r w:rsidRPr="001C7DA7">
        <w:rPr>
          <w:rFonts w:hint="eastAsia"/>
          <w:b/>
        </w:rPr>
        <w:t>日，中国对美国高粱裁定为反倾销。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4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18</w:t>
      </w:r>
      <w:r w:rsidRPr="001C7DA7">
        <w:rPr>
          <w:rFonts w:hint="eastAsia"/>
          <w:b/>
        </w:rPr>
        <w:t>日晚，央视发布消息说，美国愿意就关税问题与中国进行商谈。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4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22</w:t>
      </w:r>
      <w:r w:rsidRPr="001C7DA7">
        <w:rPr>
          <w:rFonts w:hint="eastAsia"/>
          <w:b/>
        </w:rPr>
        <w:t>日，美国财政部长可能选择前往中国谈判，中方表示欢迎，但是并未透露具体的时间表和相关信息，此外商务部透露出来的信息反映另外一个问题，双方实际依然是在隔空喊</w:t>
      </w:r>
      <w:r w:rsidRPr="001C7DA7">
        <w:rPr>
          <w:rFonts w:hint="eastAsia"/>
          <w:b/>
        </w:rPr>
        <w:lastRenderedPageBreak/>
        <w:t>话。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5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4</w:t>
      </w:r>
      <w:r w:rsidRPr="001C7DA7">
        <w:rPr>
          <w:rFonts w:hint="eastAsia"/>
          <w:b/>
        </w:rPr>
        <w:t>日，双方谈判结束，部分问题达成共识，双方都表示，这是一次有成效的谈判，但是核心问题有巨大分歧。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5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8</w:t>
      </w:r>
      <w:r w:rsidRPr="001C7DA7">
        <w:rPr>
          <w:rFonts w:hint="eastAsia"/>
          <w:b/>
        </w:rPr>
        <w:t>日，美国财长邀请刘鹤下周前往美国进行谈判，中方预计下周前往美国谈判。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5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11</w:t>
      </w:r>
      <w:r w:rsidRPr="001C7DA7">
        <w:rPr>
          <w:rFonts w:hint="eastAsia"/>
          <w:b/>
        </w:rPr>
        <w:t>日【国内</w:t>
      </w:r>
      <w:r w:rsidRPr="001C7DA7">
        <w:rPr>
          <w:rFonts w:hint="eastAsia"/>
          <w:b/>
        </w:rPr>
        <w:t>5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12</w:t>
      </w:r>
      <w:r w:rsidRPr="001C7DA7">
        <w:rPr>
          <w:rFonts w:hint="eastAsia"/>
          <w:b/>
        </w:rPr>
        <w:t>日早】，特朗普提议对进口汽车征收关税</w:t>
      </w:r>
      <w:r w:rsidRPr="001C7DA7">
        <w:rPr>
          <w:rFonts w:hint="eastAsia"/>
          <w:b/>
        </w:rPr>
        <w:t>20%</w:t>
      </w:r>
      <w:r w:rsidRPr="001C7DA7">
        <w:rPr>
          <w:rFonts w:hint="eastAsia"/>
          <w:b/>
        </w:rPr>
        <w:t>，之前是</w:t>
      </w:r>
      <w:r w:rsidRPr="001C7DA7">
        <w:rPr>
          <w:rFonts w:hint="eastAsia"/>
          <w:b/>
        </w:rPr>
        <w:t>5%</w:t>
      </w:r>
      <w:r w:rsidRPr="001C7DA7">
        <w:rPr>
          <w:rFonts w:hint="eastAsia"/>
          <w:b/>
        </w:rPr>
        <w:t>。</w:t>
      </w:r>
    </w:p>
    <w:p w:rsidR="001C7DA7" w:rsidRPr="001C7DA7" w:rsidRDefault="001C7DA7" w:rsidP="001C7DA7">
      <w:pPr>
        <w:rPr>
          <w:rFonts w:hint="eastAsia"/>
          <w:b/>
        </w:rPr>
      </w:pPr>
      <w:r w:rsidRPr="001C7DA7">
        <w:rPr>
          <w:rFonts w:hint="eastAsia"/>
          <w:b/>
        </w:rPr>
        <w:t>5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15</w:t>
      </w:r>
      <w:r w:rsidRPr="001C7DA7">
        <w:rPr>
          <w:rFonts w:hint="eastAsia"/>
          <w:b/>
        </w:rPr>
        <w:t>日，</w:t>
      </w:r>
      <w:r w:rsidRPr="001C7DA7">
        <w:rPr>
          <w:rFonts w:hint="eastAsia"/>
          <w:b/>
        </w:rPr>
        <w:t xml:space="preserve"> 301</w:t>
      </w:r>
      <w:r w:rsidRPr="001C7DA7">
        <w:rPr>
          <w:rFonts w:hint="eastAsia"/>
          <w:b/>
        </w:rPr>
        <w:t>调查将召开听证会，直到</w:t>
      </w:r>
      <w:r w:rsidRPr="001C7DA7">
        <w:rPr>
          <w:rFonts w:hint="eastAsia"/>
          <w:b/>
        </w:rPr>
        <w:t>5</w:t>
      </w:r>
      <w:r w:rsidRPr="001C7DA7">
        <w:rPr>
          <w:rFonts w:hint="eastAsia"/>
          <w:b/>
        </w:rPr>
        <w:t>月</w:t>
      </w:r>
      <w:r w:rsidRPr="001C7DA7">
        <w:rPr>
          <w:rFonts w:hint="eastAsia"/>
          <w:b/>
        </w:rPr>
        <w:t>22</w:t>
      </w:r>
      <w:r w:rsidRPr="001C7DA7">
        <w:rPr>
          <w:rFonts w:hint="eastAsia"/>
          <w:b/>
        </w:rPr>
        <w:t>日将会有一个听证会后的一个反驳评论期，针对清单上的产品以及总的关税征收水平、各个产品的关税征收水平等事项，就公众的意见进行听证。</w:t>
      </w:r>
    </w:p>
    <w:p w:rsidR="00D55B27" w:rsidRPr="001C7DA7" w:rsidRDefault="00D55B27">
      <w:pPr>
        <w:rPr>
          <w:rFonts w:hint="eastAsia"/>
          <w:b/>
        </w:rPr>
      </w:pPr>
      <w:bookmarkStart w:id="0" w:name="_GoBack"/>
      <w:bookmarkEnd w:id="0"/>
    </w:p>
    <w:sectPr w:rsidR="00D55B27" w:rsidRPr="001C7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67"/>
    <w:rsid w:val="001C7DA7"/>
    <w:rsid w:val="00544167"/>
    <w:rsid w:val="00D5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74BC6-ECDE-4147-ACD7-101E7BF6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lottiwang(王鹏)</dc:creator>
  <cp:keywords/>
  <dc:description/>
  <cp:lastModifiedBy>lottiwang(王鹏)</cp:lastModifiedBy>
  <cp:revision>2</cp:revision>
  <dcterms:created xsi:type="dcterms:W3CDTF">2018-05-13T15:17:00Z</dcterms:created>
  <dcterms:modified xsi:type="dcterms:W3CDTF">2018-05-13T15:17:00Z</dcterms:modified>
</cp:coreProperties>
</file>