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331B6B" w14:textId="77777777" w:rsidR="00A727BB" w:rsidRDefault="00A727BB" w:rsidP="00A727BB">
      <w:pPr>
        <w:pStyle w:val="Title"/>
      </w:pPr>
      <w:r>
        <w:rPr>
          <w:rFonts w:hint="eastAsia"/>
        </w:rPr>
        <w:t>美盘每周追踪</w:t>
      </w:r>
    </w:p>
    <w:p w14:paraId="2B3F5C4E" w14:textId="26B6EF43" w:rsidR="00441CB9" w:rsidRPr="00441CB9" w:rsidRDefault="00BE210D" w:rsidP="00441CB9">
      <w:pPr>
        <w:pStyle w:val="Subtitle"/>
        <w:rPr>
          <w:rStyle w:val="SubtleEmphasis"/>
        </w:rPr>
      </w:pPr>
      <w:r>
        <w:rPr>
          <w:rStyle w:val="SubtleEmphasis"/>
          <w:rFonts w:hint="eastAsia"/>
        </w:rPr>
        <w:t>2018.</w:t>
      </w:r>
      <w:r w:rsidR="009751D6">
        <w:rPr>
          <w:rStyle w:val="SubtleEmphasis"/>
          <w:rFonts w:hint="eastAsia"/>
        </w:rPr>
        <w:t>5</w:t>
      </w:r>
      <w:r>
        <w:rPr>
          <w:rStyle w:val="SubtleEmphasis"/>
          <w:rFonts w:hint="eastAsia"/>
        </w:rPr>
        <w:t>.</w:t>
      </w:r>
      <w:r w:rsidR="009751D6">
        <w:rPr>
          <w:rStyle w:val="SubtleEmphasis"/>
          <w:rFonts w:hint="eastAsia"/>
        </w:rPr>
        <w:t>1</w:t>
      </w:r>
      <w:r w:rsidR="00893D6B">
        <w:rPr>
          <w:rStyle w:val="SubtleEmphasis"/>
          <w:rFonts w:hint="eastAsia"/>
        </w:rPr>
        <w:t>3</w:t>
      </w:r>
      <w:r>
        <w:rPr>
          <w:rStyle w:val="SubtleEmphasis"/>
          <w:rFonts w:hint="eastAsia"/>
        </w:rPr>
        <w:t xml:space="preserve"> </w:t>
      </w:r>
      <w:r>
        <w:rPr>
          <w:rStyle w:val="SubtleEmphasis"/>
          <w:rFonts w:hint="eastAsia"/>
        </w:rPr>
        <w:t>周</w:t>
      </w:r>
      <w:r w:rsidR="009751D6">
        <w:rPr>
          <w:rStyle w:val="SubtleEmphasis"/>
          <w:rFonts w:hint="eastAsia"/>
        </w:rPr>
        <w:t>日</w:t>
      </w:r>
    </w:p>
    <w:p w14:paraId="5CAFCA36" w14:textId="77777777" w:rsidR="00A727BB" w:rsidRDefault="00A727BB" w:rsidP="00A727BB"/>
    <w:p w14:paraId="5EED5AA6" w14:textId="15F29B86" w:rsidR="00A727BB" w:rsidRDefault="00A727BB" w:rsidP="001455CB">
      <w:pPr>
        <w:pStyle w:val="Heading2"/>
      </w:pPr>
      <w:r>
        <w:rPr>
          <w:rFonts w:hint="eastAsia"/>
        </w:rPr>
        <w:t xml:space="preserve">.inx </w:t>
      </w:r>
      <w:r>
        <w:rPr>
          <w:rFonts w:hint="eastAsia"/>
        </w:rPr>
        <w:t>标普</w:t>
      </w:r>
      <w:r>
        <w:rPr>
          <w:rFonts w:hint="eastAsia"/>
        </w:rPr>
        <w:t>500</w:t>
      </w:r>
      <w:r w:rsidR="0098680E">
        <w:rPr>
          <w:rFonts w:hint="eastAsia"/>
        </w:rPr>
        <w:t xml:space="preserve"> </w:t>
      </w:r>
    </w:p>
    <w:p w14:paraId="1745307C" w14:textId="7E1693FB" w:rsidR="002D003F" w:rsidRDefault="002F7E2C" w:rsidP="002D003F">
      <w:pPr>
        <w:rPr>
          <w:rFonts w:hint="eastAsia"/>
        </w:rPr>
      </w:pPr>
      <w:r>
        <w:rPr>
          <w:rFonts w:hint="eastAsia"/>
        </w:rPr>
        <w:t>周一靠山点位（</w:t>
      </w:r>
      <w:r>
        <w:rPr>
          <w:rFonts w:hint="eastAsia"/>
        </w:rPr>
        <w:t>15m</w:t>
      </w:r>
      <w:r>
        <w:rPr>
          <w:rFonts w:hint="eastAsia"/>
        </w:rPr>
        <w:t>线图）（蓝色框上下沿分别为开盘收盘价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14:paraId="722B9208" w14:textId="07F88265" w:rsidR="008F26A3" w:rsidRDefault="002F7E2C">
      <w:pPr>
        <w:rPr>
          <w:rFonts w:hint="eastAsia"/>
        </w:rPr>
      </w:pPr>
      <w:r w:rsidRPr="002F7E2C">
        <w:drawing>
          <wp:inline distT="0" distB="0" distL="0" distR="0" wp14:anchorId="63AF0B5F" wp14:editId="6C6BF72F">
            <wp:extent cx="5943600" cy="2458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1280" w14:textId="77777777" w:rsidR="00E416B6" w:rsidRDefault="00E416B6">
      <w:pPr>
        <w:rPr>
          <w:rFonts w:hint="eastAsia"/>
        </w:rPr>
      </w:pPr>
    </w:p>
    <w:p w14:paraId="7D3FA9B7" w14:textId="371AB324" w:rsidR="00E416B6" w:rsidRDefault="00E416B6">
      <w:pPr>
        <w:rPr>
          <w:rFonts w:hint="eastAsia"/>
        </w:rPr>
      </w:pPr>
      <w:r w:rsidRPr="00E416B6">
        <w:drawing>
          <wp:inline distT="0" distB="0" distL="0" distR="0" wp14:anchorId="16573835" wp14:editId="789BFC06">
            <wp:extent cx="5943600" cy="3788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47A6" w14:textId="77777777" w:rsidR="00813377" w:rsidRDefault="00FA657C">
      <w:p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15</w:t>
      </w:r>
      <w:r>
        <w:rPr>
          <w:rFonts w:hint="eastAsia"/>
        </w:rPr>
        <w:t>分钟线图上看，已经突破了前期三角形震荡区间，</w:t>
      </w:r>
      <w:r w:rsidRPr="00D90361">
        <w:rPr>
          <w:rFonts w:hint="eastAsia"/>
          <w:color w:val="FF0000"/>
        </w:rPr>
        <w:t>预计下周开盘大概率会有回踩区间上沿动作</w:t>
      </w:r>
      <w:r>
        <w:rPr>
          <w:rFonts w:hint="eastAsia"/>
        </w:rPr>
        <w:t>。如果回踩确立，没有跌回区间范围内，则可酌情加仓。</w:t>
      </w:r>
    </w:p>
    <w:p w14:paraId="0DC525A1" w14:textId="4F861DF7" w:rsidR="00FA657C" w:rsidRPr="00813377" w:rsidRDefault="00813377">
      <w:pPr>
        <w:rPr>
          <w:rFonts w:hint="eastAsia"/>
          <w:color w:val="FF0000"/>
        </w:rPr>
      </w:pPr>
      <w:r w:rsidRPr="00813377">
        <w:rPr>
          <w:rFonts w:hint="eastAsia"/>
          <w:color w:val="FF0000"/>
        </w:rPr>
        <w:lastRenderedPageBreak/>
        <w:t>·</w:t>
      </w:r>
      <w:r w:rsidR="00FA657C" w:rsidRPr="00813377">
        <w:rPr>
          <w:rFonts w:hint="eastAsia"/>
          <w:color w:val="FF0000"/>
        </w:rPr>
        <w:t>突破成功</w:t>
      </w:r>
      <w:r w:rsidR="00FA657C">
        <w:rPr>
          <w:rFonts w:hint="eastAsia"/>
        </w:rPr>
        <w:t>且</w:t>
      </w:r>
      <w:r w:rsidR="00FA657C">
        <w:rPr>
          <w:rFonts w:hint="eastAsia"/>
        </w:rPr>
        <w:t>follow through</w:t>
      </w:r>
      <w:r w:rsidR="00FA657C">
        <w:rPr>
          <w:rFonts w:hint="eastAsia"/>
        </w:rPr>
        <w:t>的话，预计第一目标价格为区间突破点</w:t>
      </w:r>
      <w:r w:rsidR="00FA657C">
        <w:rPr>
          <w:rFonts w:hint="eastAsia"/>
        </w:rPr>
        <w:t>2705+343</w:t>
      </w:r>
      <w:r w:rsidR="00FA657C">
        <w:rPr>
          <w:rFonts w:hint="eastAsia"/>
        </w:rPr>
        <w:t>（区间高度）</w:t>
      </w:r>
      <w:r w:rsidR="00FA657C">
        <w:rPr>
          <w:rFonts w:hint="eastAsia"/>
        </w:rPr>
        <w:t>=</w:t>
      </w:r>
      <w:r w:rsidR="00FA657C" w:rsidRPr="00813377">
        <w:rPr>
          <w:rFonts w:hint="eastAsia"/>
          <w:color w:val="FF0000"/>
        </w:rPr>
        <w:t>3049</w:t>
      </w:r>
    </w:p>
    <w:p w14:paraId="4119B7D2" w14:textId="67385C61" w:rsidR="00FA657C" w:rsidRDefault="00813377">
      <w:pPr>
        <w:rPr>
          <w:rFonts w:hint="eastAsia"/>
          <w:color w:val="FF0000"/>
        </w:rPr>
      </w:pPr>
      <w:r>
        <w:rPr>
          <w:rFonts w:hint="eastAsia"/>
        </w:rPr>
        <w:t>·</w:t>
      </w:r>
      <w:r w:rsidR="00FA657C">
        <w:rPr>
          <w:rFonts w:hint="eastAsia"/>
        </w:rPr>
        <w:t>近期支撑位</w:t>
      </w:r>
      <w:r w:rsidR="00FA657C">
        <w:rPr>
          <w:rFonts w:hint="eastAsia"/>
        </w:rPr>
        <w:t>2713.</w:t>
      </w:r>
      <w:r w:rsidR="00FA657C">
        <w:rPr>
          <w:rFonts w:hint="eastAsia"/>
        </w:rPr>
        <w:t>如跌破看小</w:t>
      </w:r>
      <w:r w:rsidR="00FA657C">
        <w:rPr>
          <w:rFonts w:hint="eastAsia"/>
        </w:rPr>
        <w:t>w</w:t>
      </w:r>
      <w:r w:rsidR="00FA657C">
        <w:rPr>
          <w:rFonts w:hint="eastAsia"/>
        </w:rPr>
        <w:t>底上沿支撑位</w:t>
      </w:r>
      <w:r w:rsidR="00FA657C">
        <w:rPr>
          <w:rFonts w:hint="eastAsia"/>
        </w:rPr>
        <w:t>2657</w:t>
      </w:r>
      <w:r w:rsidR="004A3CDE">
        <w:rPr>
          <w:rFonts w:hint="eastAsia"/>
        </w:rPr>
        <w:t>，</w:t>
      </w:r>
      <w:r w:rsidR="004A3CDE" w:rsidRPr="00813377">
        <w:rPr>
          <w:rFonts w:hint="eastAsia"/>
          <w:color w:val="FF0000"/>
        </w:rPr>
        <w:t>第一压力位</w:t>
      </w:r>
      <w:r w:rsidR="004A3CDE">
        <w:rPr>
          <w:rFonts w:hint="eastAsia"/>
        </w:rPr>
        <w:t>为</w:t>
      </w:r>
      <w:r w:rsidR="004A3CDE">
        <w:rPr>
          <w:rFonts w:hint="eastAsia"/>
        </w:rPr>
        <w:t>W</w:t>
      </w:r>
      <w:r w:rsidR="004A3CDE">
        <w:rPr>
          <w:rFonts w:hint="eastAsia"/>
        </w:rPr>
        <w:t>底部深度翻倍上来的</w:t>
      </w:r>
      <w:r w:rsidR="004A3CDE" w:rsidRPr="00813377">
        <w:rPr>
          <w:rFonts w:hint="eastAsia"/>
          <w:color w:val="FF0000"/>
        </w:rPr>
        <w:t>2760.39</w:t>
      </w:r>
    </w:p>
    <w:p w14:paraId="04BE4AE2" w14:textId="77777777" w:rsidR="00594014" w:rsidRDefault="00594014">
      <w:pPr>
        <w:rPr>
          <w:rFonts w:hint="eastAsia"/>
          <w:color w:val="FF0000"/>
        </w:rPr>
      </w:pPr>
    </w:p>
    <w:p w14:paraId="134B72AE" w14:textId="0C28581B" w:rsidR="00594014" w:rsidRPr="00566DB2" w:rsidRDefault="00594014">
      <w:pPr>
        <w:rPr>
          <w:rFonts w:hint="eastAsia"/>
          <w:color w:val="000000" w:themeColor="text1"/>
        </w:rPr>
      </w:pPr>
      <w:r w:rsidRPr="00566DB2">
        <w:rPr>
          <w:rFonts w:hint="eastAsia"/>
          <w:color w:val="000000" w:themeColor="text1"/>
        </w:rPr>
        <w:t>如果往下回区间，则参考之前算的区间内回撤点位</w:t>
      </w:r>
    </w:p>
    <w:p w14:paraId="039D1EDD" w14:textId="77777777" w:rsidR="008F2ACB" w:rsidRDefault="008F2ACB" w:rsidP="008F2ACB">
      <w:pPr>
        <w:rPr>
          <w:rFonts w:hint="eastAsia"/>
        </w:rPr>
      </w:pPr>
    </w:p>
    <w:p w14:paraId="3DB5BD28" w14:textId="72B1C70F" w:rsidR="008F2ACB" w:rsidRDefault="008F2ACB" w:rsidP="008F2ACB">
      <w:pPr>
        <w:pStyle w:val="Heading2"/>
        <w:rPr>
          <w:rFonts w:hint="eastAsia"/>
        </w:rPr>
      </w:pPr>
      <w:r>
        <w:rPr>
          <w:rFonts w:hint="eastAsia"/>
        </w:rPr>
        <w:t>波音靠山</w:t>
      </w:r>
    </w:p>
    <w:p w14:paraId="00267C34" w14:textId="77777777" w:rsidR="008F2ACB" w:rsidRDefault="008F2ACB" w:rsidP="008F2ACB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6"/>
        <w:gridCol w:w="3376"/>
        <w:gridCol w:w="2678"/>
      </w:tblGrid>
      <w:tr w:rsidR="001B249F" w14:paraId="3A198728" w14:textId="77777777" w:rsidTr="001B249F">
        <w:trPr>
          <w:trHeight w:val="410"/>
        </w:trPr>
        <w:tc>
          <w:tcPr>
            <w:tcW w:w="2896" w:type="dxa"/>
          </w:tcPr>
          <w:p w14:paraId="731B6F15" w14:textId="292E7633" w:rsidR="008F2ACB" w:rsidRDefault="008F2ACB" w:rsidP="008F2AC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日级点位</w:t>
            </w:r>
          </w:p>
          <w:p w14:paraId="06D4E06C" w14:textId="77777777" w:rsidR="008F2ACB" w:rsidRDefault="008F2ACB" w:rsidP="008F2ACB">
            <w:pPr>
              <w:jc w:val="center"/>
              <w:rPr>
                <w:rFonts w:hint="eastAsia"/>
              </w:rPr>
            </w:pPr>
          </w:p>
        </w:tc>
        <w:tc>
          <w:tcPr>
            <w:tcW w:w="2966" w:type="dxa"/>
          </w:tcPr>
          <w:p w14:paraId="490DC93A" w14:textId="77777777" w:rsidR="008F2ACB" w:rsidRDefault="008F2ACB" w:rsidP="008F2AC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周级点位</w:t>
            </w:r>
          </w:p>
          <w:p w14:paraId="2FB236CC" w14:textId="77777777" w:rsidR="008F2ACB" w:rsidRDefault="008F2ACB" w:rsidP="008F2ACB">
            <w:pPr>
              <w:jc w:val="center"/>
              <w:rPr>
                <w:rFonts w:hint="eastAsia"/>
              </w:rPr>
            </w:pPr>
          </w:p>
        </w:tc>
        <w:tc>
          <w:tcPr>
            <w:tcW w:w="3488" w:type="dxa"/>
          </w:tcPr>
          <w:p w14:paraId="26601C2E" w14:textId="77777777" w:rsidR="008F2ACB" w:rsidRDefault="008F2ACB" w:rsidP="008F2AC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月级点位</w:t>
            </w:r>
          </w:p>
          <w:p w14:paraId="62ED065A" w14:textId="77777777" w:rsidR="008F2ACB" w:rsidRDefault="008F2ACB" w:rsidP="008F2ACB">
            <w:pPr>
              <w:jc w:val="center"/>
              <w:rPr>
                <w:rFonts w:hint="eastAsia"/>
              </w:rPr>
            </w:pPr>
          </w:p>
        </w:tc>
      </w:tr>
      <w:tr w:rsidR="001B249F" w14:paraId="691A21EB" w14:textId="77777777" w:rsidTr="001B249F">
        <w:trPr>
          <w:trHeight w:val="7743"/>
        </w:trPr>
        <w:tc>
          <w:tcPr>
            <w:tcW w:w="2896" w:type="dxa"/>
          </w:tcPr>
          <w:p w14:paraId="0062E8EB" w14:textId="6F9AF057" w:rsidR="008F2ACB" w:rsidRDefault="001B249F" w:rsidP="008F2ACB">
            <w:pPr>
              <w:rPr>
                <w:rFonts w:hint="eastAsia"/>
              </w:rPr>
            </w:pPr>
            <w:r w:rsidRPr="001B249F">
              <w:drawing>
                <wp:inline distT="0" distB="0" distL="0" distR="0" wp14:anchorId="60AEC145" wp14:editId="2B396895">
                  <wp:extent cx="1943100" cy="4178300"/>
                  <wp:effectExtent l="0" t="0" r="12700" b="1270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100" cy="417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966" w:type="dxa"/>
          </w:tcPr>
          <w:p w14:paraId="6D8E3B9C" w14:textId="25C17250" w:rsidR="008F2ACB" w:rsidRDefault="001B249F" w:rsidP="008F2ACB">
            <w:pPr>
              <w:rPr>
                <w:rFonts w:hint="eastAsia"/>
              </w:rPr>
            </w:pPr>
            <w:r w:rsidRPr="001B249F">
              <w:drawing>
                <wp:inline distT="0" distB="0" distL="0" distR="0" wp14:anchorId="094B2C13" wp14:editId="23E6938B">
                  <wp:extent cx="2006600" cy="396240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8" w:type="dxa"/>
          </w:tcPr>
          <w:p w14:paraId="0491D161" w14:textId="6B3124F7" w:rsidR="008F2ACB" w:rsidRDefault="001B249F" w:rsidP="008F2ACB">
            <w:pPr>
              <w:rPr>
                <w:rFonts w:hint="eastAsia"/>
              </w:rPr>
            </w:pPr>
            <w:r w:rsidRPr="001B249F">
              <w:drawing>
                <wp:inline distT="0" distB="0" distL="0" distR="0" wp14:anchorId="576409FF" wp14:editId="67BBA990">
                  <wp:extent cx="1556526" cy="4153511"/>
                  <wp:effectExtent l="0" t="0" r="0" b="1270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9994" cy="416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7941B" w14:textId="77777777" w:rsidR="008F2ACB" w:rsidRPr="008F2ACB" w:rsidRDefault="008F2ACB" w:rsidP="008F2ACB">
      <w:pPr>
        <w:rPr>
          <w:rFonts w:hint="eastAsia"/>
        </w:rPr>
      </w:pPr>
    </w:p>
    <w:p w14:paraId="77BF3915" w14:textId="77777777" w:rsidR="008F2ACB" w:rsidRDefault="008F2ACB" w:rsidP="008F2ACB">
      <w:pPr>
        <w:rPr>
          <w:rFonts w:hint="eastAsia"/>
        </w:rPr>
      </w:pPr>
    </w:p>
    <w:p w14:paraId="0C041654" w14:textId="76793DCB" w:rsidR="008F2ACB" w:rsidRDefault="008F2ACB" w:rsidP="008F2ACB">
      <w:pPr>
        <w:pStyle w:val="Heading2"/>
        <w:rPr>
          <w:rFonts w:hint="eastAsia"/>
        </w:rPr>
      </w:pPr>
      <w:r>
        <w:rPr>
          <w:rFonts w:hint="eastAsia"/>
        </w:rPr>
        <w:t>苹果靠山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B249F" w14:paraId="4F8792E2" w14:textId="77777777" w:rsidTr="008F2ACB">
        <w:tc>
          <w:tcPr>
            <w:tcW w:w="3116" w:type="dxa"/>
          </w:tcPr>
          <w:p w14:paraId="38CF50C9" w14:textId="3CA5AA5C" w:rsidR="008F2ACB" w:rsidRDefault="008F2ACB" w:rsidP="008F2ACB">
            <w:pPr>
              <w:rPr>
                <w:rFonts w:hint="eastAsia"/>
              </w:rPr>
            </w:pPr>
            <w:r>
              <w:rPr>
                <w:rFonts w:hint="eastAsia"/>
              </w:rPr>
              <w:t>日</w:t>
            </w:r>
          </w:p>
        </w:tc>
        <w:tc>
          <w:tcPr>
            <w:tcW w:w="3117" w:type="dxa"/>
          </w:tcPr>
          <w:p w14:paraId="045AFD06" w14:textId="3A856569" w:rsidR="008F2ACB" w:rsidRDefault="008F2ACB" w:rsidP="008F2ACB">
            <w:pPr>
              <w:rPr>
                <w:rFonts w:hint="eastAsia"/>
              </w:rPr>
            </w:pPr>
            <w:r>
              <w:rPr>
                <w:rFonts w:hint="eastAsia"/>
              </w:rPr>
              <w:t>周</w:t>
            </w:r>
          </w:p>
        </w:tc>
        <w:tc>
          <w:tcPr>
            <w:tcW w:w="3117" w:type="dxa"/>
          </w:tcPr>
          <w:p w14:paraId="31A98607" w14:textId="2F52971A" w:rsidR="008F2ACB" w:rsidRDefault="008F2ACB" w:rsidP="008F2ACB">
            <w:pPr>
              <w:rPr>
                <w:rFonts w:hint="eastAsia"/>
              </w:rPr>
            </w:pPr>
            <w:r>
              <w:rPr>
                <w:rFonts w:hint="eastAsia"/>
              </w:rPr>
              <w:t>月</w:t>
            </w:r>
          </w:p>
        </w:tc>
      </w:tr>
      <w:tr w:rsidR="001B249F" w14:paraId="03670D54" w14:textId="77777777" w:rsidTr="008F2ACB">
        <w:tc>
          <w:tcPr>
            <w:tcW w:w="3116" w:type="dxa"/>
          </w:tcPr>
          <w:p w14:paraId="1F1AC7DD" w14:textId="1B98255F" w:rsidR="008F2ACB" w:rsidRDefault="008F2ACB" w:rsidP="008F2ACB">
            <w:pPr>
              <w:rPr>
                <w:rFonts w:hint="eastAsia"/>
              </w:rPr>
            </w:pPr>
            <w:r w:rsidRPr="008F2ACB">
              <w:drawing>
                <wp:inline distT="0" distB="0" distL="0" distR="0" wp14:anchorId="36DE6B54" wp14:editId="46E559E8">
                  <wp:extent cx="1573242" cy="3608054"/>
                  <wp:effectExtent l="0" t="0" r="190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6897" cy="3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1722201" w14:textId="2FEF00E6" w:rsidR="008F2ACB" w:rsidRDefault="008F2ACB" w:rsidP="008F2ACB">
            <w:pPr>
              <w:rPr>
                <w:rFonts w:hint="eastAsia"/>
              </w:rPr>
            </w:pPr>
            <w:r w:rsidRPr="008F2ACB">
              <w:drawing>
                <wp:inline distT="0" distB="0" distL="0" distR="0" wp14:anchorId="7F023EF5" wp14:editId="5E88B7CD">
                  <wp:extent cx="1792846" cy="3543300"/>
                  <wp:effectExtent l="0" t="0" r="1079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688" cy="354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28F6D75" w14:textId="02772472" w:rsidR="008F2ACB" w:rsidRDefault="001B249F" w:rsidP="008F2ACB">
            <w:pPr>
              <w:rPr>
                <w:rFonts w:hint="eastAsia"/>
              </w:rPr>
            </w:pPr>
            <w:r w:rsidRPr="001B249F">
              <w:drawing>
                <wp:inline distT="0" distB="0" distL="0" distR="0" wp14:anchorId="2FBDC85C" wp14:editId="38D80C49">
                  <wp:extent cx="1451312" cy="4636754"/>
                  <wp:effectExtent l="0" t="0" r="0" b="1206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084" cy="469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49A04" w14:textId="364A8150" w:rsidR="008F2ACB" w:rsidRDefault="008F2ACB" w:rsidP="008F2ACB">
      <w:pPr>
        <w:rPr>
          <w:rFonts w:hint="eastAsia"/>
        </w:rPr>
      </w:pPr>
    </w:p>
    <w:p w14:paraId="67B6EBED" w14:textId="77777777" w:rsidR="008F2ACB" w:rsidRDefault="008F2ACB" w:rsidP="008F2ACB">
      <w:pPr>
        <w:rPr>
          <w:rFonts w:hint="eastAsia"/>
        </w:rPr>
      </w:pPr>
    </w:p>
    <w:p w14:paraId="6F85CA59" w14:textId="649F1FD0" w:rsidR="008F2ACB" w:rsidRDefault="008F2ACB" w:rsidP="008F2ACB">
      <w:pPr>
        <w:pStyle w:val="Heading2"/>
        <w:rPr>
          <w:rFonts w:hint="eastAsia"/>
        </w:rPr>
      </w:pPr>
      <w:r>
        <w:rPr>
          <w:rFonts w:hint="eastAsia"/>
        </w:rPr>
        <w:t>QQQ</w:t>
      </w:r>
      <w:r>
        <w:rPr>
          <w:rFonts w:hint="eastAsia"/>
        </w:rPr>
        <w:t>靠山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F3B84" w14:paraId="4BB21EC4" w14:textId="77777777" w:rsidTr="001F3B84">
        <w:tc>
          <w:tcPr>
            <w:tcW w:w="3116" w:type="dxa"/>
          </w:tcPr>
          <w:p w14:paraId="590E1FF9" w14:textId="77777777" w:rsidR="001F3B84" w:rsidRDefault="001F3B84" w:rsidP="001F3B84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0DED71F2" w14:textId="77777777" w:rsidR="001F3B84" w:rsidRDefault="001F3B84" w:rsidP="001F3B84">
            <w:pPr>
              <w:rPr>
                <w:rFonts w:hint="eastAsia"/>
              </w:rPr>
            </w:pPr>
          </w:p>
        </w:tc>
        <w:tc>
          <w:tcPr>
            <w:tcW w:w="3117" w:type="dxa"/>
          </w:tcPr>
          <w:p w14:paraId="69390643" w14:textId="77777777" w:rsidR="001F3B84" w:rsidRDefault="001F3B84" w:rsidP="001F3B84">
            <w:pPr>
              <w:rPr>
                <w:rFonts w:hint="eastAsia"/>
              </w:rPr>
            </w:pPr>
          </w:p>
        </w:tc>
      </w:tr>
      <w:tr w:rsidR="001F3B84" w14:paraId="1852FE3F" w14:textId="77777777" w:rsidTr="001F3B84">
        <w:tc>
          <w:tcPr>
            <w:tcW w:w="3116" w:type="dxa"/>
          </w:tcPr>
          <w:p w14:paraId="0B532AA9" w14:textId="04CA0AC8" w:rsidR="001F3B84" w:rsidRDefault="001F3B84" w:rsidP="001F3B84">
            <w:pPr>
              <w:rPr>
                <w:rFonts w:hint="eastAsia"/>
              </w:rPr>
            </w:pPr>
            <w:r w:rsidRPr="001F3B84">
              <w:drawing>
                <wp:inline distT="0" distB="0" distL="0" distR="0" wp14:anchorId="560C45D0" wp14:editId="7D4A180B">
                  <wp:extent cx="1785482" cy="3493754"/>
                  <wp:effectExtent l="0" t="0" r="0" b="1206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163" cy="3510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09846A0" w14:textId="4654EAEC" w:rsidR="001F3B84" w:rsidRDefault="001F3B84" w:rsidP="001F3B84">
            <w:pPr>
              <w:rPr>
                <w:rFonts w:hint="eastAsia"/>
              </w:rPr>
            </w:pPr>
            <w:bookmarkStart w:id="0" w:name="_GoBack"/>
            <w:r w:rsidRPr="001F3B84">
              <w:drawing>
                <wp:inline distT="0" distB="0" distL="0" distR="0" wp14:anchorId="42C53A53" wp14:editId="7567BB2A">
                  <wp:extent cx="1591736" cy="3542415"/>
                  <wp:effectExtent l="0" t="0" r="889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847" cy="356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3117" w:type="dxa"/>
          </w:tcPr>
          <w:p w14:paraId="3CDA2890" w14:textId="516EF123" w:rsidR="001F3B84" w:rsidRDefault="001F3B84" w:rsidP="001F3B84">
            <w:pPr>
              <w:rPr>
                <w:rFonts w:hint="eastAsia"/>
              </w:rPr>
            </w:pPr>
            <w:r w:rsidRPr="001F3B84">
              <w:drawing>
                <wp:inline distT="0" distB="0" distL="0" distR="0" wp14:anchorId="2825B25E" wp14:editId="4DE4A7A3">
                  <wp:extent cx="1784165" cy="3473411"/>
                  <wp:effectExtent l="0" t="0" r="0" b="698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924" cy="3607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3C09A" w14:textId="77777777" w:rsidR="001F3B84" w:rsidRPr="001F3B84" w:rsidRDefault="001F3B84" w:rsidP="001F3B84">
      <w:pPr>
        <w:rPr>
          <w:rFonts w:hint="eastAsia"/>
        </w:rPr>
      </w:pPr>
    </w:p>
    <w:sectPr w:rsidR="001F3B84" w:rsidRPr="001F3B84" w:rsidSect="00863F5E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oNotDisplayPageBoundaries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7BB"/>
    <w:rsid w:val="00011E25"/>
    <w:rsid w:val="001455CB"/>
    <w:rsid w:val="001A3641"/>
    <w:rsid w:val="001B249F"/>
    <w:rsid w:val="001F3B84"/>
    <w:rsid w:val="00293008"/>
    <w:rsid w:val="002C6F48"/>
    <w:rsid w:val="002D003F"/>
    <w:rsid w:val="002F7E2C"/>
    <w:rsid w:val="00323448"/>
    <w:rsid w:val="00413AAE"/>
    <w:rsid w:val="00441CB9"/>
    <w:rsid w:val="004A3CDE"/>
    <w:rsid w:val="00536B28"/>
    <w:rsid w:val="00566DB2"/>
    <w:rsid w:val="00594014"/>
    <w:rsid w:val="005C1EE7"/>
    <w:rsid w:val="0060473B"/>
    <w:rsid w:val="006C15E8"/>
    <w:rsid w:val="007539ED"/>
    <w:rsid w:val="007E0EA5"/>
    <w:rsid w:val="00813377"/>
    <w:rsid w:val="0083426F"/>
    <w:rsid w:val="00847A15"/>
    <w:rsid w:val="00863F5E"/>
    <w:rsid w:val="00891135"/>
    <w:rsid w:val="00893D6B"/>
    <w:rsid w:val="008F26A3"/>
    <w:rsid w:val="008F2ACB"/>
    <w:rsid w:val="008F72B8"/>
    <w:rsid w:val="00951526"/>
    <w:rsid w:val="0097047D"/>
    <w:rsid w:val="009751D6"/>
    <w:rsid w:val="0098680E"/>
    <w:rsid w:val="00A727BB"/>
    <w:rsid w:val="00AC470F"/>
    <w:rsid w:val="00AE7C94"/>
    <w:rsid w:val="00B93F80"/>
    <w:rsid w:val="00BD50E2"/>
    <w:rsid w:val="00BE210D"/>
    <w:rsid w:val="00BE5FE0"/>
    <w:rsid w:val="00C26C42"/>
    <w:rsid w:val="00D90361"/>
    <w:rsid w:val="00DB3681"/>
    <w:rsid w:val="00E416B6"/>
    <w:rsid w:val="00E45C9F"/>
    <w:rsid w:val="00EB68CF"/>
    <w:rsid w:val="00ED3038"/>
    <w:rsid w:val="00F67D0D"/>
    <w:rsid w:val="00F975D0"/>
    <w:rsid w:val="00FA657C"/>
    <w:rsid w:val="00FD1F5C"/>
    <w:rsid w:val="00FE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A3C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727BB"/>
    <w:pPr>
      <w:widowControl w:val="0"/>
      <w:jc w:val="both"/>
    </w:pPr>
    <w:rPr>
      <w:kern w:val="2"/>
      <w:sz w:val="21"/>
      <w:szCs w:val="22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5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727B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7BB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1CB9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41CB9"/>
    <w:rPr>
      <w:color w:val="5A5A5A" w:themeColor="text1" w:themeTint="A5"/>
      <w:spacing w:val="15"/>
      <w:kern w:val="2"/>
      <w:sz w:val="22"/>
      <w:szCs w:val="22"/>
      <w:lang w:eastAsia="zh-CN"/>
    </w:rPr>
  </w:style>
  <w:style w:type="character" w:styleId="SubtleEmphasis">
    <w:name w:val="Subtle Emphasis"/>
    <w:basedOn w:val="DefaultParagraphFont"/>
    <w:uiPriority w:val="19"/>
    <w:qFormat/>
    <w:rsid w:val="00441CB9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1455CB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eastAsia="zh-CN"/>
    </w:rPr>
  </w:style>
  <w:style w:type="table" w:styleId="TableGrid">
    <w:name w:val="Table Grid"/>
    <w:basedOn w:val="TableNormal"/>
    <w:uiPriority w:val="39"/>
    <w:rsid w:val="008F2AC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51</Words>
  <Characters>296</Characters>
  <Application>Microsoft Macintosh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    .inx 标普500 </vt:lpstr>
      <vt:lpstr>    波音靠山</vt:lpstr>
      <vt:lpstr>    苹果靠山</vt:lpstr>
      <vt:lpstr>    QQQ靠山</vt:lpstr>
    </vt:vector>
  </TitlesOfParts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Cun Xu</dc:creator>
  <cp:keywords/>
  <dc:description/>
  <cp:lastModifiedBy>Cun Xu</cp:lastModifiedBy>
  <cp:revision>6</cp:revision>
  <dcterms:created xsi:type="dcterms:W3CDTF">2018-05-13T13:05:00Z</dcterms:created>
  <dcterms:modified xsi:type="dcterms:W3CDTF">2018-05-13T14:59:00Z</dcterms:modified>
</cp:coreProperties>
</file>