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4D8" w:rsidRDefault="007B24D8" w:rsidP="007B24D8">
      <w:pPr>
        <w:pStyle w:val="2"/>
        <w:rPr>
          <w:rFonts w:hint="eastAsia"/>
        </w:rPr>
      </w:pPr>
      <w:r>
        <w:rPr>
          <w:rFonts w:hint="eastAsia"/>
        </w:rPr>
        <w:t>结论：</w:t>
      </w:r>
    </w:p>
    <w:p w:rsidR="007B24D8" w:rsidRDefault="007B24D8">
      <w:pPr>
        <w:rPr>
          <w:rFonts w:hint="eastAsia"/>
        </w:rPr>
      </w:pPr>
      <w:r>
        <w:rPr>
          <w:rFonts w:hint="eastAsia"/>
        </w:rPr>
        <w:t>目前有超跌的迹象，有反弹的可能，现在</w:t>
      </w:r>
      <w:r>
        <w:rPr>
          <w:rFonts w:hint="eastAsia"/>
        </w:rPr>
        <w:t>RSI14</w:t>
      </w:r>
      <w:r>
        <w:rPr>
          <w:rFonts w:hint="eastAsia"/>
        </w:rPr>
        <w:t>为</w:t>
      </w:r>
      <w:r>
        <w:rPr>
          <w:rFonts w:hint="eastAsia"/>
        </w:rPr>
        <w:t>33.77</w:t>
      </w:r>
      <w:r>
        <w:rPr>
          <w:rFonts w:hint="eastAsia"/>
        </w:rPr>
        <w:t>，之前的两波反弹，刚好是在</w:t>
      </w:r>
      <w:r>
        <w:rPr>
          <w:rFonts w:hint="eastAsia"/>
        </w:rPr>
        <w:t>RSI14</w:t>
      </w:r>
      <w:r>
        <w:rPr>
          <w:rFonts w:hint="eastAsia"/>
        </w:rPr>
        <w:t>碰到</w:t>
      </w:r>
      <w:r>
        <w:rPr>
          <w:rFonts w:hint="eastAsia"/>
        </w:rPr>
        <w:t>30</w:t>
      </w:r>
      <w:r>
        <w:rPr>
          <w:rFonts w:hint="eastAsia"/>
        </w:rPr>
        <w:t>之后反弹的。另一方面该股的历史累计淡</w:t>
      </w:r>
      <w:proofErr w:type="gramStart"/>
      <w:r>
        <w:rPr>
          <w:rFonts w:hint="eastAsia"/>
        </w:rPr>
        <w:t>仓一般</w:t>
      </w:r>
      <w:proofErr w:type="gramEnd"/>
      <w:r>
        <w:rPr>
          <w:rFonts w:hint="eastAsia"/>
        </w:rPr>
        <w:t>都在</w:t>
      </w:r>
      <w:r>
        <w:rPr>
          <w:rFonts w:hint="eastAsia"/>
        </w:rPr>
        <w:t>1%</w:t>
      </w:r>
      <w:r>
        <w:rPr>
          <w:rFonts w:hint="eastAsia"/>
        </w:rPr>
        <w:t>以下，从历史来看当连续多日沽</w:t>
      </w:r>
      <w:proofErr w:type="gramStart"/>
      <w:r>
        <w:rPr>
          <w:rFonts w:hint="eastAsia"/>
        </w:rPr>
        <w:t>空比例</w:t>
      </w:r>
      <w:proofErr w:type="gramEnd"/>
      <w:r>
        <w:rPr>
          <w:rFonts w:hint="eastAsia"/>
        </w:rPr>
        <w:t>升高之后，会有</w:t>
      </w:r>
      <w:r w:rsidR="006C140C">
        <w:rPr>
          <w:rFonts w:hint="eastAsia"/>
        </w:rPr>
        <w:t>一波空头平仓带来</w:t>
      </w:r>
      <w:r>
        <w:rPr>
          <w:rFonts w:hint="eastAsia"/>
        </w:rPr>
        <w:t>的反弹，目前该股已经连续多日沽</w:t>
      </w:r>
      <w:proofErr w:type="gramStart"/>
      <w:r>
        <w:rPr>
          <w:rFonts w:hint="eastAsia"/>
        </w:rPr>
        <w:t>空比例</w:t>
      </w:r>
      <w:proofErr w:type="gramEnd"/>
      <w:r>
        <w:rPr>
          <w:rFonts w:hint="eastAsia"/>
        </w:rPr>
        <w:t>处于高位，同样也有反弹的可能。</w:t>
      </w:r>
    </w:p>
    <w:p w:rsidR="007B24D8" w:rsidRDefault="007B24D8">
      <w:pPr>
        <w:rPr>
          <w:rFonts w:hint="eastAsia"/>
        </w:rPr>
      </w:pPr>
      <w:r>
        <w:rPr>
          <w:rFonts w:hint="eastAsia"/>
        </w:rPr>
        <w:t>最近整体板块是处于弱势的，板块基本处于连续的下跌创新低</w:t>
      </w:r>
      <w:r w:rsidR="006C140C">
        <w:rPr>
          <w:rFonts w:hint="eastAsia"/>
        </w:rPr>
        <w:t>的过程中，整体行业存在一定的不确定性，不过短期博反弹可能不必太过关注。</w:t>
      </w:r>
    </w:p>
    <w:p w:rsidR="006C140C" w:rsidRDefault="006C140C">
      <w:pPr>
        <w:rPr>
          <w:rFonts w:hint="eastAsia"/>
        </w:rPr>
      </w:pPr>
      <w:r>
        <w:rPr>
          <w:rFonts w:hint="eastAsia"/>
        </w:rPr>
        <w:t>进场位置：由</w:t>
      </w:r>
      <w:proofErr w:type="gramStart"/>
      <w:r>
        <w:rPr>
          <w:rFonts w:hint="eastAsia"/>
        </w:rPr>
        <w:t>周五晚美股</w:t>
      </w:r>
      <w:proofErr w:type="gramEnd"/>
      <w:r>
        <w:rPr>
          <w:rFonts w:hint="eastAsia"/>
        </w:rPr>
        <w:t>的及消息面来看，</w:t>
      </w:r>
      <w:proofErr w:type="gramStart"/>
      <w:r>
        <w:rPr>
          <w:rFonts w:hint="eastAsia"/>
        </w:rPr>
        <w:t>下周初大概率</w:t>
      </w:r>
      <w:proofErr w:type="gramEnd"/>
      <w:r>
        <w:rPr>
          <w:rFonts w:hint="eastAsia"/>
        </w:rPr>
        <w:t>会进一步下探，如果能到的话，可以在</w:t>
      </w:r>
      <w:r>
        <w:rPr>
          <w:rFonts w:hint="eastAsia"/>
        </w:rPr>
        <w:t>RSI</w:t>
      </w:r>
      <w:r>
        <w:rPr>
          <w:rFonts w:hint="eastAsia"/>
        </w:rPr>
        <w:t>触及到</w:t>
      </w:r>
      <w:r>
        <w:rPr>
          <w:rFonts w:hint="eastAsia"/>
        </w:rPr>
        <w:t>30</w:t>
      </w:r>
      <w:r>
        <w:rPr>
          <w:rFonts w:hint="eastAsia"/>
        </w:rPr>
        <w:t>的位置进场博反弹。</w:t>
      </w:r>
    </w:p>
    <w:p w:rsidR="006C140C" w:rsidRDefault="006C140C">
      <w:pPr>
        <w:rPr>
          <w:rFonts w:hint="eastAsia"/>
        </w:rPr>
      </w:pPr>
      <w:r>
        <w:rPr>
          <w:rFonts w:hint="eastAsia"/>
        </w:rPr>
        <w:t>目标位置：上方</w:t>
      </w:r>
      <w:r>
        <w:rPr>
          <w:rFonts w:hint="eastAsia"/>
        </w:rPr>
        <w:t>MA50</w:t>
      </w:r>
      <w:r>
        <w:rPr>
          <w:rFonts w:hint="eastAsia"/>
        </w:rPr>
        <w:t>是大压力位，但是目前离的很远，第一目标位在</w:t>
      </w:r>
      <w:r>
        <w:rPr>
          <w:rFonts w:hint="eastAsia"/>
        </w:rPr>
        <w:t>56-57</w:t>
      </w:r>
      <w:r>
        <w:rPr>
          <w:rFonts w:hint="eastAsia"/>
        </w:rPr>
        <w:t>附近，再上看</w:t>
      </w:r>
      <w:r>
        <w:rPr>
          <w:rFonts w:hint="eastAsia"/>
        </w:rPr>
        <w:t>MA50</w:t>
      </w:r>
      <w:r>
        <w:rPr>
          <w:rFonts w:hint="eastAsia"/>
        </w:rPr>
        <w:t>。</w:t>
      </w:r>
    </w:p>
    <w:p w:rsidR="006C140C" w:rsidRDefault="006C140C">
      <w:pPr>
        <w:rPr>
          <w:rFonts w:hint="eastAsia"/>
        </w:rPr>
      </w:pPr>
      <w:r>
        <w:rPr>
          <w:rFonts w:hint="eastAsia"/>
        </w:rPr>
        <w:t>止损位置：下面位置在</w:t>
      </w:r>
      <w:r>
        <w:rPr>
          <w:rFonts w:hint="eastAsia"/>
        </w:rPr>
        <w:t>48-49</w:t>
      </w:r>
      <w:r>
        <w:rPr>
          <w:rFonts w:hint="eastAsia"/>
        </w:rPr>
        <w:t>，从周线上看下面空间很大，所以跌破</w:t>
      </w:r>
      <w:r>
        <w:rPr>
          <w:rFonts w:hint="eastAsia"/>
        </w:rPr>
        <w:t>48</w:t>
      </w:r>
      <w:r>
        <w:rPr>
          <w:rFonts w:hint="eastAsia"/>
        </w:rPr>
        <w:t>，极限</w:t>
      </w:r>
      <w:r>
        <w:rPr>
          <w:rFonts w:hint="eastAsia"/>
        </w:rPr>
        <w:t>45</w:t>
      </w:r>
      <w:r>
        <w:rPr>
          <w:rFonts w:hint="eastAsia"/>
        </w:rPr>
        <w:t>，必须马上止损。</w:t>
      </w:r>
    </w:p>
    <w:p w:rsidR="00B966A6" w:rsidRPr="006C140C" w:rsidRDefault="00B966A6">
      <w:pPr>
        <w:rPr>
          <w:rFonts w:hint="eastAsia"/>
        </w:rPr>
      </w:pPr>
      <w:r>
        <w:rPr>
          <w:rFonts w:hint="eastAsia"/>
        </w:rPr>
        <w:t>做多工具：该股近期波动较大，简易最好选择认购</w:t>
      </w:r>
      <w:bookmarkStart w:id="0" w:name="_GoBack"/>
      <w:bookmarkEnd w:id="0"/>
      <w:r>
        <w:rPr>
          <w:rFonts w:hint="eastAsia"/>
        </w:rPr>
        <w:t>或期货</w:t>
      </w:r>
      <w:r w:rsidR="004264CD">
        <w:rPr>
          <w:rFonts w:hint="eastAsia"/>
        </w:rPr>
        <w:t>。认购：</w:t>
      </w:r>
      <w:proofErr w:type="gramStart"/>
      <w:r w:rsidR="004264CD">
        <w:rPr>
          <w:rFonts w:hint="eastAsia"/>
        </w:rPr>
        <w:t>23175  23270</w:t>
      </w:r>
      <w:proofErr w:type="gramEnd"/>
    </w:p>
    <w:p w:rsidR="007B24D8" w:rsidRDefault="007B24D8" w:rsidP="007B24D8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4FDD7D49" wp14:editId="7F1C268B">
            <wp:extent cx="3469363" cy="379421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3026" cy="379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C4D" w:rsidRDefault="007B24D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021848" cy="4337050"/>
            <wp:effectExtent l="0" t="0" r="7620" b="6350"/>
            <wp:docPr id="1" name="图片 1" descr="C:\Users\ADMINI~1\AppData\Local\Temp\WeChat Files\2b5276e41309735df7034f8e17203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2b5276e41309735df7034f8e172034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04" cy="433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4D8" w:rsidRDefault="007B24D8">
      <w:pPr>
        <w:rPr>
          <w:rFonts w:hint="eastAsia"/>
        </w:rPr>
      </w:pPr>
    </w:p>
    <w:p w:rsidR="007B24D8" w:rsidRDefault="007B24D8" w:rsidP="007B24D8">
      <w:pPr>
        <w:jc w:val="center"/>
      </w:pPr>
    </w:p>
    <w:sectPr w:rsidR="007B24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2B36" w:rsidRDefault="002B2B36" w:rsidP="007B24D8">
      <w:pPr>
        <w:spacing w:line="240" w:lineRule="auto"/>
      </w:pPr>
      <w:r>
        <w:separator/>
      </w:r>
    </w:p>
  </w:endnote>
  <w:endnote w:type="continuationSeparator" w:id="0">
    <w:p w:rsidR="002B2B36" w:rsidRDefault="002B2B36" w:rsidP="007B24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2B36" w:rsidRDefault="002B2B36" w:rsidP="007B24D8">
      <w:pPr>
        <w:spacing w:line="240" w:lineRule="auto"/>
      </w:pPr>
      <w:r>
        <w:separator/>
      </w:r>
    </w:p>
  </w:footnote>
  <w:footnote w:type="continuationSeparator" w:id="0">
    <w:p w:rsidR="002B2B36" w:rsidRDefault="002B2B36" w:rsidP="007B24D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F03"/>
    <w:rsid w:val="00230C4D"/>
    <w:rsid w:val="002B2B36"/>
    <w:rsid w:val="002D2554"/>
    <w:rsid w:val="003C0F03"/>
    <w:rsid w:val="004264CD"/>
    <w:rsid w:val="00593D03"/>
    <w:rsid w:val="00622BBB"/>
    <w:rsid w:val="006C140C"/>
    <w:rsid w:val="007B24D8"/>
    <w:rsid w:val="00B966A6"/>
    <w:rsid w:val="00D8582B"/>
    <w:rsid w:val="00E96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D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2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4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24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24D8"/>
    <w:pPr>
      <w:widowControl w:val="0"/>
      <w:spacing w:line="360" w:lineRule="auto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B2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B2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B2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B24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B2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B24D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B24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B24D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2018-09-09T08:55:00Z</dcterms:created>
  <dcterms:modified xsi:type="dcterms:W3CDTF">2018-09-09T09:17:00Z</dcterms:modified>
</cp:coreProperties>
</file>