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EB97" w14:textId="77777777" w:rsidR="00EB02A9" w:rsidRDefault="00EB02A9" w:rsidP="00EB02A9">
      <w:pPr>
        <w:pStyle w:val="Heading1"/>
        <w:rPr>
          <w:bCs/>
        </w:rPr>
      </w:pPr>
      <w:r w:rsidRPr="00EB02A9">
        <w:t>Exploring Burnout Among Substance Use Disorder Counselors (SUDCs) in Substance Abuse Treatment Organizations</w:t>
      </w:r>
    </w:p>
    <w:p w14:paraId="68684574" w14:textId="4B3DDD5C" w:rsidR="008C0EFE" w:rsidRPr="00D27763" w:rsidRDefault="000A5F09" w:rsidP="00D27763">
      <w:pPr>
        <w:pStyle w:val="Heading2"/>
        <w:spacing w:before="0"/>
        <w:contextualSpacing/>
        <w:rPr>
          <w:rFonts w:cs="Times New Roman"/>
          <w:szCs w:val="24"/>
        </w:rPr>
      </w:pPr>
      <w:r w:rsidRPr="00D27763">
        <w:rPr>
          <w:rFonts w:cs="Times New Roman"/>
          <w:szCs w:val="24"/>
        </w:rPr>
        <w:t>Introduction</w:t>
      </w:r>
    </w:p>
    <w:p w14:paraId="5DEF1B23" w14:textId="13E3ADCF" w:rsidR="00C5763B" w:rsidRDefault="004A4349" w:rsidP="00D27763">
      <w:pPr>
        <w:autoSpaceDE w:val="0"/>
        <w:autoSpaceDN w:val="0"/>
        <w:adjustRightIn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t>
      </w:r>
      <w:r w:rsidR="00EB02A9">
        <w:rPr>
          <w:rFonts w:ascii="Times New Roman" w:hAnsi="Times New Roman" w:cs="Times New Roman"/>
          <w:sz w:val="24"/>
          <w:szCs w:val="24"/>
        </w:rPr>
        <w:t>report</w:t>
      </w:r>
      <w:r>
        <w:rPr>
          <w:rFonts w:ascii="Times New Roman" w:hAnsi="Times New Roman" w:cs="Times New Roman"/>
          <w:sz w:val="24"/>
          <w:szCs w:val="24"/>
        </w:rPr>
        <w:t xml:space="preserve"> explores the issues of burnout among SUDCs who access services for substance abuse treatment organizations. </w:t>
      </w:r>
      <w:r w:rsidR="00C5763B" w:rsidRPr="00D27763">
        <w:rPr>
          <w:rFonts w:ascii="Times New Roman" w:hAnsi="Times New Roman" w:cs="Times New Roman"/>
          <w:sz w:val="24"/>
          <w:szCs w:val="24"/>
        </w:rPr>
        <w:t xml:space="preserve">This </w:t>
      </w:r>
      <w:r w:rsidR="00EB02A9">
        <w:rPr>
          <w:rFonts w:ascii="Times New Roman" w:hAnsi="Times New Roman" w:cs="Times New Roman"/>
          <w:sz w:val="24"/>
          <w:szCs w:val="24"/>
        </w:rPr>
        <w:t>report</w:t>
      </w:r>
      <w:r w:rsidR="00C5763B" w:rsidRPr="00D27763">
        <w:rPr>
          <w:rFonts w:ascii="Times New Roman" w:hAnsi="Times New Roman" w:cs="Times New Roman"/>
          <w:sz w:val="24"/>
          <w:szCs w:val="24"/>
        </w:rPr>
        <w:t xml:space="preserve"> seeks to describe the link between education/training levels, therapy readiness and burnout, that is analysis here clarifies some aspects related to counselor well-being in treatment of addiction.</w:t>
      </w:r>
      <w:r>
        <w:rPr>
          <w:rFonts w:ascii="Times New Roman" w:hAnsi="Times New Roman" w:cs="Times New Roman"/>
          <w:sz w:val="24"/>
          <w:szCs w:val="24"/>
        </w:rPr>
        <w:t xml:space="preserve"> </w:t>
      </w:r>
    </w:p>
    <w:p w14:paraId="4386334D" w14:textId="248E4A96" w:rsidR="008C0EFE" w:rsidRPr="00842684" w:rsidRDefault="00842684" w:rsidP="004A4349">
      <w:pPr>
        <w:autoSpaceDE w:val="0"/>
        <w:autoSpaceDN w:val="0"/>
        <w:adjustRightIn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4A4349">
        <w:rPr>
          <w:rFonts w:ascii="Times New Roman" w:hAnsi="Times New Roman" w:cs="Times New Roman"/>
          <w:sz w:val="24"/>
          <w:szCs w:val="24"/>
        </w:rPr>
        <w:t xml:space="preserve"> are</w:t>
      </w:r>
      <w:r>
        <w:rPr>
          <w:rFonts w:ascii="Times New Roman" w:hAnsi="Times New Roman" w:cs="Times New Roman"/>
          <w:sz w:val="24"/>
          <w:szCs w:val="24"/>
        </w:rPr>
        <w:t xml:space="preserve"> three hypotheses regarding SUDCs in this chapter</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Hypothesis 1 (H1):</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Null Hypothesis (H0): The level of education/ training and therapy evaluation score is not associated with the burnout tendency among SUDCs.</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Alternative Hypothesis (H1): The scores for low education/training and low therapy evaluation signify an increased likelihood of SUDCs burnout.</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Hypothesis 2</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Null Hypothesis (H0): Education/training levels have a weak correlation with readiness for therapy among the SUDCs.</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Alternative Hypothesis (H1): Among SUDCs, education/training levels and therapy readiness have a positive relationship</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Hypothesis 3 (H3):</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Null Hypothesis (H0): The correlation of the level of therapy ready and burnout was not significant among SUDCs.</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Alternative Hypothesis (H1): Negatively correlated is therapy readiness and burnout among SUDCs, the higher levels of therapy readiness are associated with lower frequencies of burnout.</w:t>
      </w:r>
    </w:p>
    <w:p w14:paraId="5F6CF086" w14:textId="2E20539A" w:rsidR="000A5F09" w:rsidRPr="00D27763" w:rsidRDefault="0024583D" w:rsidP="004A4349">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The Chapter </w:t>
      </w:r>
      <w:r w:rsidR="00842684">
        <w:rPr>
          <w:rFonts w:ascii="Times New Roman" w:hAnsi="Times New Roman" w:cs="Times New Roman"/>
          <w:sz w:val="24"/>
          <w:szCs w:val="24"/>
        </w:rPr>
        <w:t>explores the variables and tests the hypothesis</w:t>
      </w:r>
      <w:r w:rsidRPr="00D27763">
        <w:rPr>
          <w:rFonts w:ascii="Times New Roman" w:hAnsi="Times New Roman" w:cs="Times New Roman"/>
          <w:sz w:val="24"/>
          <w:szCs w:val="24"/>
        </w:rPr>
        <w:t>. To start with</w:t>
      </w:r>
      <w:r w:rsidR="00CD5C7C" w:rsidRPr="00D27763">
        <w:rPr>
          <w:rFonts w:ascii="Times New Roman" w:hAnsi="Times New Roman" w:cs="Times New Roman"/>
          <w:sz w:val="24"/>
          <w:szCs w:val="24"/>
        </w:rPr>
        <w:t>, descriptive statistics is used</w:t>
      </w:r>
      <w:r w:rsidRPr="00D27763">
        <w:rPr>
          <w:rFonts w:ascii="Times New Roman" w:hAnsi="Times New Roman" w:cs="Times New Roman"/>
          <w:sz w:val="24"/>
          <w:szCs w:val="24"/>
        </w:rPr>
        <w:t xml:space="preserve"> to understand the data that is to be analyzed. It then presents the theory </w:t>
      </w:r>
      <w:r w:rsidR="00CD5C7C" w:rsidRPr="00D27763">
        <w:rPr>
          <w:rFonts w:ascii="Times New Roman" w:hAnsi="Times New Roman" w:cs="Times New Roman"/>
          <w:sz w:val="24"/>
          <w:szCs w:val="24"/>
        </w:rPr>
        <w:t>that formed a basis for the study, whereby important terms connected with burnout, therapy readiness, and their relevancy to SUDC practice are discussed</w:t>
      </w:r>
      <w:r w:rsidRPr="00D27763">
        <w:rPr>
          <w:rFonts w:ascii="Times New Roman" w:hAnsi="Times New Roman" w:cs="Times New Roman"/>
          <w:sz w:val="24"/>
          <w:szCs w:val="24"/>
        </w:rPr>
        <w:t>. Following this, the findings of the analyses are presented and discussed based on each hypothesis</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unlocking meaning from the </w:t>
      </w:r>
      <w:r w:rsidRPr="00D27763">
        <w:rPr>
          <w:rFonts w:ascii="Times New Roman" w:hAnsi="Times New Roman" w:cs="Times New Roman"/>
          <w:sz w:val="24"/>
          <w:szCs w:val="24"/>
        </w:rPr>
        <w:lastRenderedPageBreak/>
        <w:t xml:space="preserve">obtained results and their relevance for theory development and informed practice. Finally, the chapter ends with a summation of the main insights </w:t>
      </w:r>
      <w:r w:rsidR="00CD5C7C" w:rsidRPr="00D27763">
        <w:rPr>
          <w:rFonts w:ascii="Times New Roman" w:hAnsi="Times New Roman" w:cs="Times New Roman"/>
          <w:sz w:val="24"/>
          <w:szCs w:val="24"/>
        </w:rPr>
        <w:t>on SUDC burnout and counseling professionals’ experiences presented in this chapter</w:t>
      </w:r>
      <w:r w:rsidR="000A5F09" w:rsidRPr="00D27763">
        <w:rPr>
          <w:rFonts w:ascii="Times New Roman" w:hAnsi="Times New Roman" w:cs="Times New Roman"/>
          <w:sz w:val="24"/>
          <w:szCs w:val="24"/>
        </w:rPr>
        <w:t>.</w:t>
      </w:r>
    </w:p>
    <w:p w14:paraId="10B578AE" w14:textId="5B38CCD9" w:rsidR="004268EA" w:rsidRPr="00D27763" w:rsidRDefault="00903482" w:rsidP="00D27763">
      <w:pPr>
        <w:pStyle w:val="Heading2"/>
        <w:spacing w:before="0"/>
        <w:contextualSpacing/>
        <w:rPr>
          <w:rFonts w:cs="Times New Roman"/>
          <w:szCs w:val="24"/>
        </w:rPr>
      </w:pPr>
      <w:r w:rsidRPr="00D27763">
        <w:rPr>
          <w:rFonts w:cs="Times New Roman"/>
          <w:szCs w:val="24"/>
        </w:rPr>
        <w:t>Descriptive Statistics</w:t>
      </w:r>
    </w:p>
    <w:p w14:paraId="192ED617" w14:textId="09E67656" w:rsidR="00DB7EA8" w:rsidRPr="00D27763" w:rsidRDefault="00DB7EA8"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w:t>
      </w:r>
      <w:r w:rsidRPr="00D27763">
        <w:rPr>
          <w:rFonts w:ascii="Times New Roman" w:hAnsi="Times New Roman" w:cs="Times New Roman"/>
          <w:b/>
          <w:bCs/>
          <w:i w:val="0"/>
          <w:iCs w:val="0"/>
          <w:color w:val="auto"/>
          <w:sz w:val="24"/>
          <w:szCs w:val="24"/>
        </w:rPr>
        <w:fldChar w:fldCharType="end"/>
      </w:r>
    </w:p>
    <w:p w14:paraId="59989788" w14:textId="2F35AD99" w:rsidR="00903482" w:rsidRPr="00D27763" w:rsidRDefault="00BB5072" w:rsidP="00D27763">
      <w:pPr>
        <w:pStyle w:val="Caption"/>
        <w:spacing w:after="0" w:line="480" w:lineRule="auto"/>
        <w:contextualSpacing/>
        <w:rPr>
          <w:rFonts w:ascii="Times New Roman" w:hAnsi="Times New Roman" w:cs="Times New Roman"/>
          <w:color w:val="auto"/>
          <w:kern w:val="0"/>
          <w:sz w:val="24"/>
          <w:szCs w:val="24"/>
        </w:rPr>
      </w:pPr>
      <w:r w:rsidRPr="00D27763">
        <w:rPr>
          <w:rFonts w:ascii="Times New Roman" w:hAnsi="Times New Roman" w:cs="Times New Roman"/>
          <w:color w:val="auto"/>
          <w:kern w:val="0"/>
          <w:sz w:val="24"/>
          <w:szCs w:val="24"/>
        </w:rPr>
        <w:t>Gender Distribution</w:t>
      </w:r>
    </w:p>
    <w:tbl>
      <w:tblPr>
        <w:tblStyle w:val="TableGrid"/>
        <w:tblW w:w="7560" w:type="dxa"/>
        <w:tblLayout w:type="fixed"/>
        <w:tblLook w:val="0020" w:firstRow="1" w:lastRow="0" w:firstColumn="0" w:lastColumn="0" w:noHBand="0" w:noVBand="0"/>
      </w:tblPr>
      <w:tblGrid>
        <w:gridCol w:w="735"/>
        <w:gridCol w:w="1425"/>
        <w:gridCol w:w="1350"/>
        <w:gridCol w:w="1170"/>
        <w:gridCol w:w="1260"/>
        <w:gridCol w:w="1620"/>
      </w:tblGrid>
      <w:tr w:rsidR="00D27763" w:rsidRPr="004A4349" w14:paraId="1847C46A" w14:textId="77777777" w:rsidTr="00BB5072">
        <w:trPr>
          <w:cnfStyle w:val="100000000000" w:firstRow="1" w:lastRow="0" w:firstColumn="0" w:lastColumn="0" w:oddVBand="0" w:evenVBand="0" w:oddHBand="0" w:evenHBand="0" w:firstRowFirstColumn="0" w:firstRowLastColumn="0" w:lastRowFirstColumn="0" w:lastRowLastColumn="0"/>
        </w:trPr>
        <w:tc>
          <w:tcPr>
            <w:tcW w:w="7560" w:type="dxa"/>
            <w:gridSpan w:val="6"/>
          </w:tcPr>
          <w:p w14:paraId="520B5850" w14:textId="77777777" w:rsidR="005147C6" w:rsidRPr="004A4349" w:rsidRDefault="005147C6"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Gender</w:t>
            </w:r>
          </w:p>
        </w:tc>
      </w:tr>
      <w:tr w:rsidR="00D27763" w:rsidRPr="00D27763" w14:paraId="259EB70E" w14:textId="77777777" w:rsidTr="00BB5072">
        <w:tc>
          <w:tcPr>
            <w:tcW w:w="2160" w:type="dxa"/>
            <w:gridSpan w:val="2"/>
          </w:tcPr>
          <w:p w14:paraId="1446D7B3"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1350" w:type="dxa"/>
          </w:tcPr>
          <w:p w14:paraId="7CCDA28C"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170" w:type="dxa"/>
          </w:tcPr>
          <w:p w14:paraId="77E1E1B9"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260" w:type="dxa"/>
          </w:tcPr>
          <w:p w14:paraId="2F9D62A1" w14:textId="4E305F88"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620" w:type="dxa"/>
          </w:tcPr>
          <w:p w14:paraId="43DD8E09" w14:textId="324C7F4D"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BB5072" w:rsidRPr="00D27763">
              <w:rPr>
                <w:rFonts w:ascii="Times New Roman" w:hAnsi="Times New Roman" w:cs="Times New Roman"/>
                <w:kern w:val="0"/>
              </w:rPr>
              <w:t>%</w:t>
            </w:r>
          </w:p>
        </w:tc>
      </w:tr>
      <w:tr w:rsidR="00D27763" w:rsidRPr="00D27763" w14:paraId="5044863C" w14:textId="77777777" w:rsidTr="00BB5072">
        <w:tc>
          <w:tcPr>
            <w:tcW w:w="735" w:type="dxa"/>
            <w:vMerge w:val="restart"/>
          </w:tcPr>
          <w:p w14:paraId="54E14803" w14:textId="65F6CD7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1425" w:type="dxa"/>
          </w:tcPr>
          <w:p w14:paraId="61947035"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Female</w:t>
            </w:r>
          </w:p>
        </w:tc>
        <w:tc>
          <w:tcPr>
            <w:tcW w:w="1350" w:type="dxa"/>
          </w:tcPr>
          <w:p w14:paraId="16A18848"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27</w:t>
            </w:r>
          </w:p>
        </w:tc>
        <w:tc>
          <w:tcPr>
            <w:tcW w:w="1170" w:type="dxa"/>
          </w:tcPr>
          <w:p w14:paraId="4DF602A1"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75.0</w:t>
            </w:r>
          </w:p>
        </w:tc>
        <w:tc>
          <w:tcPr>
            <w:tcW w:w="1260" w:type="dxa"/>
          </w:tcPr>
          <w:p w14:paraId="71CFB779"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75.0</w:t>
            </w:r>
          </w:p>
        </w:tc>
        <w:tc>
          <w:tcPr>
            <w:tcW w:w="1620" w:type="dxa"/>
          </w:tcPr>
          <w:p w14:paraId="48BE86C1"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75.0</w:t>
            </w:r>
          </w:p>
        </w:tc>
      </w:tr>
      <w:tr w:rsidR="00D27763" w:rsidRPr="00D27763" w14:paraId="2EE7A507" w14:textId="77777777" w:rsidTr="00BB5072">
        <w:tc>
          <w:tcPr>
            <w:tcW w:w="735" w:type="dxa"/>
            <w:vMerge/>
          </w:tcPr>
          <w:p w14:paraId="6FDE89C1"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425" w:type="dxa"/>
          </w:tcPr>
          <w:p w14:paraId="4757A8C6"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Male</w:t>
            </w:r>
          </w:p>
        </w:tc>
        <w:tc>
          <w:tcPr>
            <w:tcW w:w="1350" w:type="dxa"/>
          </w:tcPr>
          <w:p w14:paraId="08F290E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w:t>
            </w:r>
          </w:p>
        </w:tc>
        <w:tc>
          <w:tcPr>
            <w:tcW w:w="1170" w:type="dxa"/>
          </w:tcPr>
          <w:p w14:paraId="5CAE4ACE"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22.2</w:t>
            </w:r>
          </w:p>
        </w:tc>
        <w:tc>
          <w:tcPr>
            <w:tcW w:w="1260" w:type="dxa"/>
          </w:tcPr>
          <w:p w14:paraId="2578ACF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22.2</w:t>
            </w:r>
          </w:p>
        </w:tc>
        <w:tc>
          <w:tcPr>
            <w:tcW w:w="1620" w:type="dxa"/>
          </w:tcPr>
          <w:p w14:paraId="219010F7"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97.2</w:t>
            </w:r>
          </w:p>
        </w:tc>
      </w:tr>
      <w:tr w:rsidR="00D27763" w:rsidRPr="00D27763" w14:paraId="761F178D" w14:textId="77777777" w:rsidTr="00BB5072">
        <w:tc>
          <w:tcPr>
            <w:tcW w:w="735" w:type="dxa"/>
            <w:vMerge/>
          </w:tcPr>
          <w:p w14:paraId="07B2DA75"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425" w:type="dxa"/>
          </w:tcPr>
          <w:p w14:paraId="737376F8"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proofErr w:type="gramStart"/>
            <w:r w:rsidRPr="00D27763">
              <w:rPr>
                <w:rFonts w:ascii="Times New Roman" w:hAnsi="Times New Roman" w:cs="Times New Roman"/>
                <w:kern w:val="0"/>
              </w:rPr>
              <w:t>Non Binary</w:t>
            </w:r>
            <w:proofErr w:type="gramEnd"/>
          </w:p>
        </w:tc>
        <w:tc>
          <w:tcPr>
            <w:tcW w:w="1350" w:type="dxa"/>
          </w:tcPr>
          <w:p w14:paraId="2FA7F85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170" w:type="dxa"/>
          </w:tcPr>
          <w:p w14:paraId="59EED8F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260" w:type="dxa"/>
          </w:tcPr>
          <w:p w14:paraId="3B06D19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0FA2DDAE"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286E7792" w14:textId="77777777" w:rsidTr="00BB5072">
        <w:tc>
          <w:tcPr>
            <w:tcW w:w="735" w:type="dxa"/>
            <w:vMerge/>
          </w:tcPr>
          <w:p w14:paraId="21D77708"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425" w:type="dxa"/>
          </w:tcPr>
          <w:p w14:paraId="61FE3CA7"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50" w:type="dxa"/>
          </w:tcPr>
          <w:p w14:paraId="7169CF3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170" w:type="dxa"/>
          </w:tcPr>
          <w:p w14:paraId="033EAD0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260" w:type="dxa"/>
          </w:tcPr>
          <w:p w14:paraId="16807C6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620" w:type="dxa"/>
          </w:tcPr>
          <w:p w14:paraId="5A3117E4" w14:textId="77777777" w:rsidR="005147C6" w:rsidRPr="00D27763" w:rsidRDefault="005147C6" w:rsidP="00D27763">
            <w:pPr>
              <w:autoSpaceDE w:val="0"/>
              <w:autoSpaceDN w:val="0"/>
              <w:adjustRightInd w:val="0"/>
              <w:contextualSpacing/>
              <w:rPr>
                <w:rFonts w:ascii="Times New Roman" w:hAnsi="Times New Roman" w:cs="Times New Roman"/>
                <w:kern w:val="0"/>
              </w:rPr>
            </w:pPr>
          </w:p>
        </w:tc>
      </w:tr>
    </w:tbl>
    <w:p w14:paraId="5D8BC8CE" w14:textId="0EF0EC9E" w:rsidR="004268EA" w:rsidRPr="00D27763" w:rsidRDefault="002B70BD"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The gender distribution of the sample data shows that 75.0% of valid responses </w:t>
      </w:r>
      <w:r w:rsidR="00CD5C7C" w:rsidRPr="00D27763">
        <w:rPr>
          <w:rFonts w:ascii="Times New Roman" w:hAnsi="Times New Roman" w:cs="Times New Roman"/>
          <w:kern w:val="0"/>
          <w:sz w:val="24"/>
          <w:szCs w:val="24"/>
        </w:rPr>
        <w:t>we</w:t>
      </w:r>
      <w:r w:rsidRPr="00D27763">
        <w:rPr>
          <w:rFonts w:ascii="Times New Roman" w:hAnsi="Times New Roman" w:cs="Times New Roman"/>
          <w:kern w:val="0"/>
          <w:sz w:val="24"/>
          <w:szCs w:val="24"/>
        </w:rPr>
        <w:t>re female respondents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who constituted </w:t>
      </w:r>
      <w:r w:rsidR="00CD5C7C" w:rsidRPr="00D27763">
        <w:rPr>
          <w:rFonts w:ascii="Times New Roman" w:hAnsi="Times New Roman" w:cs="Times New Roman"/>
          <w:kern w:val="0"/>
          <w:sz w:val="24"/>
          <w:szCs w:val="24"/>
        </w:rPr>
        <w:t xml:space="preserve">the </w:t>
      </w:r>
      <w:r w:rsidRPr="00D27763">
        <w:rPr>
          <w:rFonts w:ascii="Times New Roman" w:hAnsi="Times New Roman" w:cs="Times New Roman"/>
          <w:kern w:val="0"/>
          <w:sz w:val="24"/>
          <w:szCs w:val="24"/>
        </w:rPr>
        <w:t>majority of individuals. Among the sample, males constituted 22.2%</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and non-binary accounted for a small percentage of 2.8%.</w:t>
      </w:r>
      <w:r w:rsidR="00BB5072" w:rsidRPr="00D27763">
        <w:rPr>
          <w:rFonts w:ascii="Times New Roman" w:hAnsi="Times New Roman" w:cs="Times New Roman"/>
          <w:kern w:val="0"/>
          <w:sz w:val="24"/>
          <w:szCs w:val="24"/>
        </w:rPr>
        <w:t xml:space="preserve"> I</w:t>
      </w:r>
      <w:r w:rsidRPr="00D27763">
        <w:rPr>
          <w:rFonts w:ascii="Times New Roman" w:hAnsi="Times New Roman" w:cs="Times New Roman"/>
          <w:kern w:val="0"/>
          <w:sz w:val="24"/>
          <w:szCs w:val="24"/>
        </w:rPr>
        <w:t xml:space="preserve">t is worth mentioning that </w:t>
      </w:r>
      <w:r w:rsidR="00CD5C7C" w:rsidRPr="00D27763">
        <w:rPr>
          <w:rFonts w:ascii="Times New Roman" w:hAnsi="Times New Roman" w:cs="Times New Roman"/>
          <w:kern w:val="0"/>
          <w:sz w:val="24"/>
          <w:szCs w:val="24"/>
        </w:rPr>
        <w:t xml:space="preserve">a </w:t>
      </w:r>
      <w:r w:rsidRPr="00D27763">
        <w:rPr>
          <w:rFonts w:ascii="Times New Roman" w:hAnsi="Times New Roman" w:cs="Times New Roman"/>
          <w:kern w:val="0"/>
          <w:sz w:val="24"/>
          <w:szCs w:val="24"/>
        </w:rPr>
        <w:t>small percentage of respondents identify as male and as non-binary.</w:t>
      </w:r>
    </w:p>
    <w:p w14:paraId="3E8908D0" w14:textId="720CDEB1" w:rsidR="00DB7EA8" w:rsidRPr="00D27763" w:rsidRDefault="00DB7EA8"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2</w:t>
      </w:r>
      <w:r w:rsidRPr="00D27763">
        <w:rPr>
          <w:rFonts w:ascii="Times New Roman" w:hAnsi="Times New Roman" w:cs="Times New Roman"/>
          <w:b/>
          <w:bCs/>
          <w:i w:val="0"/>
          <w:iCs w:val="0"/>
          <w:color w:val="auto"/>
          <w:sz w:val="24"/>
          <w:szCs w:val="24"/>
        </w:rPr>
        <w:fldChar w:fldCharType="end"/>
      </w:r>
    </w:p>
    <w:p w14:paraId="15A6E37A" w14:textId="635A848B" w:rsidR="00DB7EA8" w:rsidRPr="00D27763" w:rsidRDefault="00DB7EA8" w:rsidP="00D27763">
      <w:pPr>
        <w:pStyle w:val="Caption"/>
        <w:spacing w:after="0" w:line="480" w:lineRule="auto"/>
        <w:contextualSpacing/>
        <w:rPr>
          <w:rFonts w:ascii="Times New Roman" w:hAnsi="Times New Roman" w:cs="Times New Roman"/>
          <w:color w:val="auto"/>
          <w:sz w:val="24"/>
          <w:szCs w:val="24"/>
        </w:rPr>
      </w:pPr>
      <w:r w:rsidRPr="00D27763">
        <w:rPr>
          <w:rFonts w:ascii="Times New Roman" w:hAnsi="Times New Roman" w:cs="Times New Roman"/>
          <w:color w:val="auto"/>
          <w:sz w:val="24"/>
          <w:szCs w:val="24"/>
        </w:rPr>
        <w:t>Clinical practice treating substance us</w:t>
      </w:r>
      <w:r w:rsidR="00CD5C7C" w:rsidRPr="00D27763">
        <w:rPr>
          <w:rFonts w:ascii="Times New Roman" w:hAnsi="Times New Roman" w:cs="Times New Roman"/>
          <w:color w:val="auto"/>
          <w:sz w:val="24"/>
          <w:szCs w:val="24"/>
        </w:rPr>
        <w:t>e</w:t>
      </w:r>
      <w:r w:rsidRPr="00D27763">
        <w:rPr>
          <w:rFonts w:ascii="Times New Roman" w:hAnsi="Times New Roman" w:cs="Times New Roman"/>
          <w:color w:val="auto"/>
          <w:sz w:val="24"/>
          <w:szCs w:val="24"/>
        </w:rPr>
        <w:t xml:space="preserve"> disorder</w:t>
      </w:r>
    </w:p>
    <w:tbl>
      <w:tblPr>
        <w:tblStyle w:val="TableGrid"/>
        <w:tblW w:w="7650" w:type="dxa"/>
        <w:tblLayout w:type="fixed"/>
        <w:tblLook w:val="0020" w:firstRow="1" w:lastRow="0" w:firstColumn="0" w:lastColumn="0" w:noHBand="0" w:noVBand="0"/>
      </w:tblPr>
      <w:tblGrid>
        <w:gridCol w:w="735"/>
        <w:gridCol w:w="1875"/>
        <w:gridCol w:w="940"/>
        <w:gridCol w:w="1009"/>
        <w:gridCol w:w="1376"/>
        <w:gridCol w:w="1715"/>
      </w:tblGrid>
      <w:tr w:rsidR="00D27763" w:rsidRPr="004A4349" w14:paraId="045E8701" w14:textId="77777777" w:rsidTr="00BB5072">
        <w:trPr>
          <w:cnfStyle w:val="100000000000" w:firstRow="1" w:lastRow="0" w:firstColumn="0" w:lastColumn="0" w:oddVBand="0" w:evenVBand="0" w:oddHBand="0" w:evenHBand="0" w:firstRowFirstColumn="0" w:firstRowLastColumn="0" w:lastRowFirstColumn="0" w:lastRowLastColumn="0"/>
        </w:trPr>
        <w:tc>
          <w:tcPr>
            <w:tcW w:w="7650" w:type="dxa"/>
            <w:gridSpan w:val="6"/>
          </w:tcPr>
          <w:p w14:paraId="41480E6F" w14:textId="77777777" w:rsidR="005147C6" w:rsidRPr="004A4349" w:rsidRDefault="005147C6"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How many years have you worked in clinical practice directly treating substance use disorder patients in the United States?</w:t>
            </w:r>
          </w:p>
        </w:tc>
      </w:tr>
      <w:tr w:rsidR="00D27763" w:rsidRPr="00D27763" w14:paraId="348F9756" w14:textId="77777777" w:rsidTr="00BB5072">
        <w:tc>
          <w:tcPr>
            <w:tcW w:w="2610" w:type="dxa"/>
            <w:gridSpan w:val="2"/>
          </w:tcPr>
          <w:p w14:paraId="396DDA33"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940" w:type="dxa"/>
          </w:tcPr>
          <w:p w14:paraId="4658B024"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09" w:type="dxa"/>
          </w:tcPr>
          <w:p w14:paraId="536A3835"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376" w:type="dxa"/>
          </w:tcPr>
          <w:p w14:paraId="2CFB2F02" w14:textId="07924010"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715" w:type="dxa"/>
          </w:tcPr>
          <w:p w14:paraId="3B472CD4" w14:textId="519C60EF"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BB5072" w:rsidRPr="00D27763">
              <w:rPr>
                <w:rFonts w:ascii="Times New Roman" w:hAnsi="Times New Roman" w:cs="Times New Roman"/>
                <w:kern w:val="0"/>
              </w:rPr>
              <w:t>%</w:t>
            </w:r>
          </w:p>
        </w:tc>
      </w:tr>
      <w:tr w:rsidR="00D27763" w:rsidRPr="00D27763" w14:paraId="3320B6FC" w14:textId="77777777" w:rsidTr="00BB5072">
        <w:tc>
          <w:tcPr>
            <w:tcW w:w="735" w:type="dxa"/>
            <w:vMerge w:val="restart"/>
          </w:tcPr>
          <w:p w14:paraId="03AD7B50" w14:textId="70D66586"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1875" w:type="dxa"/>
          </w:tcPr>
          <w:p w14:paraId="316060F7"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Less than 1 year</w:t>
            </w:r>
          </w:p>
        </w:tc>
        <w:tc>
          <w:tcPr>
            <w:tcW w:w="940" w:type="dxa"/>
          </w:tcPr>
          <w:p w14:paraId="5974A059"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09" w:type="dxa"/>
          </w:tcPr>
          <w:p w14:paraId="6A384E25"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376" w:type="dxa"/>
          </w:tcPr>
          <w:p w14:paraId="0D1ADD27"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715" w:type="dxa"/>
          </w:tcPr>
          <w:p w14:paraId="5AA2D05F"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r>
      <w:tr w:rsidR="00D27763" w:rsidRPr="00D27763" w14:paraId="4D8B8DB8" w14:textId="77777777" w:rsidTr="00BB5072">
        <w:tc>
          <w:tcPr>
            <w:tcW w:w="735" w:type="dxa"/>
            <w:vMerge/>
          </w:tcPr>
          <w:p w14:paraId="0918BFA9"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157D6F45"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1-5 years</w:t>
            </w:r>
          </w:p>
        </w:tc>
        <w:tc>
          <w:tcPr>
            <w:tcW w:w="940" w:type="dxa"/>
          </w:tcPr>
          <w:p w14:paraId="0822586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23</w:t>
            </w:r>
          </w:p>
        </w:tc>
        <w:tc>
          <w:tcPr>
            <w:tcW w:w="1009" w:type="dxa"/>
          </w:tcPr>
          <w:p w14:paraId="28A51818"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63.9</w:t>
            </w:r>
          </w:p>
        </w:tc>
        <w:tc>
          <w:tcPr>
            <w:tcW w:w="1376" w:type="dxa"/>
          </w:tcPr>
          <w:p w14:paraId="609A138E"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63.9</w:t>
            </w:r>
          </w:p>
        </w:tc>
        <w:tc>
          <w:tcPr>
            <w:tcW w:w="1715" w:type="dxa"/>
          </w:tcPr>
          <w:p w14:paraId="11ED095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66.7</w:t>
            </w:r>
          </w:p>
        </w:tc>
      </w:tr>
      <w:tr w:rsidR="00D27763" w:rsidRPr="00D27763" w14:paraId="5505A254" w14:textId="77777777" w:rsidTr="00BB5072">
        <w:tc>
          <w:tcPr>
            <w:tcW w:w="735" w:type="dxa"/>
            <w:vMerge/>
          </w:tcPr>
          <w:p w14:paraId="7DC89A24"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13CE502A"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6-10 years</w:t>
            </w:r>
          </w:p>
        </w:tc>
        <w:tc>
          <w:tcPr>
            <w:tcW w:w="940" w:type="dxa"/>
          </w:tcPr>
          <w:p w14:paraId="6CE6231D"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w:t>
            </w:r>
          </w:p>
        </w:tc>
        <w:tc>
          <w:tcPr>
            <w:tcW w:w="1009" w:type="dxa"/>
          </w:tcPr>
          <w:p w14:paraId="53DDF0C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19.4</w:t>
            </w:r>
          </w:p>
        </w:tc>
        <w:tc>
          <w:tcPr>
            <w:tcW w:w="1376" w:type="dxa"/>
          </w:tcPr>
          <w:p w14:paraId="046B6CE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19.4</w:t>
            </w:r>
          </w:p>
        </w:tc>
        <w:tc>
          <w:tcPr>
            <w:tcW w:w="1715" w:type="dxa"/>
          </w:tcPr>
          <w:p w14:paraId="283D5C2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86.1</w:t>
            </w:r>
          </w:p>
        </w:tc>
      </w:tr>
      <w:tr w:rsidR="00D27763" w:rsidRPr="00D27763" w14:paraId="08C127C6" w14:textId="77777777" w:rsidTr="00BB5072">
        <w:tc>
          <w:tcPr>
            <w:tcW w:w="735" w:type="dxa"/>
            <w:vMerge/>
          </w:tcPr>
          <w:p w14:paraId="54316002"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053D115C"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11-15 years</w:t>
            </w:r>
          </w:p>
        </w:tc>
        <w:tc>
          <w:tcPr>
            <w:tcW w:w="940" w:type="dxa"/>
          </w:tcPr>
          <w:p w14:paraId="12CFA7B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w:t>
            </w:r>
          </w:p>
        </w:tc>
        <w:tc>
          <w:tcPr>
            <w:tcW w:w="1009" w:type="dxa"/>
          </w:tcPr>
          <w:p w14:paraId="436251F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376" w:type="dxa"/>
          </w:tcPr>
          <w:p w14:paraId="2DEFC1A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715" w:type="dxa"/>
          </w:tcPr>
          <w:p w14:paraId="61E4273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94.4</w:t>
            </w:r>
          </w:p>
        </w:tc>
      </w:tr>
      <w:tr w:rsidR="00D27763" w:rsidRPr="00D27763" w14:paraId="674E9D64" w14:textId="77777777" w:rsidTr="00BB5072">
        <w:tc>
          <w:tcPr>
            <w:tcW w:w="735" w:type="dxa"/>
            <w:vMerge/>
          </w:tcPr>
          <w:p w14:paraId="751F92A5"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5749BB3A"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15 years +</w:t>
            </w:r>
          </w:p>
        </w:tc>
        <w:tc>
          <w:tcPr>
            <w:tcW w:w="940" w:type="dxa"/>
          </w:tcPr>
          <w:p w14:paraId="42A08081"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009" w:type="dxa"/>
          </w:tcPr>
          <w:p w14:paraId="226EA5F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376" w:type="dxa"/>
          </w:tcPr>
          <w:p w14:paraId="09E0B03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715" w:type="dxa"/>
          </w:tcPr>
          <w:p w14:paraId="0BD436FF"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084620F3" w14:textId="77777777" w:rsidTr="00BB5072">
        <w:tc>
          <w:tcPr>
            <w:tcW w:w="735" w:type="dxa"/>
            <w:vMerge/>
          </w:tcPr>
          <w:p w14:paraId="4DF8ED7A"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61BB4D97"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940" w:type="dxa"/>
          </w:tcPr>
          <w:p w14:paraId="699C85C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09" w:type="dxa"/>
          </w:tcPr>
          <w:p w14:paraId="34C4062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376" w:type="dxa"/>
          </w:tcPr>
          <w:p w14:paraId="5F2D7D48"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715" w:type="dxa"/>
          </w:tcPr>
          <w:p w14:paraId="6F2C0EF1" w14:textId="77777777" w:rsidR="005147C6" w:rsidRPr="00D27763" w:rsidRDefault="005147C6" w:rsidP="00D27763">
            <w:pPr>
              <w:autoSpaceDE w:val="0"/>
              <w:autoSpaceDN w:val="0"/>
              <w:adjustRightInd w:val="0"/>
              <w:contextualSpacing/>
              <w:rPr>
                <w:rFonts w:ascii="Times New Roman" w:hAnsi="Times New Roman" w:cs="Times New Roman"/>
                <w:kern w:val="0"/>
              </w:rPr>
            </w:pPr>
          </w:p>
        </w:tc>
      </w:tr>
    </w:tbl>
    <w:p w14:paraId="4262626B" w14:textId="378B6669" w:rsidR="004268EA" w:rsidRPr="00D27763" w:rsidRDefault="00DB7EA8"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table shows</w:t>
      </w:r>
      <w:r w:rsidR="005147C6" w:rsidRPr="00D27763">
        <w:rPr>
          <w:rFonts w:ascii="Times New Roman" w:hAnsi="Times New Roman" w:cs="Times New Roman"/>
          <w:kern w:val="0"/>
          <w:sz w:val="24"/>
          <w:szCs w:val="24"/>
        </w:rPr>
        <w:t xml:space="preserve"> how many years the respondents have worked</w:t>
      </w:r>
      <w:r w:rsidRPr="00D27763">
        <w:rPr>
          <w:rFonts w:ascii="Times New Roman" w:hAnsi="Times New Roman" w:cs="Times New Roman"/>
          <w:kern w:val="0"/>
          <w:sz w:val="24"/>
          <w:szCs w:val="24"/>
        </w:rPr>
        <w:t xml:space="preserve"> </w:t>
      </w:r>
      <w:r w:rsidR="005147C6" w:rsidRPr="00D27763">
        <w:rPr>
          <w:rFonts w:ascii="Times New Roman" w:hAnsi="Times New Roman" w:cs="Times New Roman"/>
          <w:kern w:val="0"/>
          <w:sz w:val="24"/>
          <w:szCs w:val="24"/>
        </w:rPr>
        <w:t xml:space="preserve">in </w:t>
      </w:r>
      <w:r w:rsidRPr="00D27763">
        <w:rPr>
          <w:rFonts w:ascii="Times New Roman" w:hAnsi="Times New Roman" w:cs="Times New Roman"/>
          <w:kern w:val="0"/>
          <w:sz w:val="24"/>
          <w:szCs w:val="24"/>
        </w:rPr>
        <w:t>clinical practice treating substance us</w:t>
      </w:r>
      <w:r w:rsidR="00CD5C7C" w:rsidRPr="00D27763">
        <w:rPr>
          <w:rFonts w:ascii="Times New Roman" w:hAnsi="Times New Roman" w:cs="Times New Roman"/>
          <w:kern w:val="0"/>
          <w:sz w:val="24"/>
          <w:szCs w:val="24"/>
        </w:rPr>
        <w:t>e</w:t>
      </w:r>
      <w:r w:rsidRPr="00D27763">
        <w:rPr>
          <w:rFonts w:ascii="Times New Roman" w:hAnsi="Times New Roman" w:cs="Times New Roman"/>
          <w:kern w:val="0"/>
          <w:sz w:val="24"/>
          <w:szCs w:val="24"/>
        </w:rPr>
        <w:t xml:space="preserve"> disorder</w:t>
      </w:r>
      <w:r w:rsidR="005147C6" w:rsidRPr="00D27763">
        <w:rPr>
          <w:rFonts w:ascii="Times New Roman" w:hAnsi="Times New Roman" w:cs="Times New Roman"/>
          <w:kern w:val="0"/>
          <w:sz w:val="24"/>
          <w:szCs w:val="24"/>
        </w:rPr>
        <w:t xml:space="preserve"> in the </w:t>
      </w:r>
      <w:r w:rsidR="00CD5C7C" w:rsidRPr="00D27763">
        <w:rPr>
          <w:rFonts w:ascii="Times New Roman" w:hAnsi="Times New Roman" w:cs="Times New Roman"/>
          <w:kern w:val="0"/>
          <w:sz w:val="24"/>
          <w:szCs w:val="24"/>
        </w:rPr>
        <w:t>United S</w:t>
      </w:r>
      <w:r w:rsidR="005147C6" w:rsidRPr="00D27763">
        <w:rPr>
          <w:rFonts w:ascii="Times New Roman" w:hAnsi="Times New Roman" w:cs="Times New Roman"/>
          <w:kern w:val="0"/>
          <w:sz w:val="24"/>
          <w:szCs w:val="24"/>
        </w:rPr>
        <w:t>tates</w:t>
      </w:r>
      <w:r w:rsidRPr="00D27763">
        <w:rPr>
          <w:rFonts w:ascii="Times New Roman" w:hAnsi="Times New Roman" w:cs="Times New Roman"/>
          <w:kern w:val="0"/>
          <w:sz w:val="24"/>
          <w:szCs w:val="24"/>
        </w:rPr>
        <w:t xml:space="preserve">. Among the legitimate cases, about 2.8% of respondents indicated that they had earned less than a year’s experience. The largest number of people, 63.9%, replied to having </w:t>
      </w:r>
      <w:r w:rsidR="00CD5C7C" w:rsidRPr="00D27763">
        <w:rPr>
          <w:rFonts w:ascii="Times New Roman" w:hAnsi="Times New Roman" w:cs="Times New Roman"/>
          <w:kern w:val="0"/>
          <w:sz w:val="24"/>
          <w:szCs w:val="24"/>
        </w:rPr>
        <w:t xml:space="preserve">experience between 1-5 years; moreover, another large group of </w:t>
      </w:r>
      <w:r w:rsidR="00CD5C7C" w:rsidRPr="00D27763">
        <w:rPr>
          <w:rFonts w:ascii="Times New Roman" w:hAnsi="Times New Roman" w:cs="Times New Roman"/>
          <w:kern w:val="0"/>
          <w:sz w:val="24"/>
          <w:szCs w:val="24"/>
        </w:rPr>
        <w:lastRenderedPageBreak/>
        <w:t>participants, the second place belongs to those</w:t>
      </w:r>
      <w:r w:rsidRPr="00D27763">
        <w:rPr>
          <w:rFonts w:ascii="Times New Roman" w:hAnsi="Times New Roman" w:cs="Times New Roman"/>
          <w:kern w:val="0"/>
          <w:sz w:val="24"/>
          <w:szCs w:val="24"/>
        </w:rPr>
        <w:t xml:space="preserve"> with 6-10 years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which is 19.4%. </w:t>
      </w:r>
      <w:r w:rsidR="00CD5C7C" w:rsidRPr="00D27763">
        <w:rPr>
          <w:rFonts w:ascii="Times New Roman" w:hAnsi="Times New Roman" w:cs="Times New Roman"/>
          <w:kern w:val="0"/>
          <w:sz w:val="24"/>
          <w:szCs w:val="24"/>
        </w:rPr>
        <w:t>Furth</w:t>
      </w:r>
      <w:r w:rsidRPr="00D27763">
        <w:rPr>
          <w:rFonts w:ascii="Times New Roman" w:hAnsi="Times New Roman" w:cs="Times New Roman"/>
          <w:kern w:val="0"/>
          <w:sz w:val="24"/>
          <w:szCs w:val="24"/>
        </w:rPr>
        <w:t xml:space="preserve">ermore, </w:t>
      </w:r>
      <w:r w:rsidR="00CD5C7C" w:rsidRPr="00D27763">
        <w:rPr>
          <w:rFonts w:ascii="Times New Roman" w:hAnsi="Times New Roman" w:cs="Times New Roman"/>
          <w:kern w:val="0"/>
          <w:sz w:val="24"/>
          <w:szCs w:val="24"/>
        </w:rPr>
        <w:t>8.3% belongs to respondents between 11-15 years and 5.6% for clinicians aged</w:t>
      </w:r>
      <w:r w:rsidR="005147C6" w:rsidRPr="00D27763">
        <w:rPr>
          <w:rFonts w:ascii="Times New Roman" w:hAnsi="Times New Roman" w:cs="Times New Roman"/>
          <w:kern w:val="0"/>
          <w:sz w:val="24"/>
          <w:szCs w:val="24"/>
        </w:rPr>
        <w:t xml:space="preserve"> 15 years and above.</w:t>
      </w:r>
    </w:p>
    <w:p w14:paraId="2C16501E" w14:textId="777ACEA4" w:rsidR="005147C6" w:rsidRPr="00D27763" w:rsidRDefault="005147C6"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3</w:t>
      </w:r>
      <w:r w:rsidRPr="00D27763">
        <w:rPr>
          <w:rFonts w:ascii="Times New Roman" w:hAnsi="Times New Roman" w:cs="Times New Roman"/>
          <w:b/>
          <w:bCs/>
          <w:i w:val="0"/>
          <w:iCs w:val="0"/>
          <w:color w:val="auto"/>
          <w:sz w:val="24"/>
          <w:szCs w:val="24"/>
        </w:rPr>
        <w:fldChar w:fldCharType="end"/>
      </w:r>
    </w:p>
    <w:p w14:paraId="4B8F7836" w14:textId="4FA27830" w:rsidR="005147C6" w:rsidRPr="00D27763" w:rsidRDefault="005147C6"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color w:val="auto"/>
          <w:sz w:val="24"/>
          <w:szCs w:val="24"/>
        </w:rPr>
        <w:t xml:space="preserve">Primary </w:t>
      </w:r>
      <w:r w:rsidR="00CD5C7C" w:rsidRPr="00D27763">
        <w:rPr>
          <w:rFonts w:ascii="Times New Roman" w:hAnsi="Times New Roman" w:cs="Times New Roman"/>
          <w:color w:val="auto"/>
          <w:sz w:val="24"/>
          <w:szCs w:val="24"/>
        </w:rPr>
        <w:t>P</w:t>
      </w:r>
      <w:r w:rsidRPr="00D27763">
        <w:rPr>
          <w:rFonts w:ascii="Times New Roman" w:hAnsi="Times New Roman" w:cs="Times New Roman"/>
          <w:color w:val="auto"/>
          <w:sz w:val="24"/>
          <w:szCs w:val="24"/>
        </w:rPr>
        <w:t>lace of Employment</w:t>
      </w:r>
    </w:p>
    <w:tbl>
      <w:tblPr>
        <w:tblStyle w:val="TableGrid"/>
        <w:tblW w:w="8730" w:type="dxa"/>
        <w:tblLayout w:type="fixed"/>
        <w:tblLook w:val="0020" w:firstRow="1" w:lastRow="0" w:firstColumn="0" w:lastColumn="0" w:noHBand="0" w:noVBand="0"/>
      </w:tblPr>
      <w:tblGrid>
        <w:gridCol w:w="270"/>
        <w:gridCol w:w="2912"/>
        <w:gridCol w:w="1318"/>
        <w:gridCol w:w="1080"/>
        <w:gridCol w:w="1530"/>
        <w:gridCol w:w="1620"/>
      </w:tblGrid>
      <w:tr w:rsidR="00D27763" w:rsidRPr="004A4349" w14:paraId="5CB65291" w14:textId="77777777" w:rsidTr="00BB5072">
        <w:trPr>
          <w:cnfStyle w:val="100000000000" w:firstRow="1" w:lastRow="0" w:firstColumn="0" w:lastColumn="0" w:oddVBand="0" w:evenVBand="0" w:oddHBand="0" w:evenHBand="0" w:firstRowFirstColumn="0" w:firstRowLastColumn="0" w:lastRowFirstColumn="0" w:lastRowLastColumn="0"/>
        </w:trPr>
        <w:tc>
          <w:tcPr>
            <w:tcW w:w="8730" w:type="dxa"/>
            <w:gridSpan w:val="6"/>
          </w:tcPr>
          <w:p w14:paraId="637D65C6" w14:textId="77777777" w:rsidR="005147C6" w:rsidRPr="004A4349" w:rsidRDefault="005147C6"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What is your primary place of employment?</w:t>
            </w:r>
          </w:p>
        </w:tc>
      </w:tr>
      <w:tr w:rsidR="00D27763" w:rsidRPr="00D27763" w14:paraId="1589EADE" w14:textId="77777777" w:rsidTr="00BB5072">
        <w:tc>
          <w:tcPr>
            <w:tcW w:w="3182" w:type="dxa"/>
            <w:gridSpan w:val="2"/>
          </w:tcPr>
          <w:p w14:paraId="598A6542"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1318" w:type="dxa"/>
          </w:tcPr>
          <w:p w14:paraId="2D5B73FD"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80" w:type="dxa"/>
          </w:tcPr>
          <w:p w14:paraId="287D70AD"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530" w:type="dxa"/>
          </w:tcPr>
          <w:p w14:paraId="6F58666D" w14:textId="03A057E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620" w:type="dxa"/>
          </w:tcPr>
          <w:p w14:paraId="2D5E4BAD" w14:textId="0250B9A5"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Cumulative</w:t>
            </w:r>
            <w:r w:rsidR="00BB5072" w:rsidRPr="00D27763">
              <w:rPr>
                <w:rFonts w:ascii="Times New Roman" w:hAnsi="Times New Roman" w:cs="Times New Roman"/>
                <w:kern w:val="0"/>
              </w:rPr>
              <w:t xml:space="preserve"> %</w:t>
            </w:r>
            <w:r w:rsidRPr="00D27763">
              <w:rPr>
                <w:rFonts w:ascii="Times New Roman" w:hAnsi="Times New Roman" w:cs="Times New Roman"/>
                <w:kern w:val="0"/>
              </w:rPr>
              <w:t xml:space="preserve"> </w:t>
            </w:r>
          </w:p>
        </w:tc>
      </w:tr>
      <w:tr w:rsidR="00D27763" w:rsidRPr="00D27763" w14:paraId="46182272" w14:textId="77777777" w:rsidTr="00D9224D">
        <w:tc>
          <w:tcPr>
            <w:tcW w:w="270" w:type="dxa"/>
            <w:vMerge w:val="restart"/>
          </w:tcPr>
          <w:p w14:paraId="6703F0E8" w14:textId="6848779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2912" w:type="dxa"/>
          </w:tcPr>
          <w:p w14:paraId="1D3DDF35"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Outpatient Care Centers</w:t>
            </w:r>
          </w:p>
        </w:tc>
        <w:tc>
          <w:tcPr>
            <w:tcW w:w="1318" w:type="dxa"/>
          </w:tcPr>
          <w:p w14:paraId="69A8AF7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w:t>
            </w:r>
          </w:p>
        </w:tc>
        <w:tc>
          <w:tcPr>
            <w:tcW w:w="1080" w:type="dxa"/>
          </w:tcPr>
          <w:p w14:paraId="075F954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61.1</w:t>
            </w:r>
          </w:p>
        </w:tc>
        <w:tc>
          <w:tcPr>
            <w:tcW w:w="1530" w:type="dxa"/>
          </w:tcPr>
          <w:p w14:paraId="78EEE86F"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61.1</w:t>
            </w:r>
          </w:p>
        </w:tc>
        <w:tc>
          <w:tcPr>
            <w:tcW w:w="1620" w:type="dxa"/>
          </w:tcPr>
          <w:p w14:paraId="0057DF2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61.1</w:t>
            </w:r>
          </w:p>
        </w:tc>
      </w:tr>
      <w:tr w:rsidR="00D27763" w:rsidRPr="00D27763" w14:paraId="55BF9504" w14:textId="77777777" w:rsidTr="00D9224D">
        <w:tc>
          <w:tcPr>
            <w:tcW w:w="270" w:type="dxa"/>
            <w:vMerge/>
          </w:tcPr>
          <w:p w14:paraId="26EE5C5D"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215A21B2"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Psychiatric and Substance Abuse Hospitals</w:t>
            </w:r>
          </w:p>
        </w:tc>
        <w:tc>
          <w:tcPr>
            <w:tcW w:w="1318" w:type="dxa"/>
          </w:tcPr>
          <w:p w14:paraId="19CB6F33"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w:t>
            </w:r>
          </w:p>
        </w:tc>
        <w:tc>
          <w:tcPr>
            <w:tcW w:w="1080" w:type="dxa"/>
          </w:tcPr>
          <w:p w14:paraId="2C75C095"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13.9</w:t>
            </w:r>
          </w:p>
        </w:tc>
        <w:tc>
          <w:tcPr>
            <w:tcW w:w="1530" w:type="dxa"/>
          </w:tcPr>
          <w:p w14:paraId="3C69F1C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13.9</w:t>
            </w:r>
          </w:p>
        </w:tc>
        <w:tc>
          <w:tcPr>
            <w:tcW w:w="1620" w:type="dxa"/>
          </w:tcPr>
          <w:p w14:paraId="476DAE2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75.0</w:t>
            </w:r>
          </w:p>
        </w:tc>
      </w:tr>
      <w:tr w:rsidR="00D27763" w:rsidRPr="00D27763" w14:paraId="23948304" w14:textId="77777777" w:rsidTr="00D9224D">
        <w:tc>
          <w:tcPr>
            <w:tcW w:w="270" w:type="dxa"/>
            <w:vMerge/>
          </w:tcPr>
          <w:p w14:paraId="31C49BC9"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5E9945FC"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Residential Disability, Mental Health, and Substance Abuse Facilities</w:t>
            </w:r>
          </w:p>
        </w:tc>
        <w:tc>
          <w:tcPr>
            <w:tcW w:w="1318" w:type="dxa"/>
          </w:tcPr>
          <w:p w14:paraId="391EB7D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w:t>
            </w:r>
          </w:p>
        </w:tc>
        <w:tc>
          <w:tcPr>
            <w:tcW w:w="1080" w:type="dxa"/>
          </w:tcPr>
          <w:p w14:paraId="6A7F0D57"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16.7</w:t>
            </w:r>
          </w:p>
        </w:tc>
        <w:tc>
          <w:tcPr>
            <w:tcW w:w="1530" w:type="dxa"/>
          </w:tcPr>
          <w:p w14:paraId="272FADD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16.7</w:t>
            </w:r>
          </w:p>
        </w:tc>
        <w:tc>
          <w:tcPr>
            <w:tcW w:w="1620" w:type="dxa"/>
          </w:tcPr>
          <w:p w14:paraId="6B2C751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91.7</w:t>
            </w:r>
          </w:p>
        </w:tc>
      </w:tr>
      <w:tr w:rsidR="00D27763" w:rsidRPr="00D27763" w14:paraId="5C7A4A92" w14:textId="77777777" w:rsidTr="00D9224D">
        <w:tc>
          <w:tcPr>
            <w:tcW w:w="270" w:type="dxa"/>
            <w:vMerge/>
          </w:tcPr>
          <w:p w14:paraId="137308F2"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3F2AF33F"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Other Residential Care Facilities</w:t>
            </w:r>
          </w:p>
        </w:tc>
        <w:tc>
          <w:tcPr>
            <w:tcW w:w="1318" w:type="dxa"/>
          </w:tcPr>
          <w:p w14:paraId="6DC28EB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5BEA636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530" w:type="dxa"/>
          </w:tcPr>
          <w:p w14:paraId="49F4BE7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4D3A9BDD"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94.4</w:t>
            </w:r>
          </w:p>
        </w:tc>
      </w:tr>
      <w:tr w:rsidR="00D27763" w:rsidRPr="00D27763" w14:paraId="58BBF57E" w14:textId="77777777" w:rsidTr="00D9224D">
        <w:tc>
          <w:tcPr>
            <w:tcW w:w="270" w:type="dxa"/>
            <w:vMerge/>
          </w:tcPr>
          <w:p w14:paraId="5A8BA259"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39E00BF8"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Offices of Other Health Practitioners</w:t>
            </w:r>
          </w:p>
        </w:tc>
        <w:tc>
          <w:tcPr>
            <w:tcW w:w="1318" w:type="dxa"/>
          </w:tcPr>
          <w:p w14:paraId="6338088D"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080" w:type="dxa"/>
          </w:tcPr>
          <w:p w14:paraId="77ACF2C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530" w:type="dxa"/>
          </w:tcPr>
          <w:p w14:paraId="40EB535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620" w:type="dxa"/>
          </w:tcPr>
          <w:p w14:paraId="1EE8817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7B26180F" w14:textId="77777777" w:rsidTr="00D9224D">
        <w:tc>
          <w:tcPr>
            <w:tcW w:w="270" w:type="dxa"/>
            <w:vMerge/>
          </w:tcPr>
          <w:p w14:paraId="3DC5CA40"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67ECCD2B"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18" w:type="dxa"/>
          </w:tcPr>
          <w:p w14:paraId="0287D54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80" w:type="dxa"/>
          </w:tcPr>
          <w:p w14:paraId="300C979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530" w:type="dxa"/>
          </w:tcPr>
          <w:p w14:paraId="6E1F9308"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620" w:type="dxa"/>
          </w:tcPr>
          <w:p w14:paraId="4C588654" w14:textId="77777777" w:rsidR="005147C6" w:rsidRPr="00D27763" w:rsidRDefault="005147C6" w:rsidP="00D27763">
            <w:pPr>
              <w:autoSpaceDE w:val="0"/>
              <w:autoSpaceDN w:val="0"/>
              <w:adjustRightInd w:val="0"/>
              <w:contextualSpacing/>
              <w:rPr>
                <w:rFonts w:ascii="Times New Roman" w:hAnsi="Times New Roman" w:cs="Times New Roman"/>
                <w:kern w:val="0"/>
              </w:rPr>
            </w:pPr>
          </w:p>
        </w:tc>
      </w:tr>
    </w:tbl>
    <w:p w14:paraId="15AEF158" w14:textId="5F15BDCF" w:rsidR="004268EA" w:rsidRPr="00D27763" w:rsidRDefault="005147C6"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The table above shows the distribution of </w:t>
      </w:r>
      <w:r w:rsidR="00CD5C7C" w:rsidRPr="00D27763">
        <w:rPr>
          <w:rFonts w:ascii="Times New Roman" w:hAnsi="Times New Roman" w:cs="Times New Roman"/>
          <w:sz w:val="24"/>
          <w:szCs w:val="24"/>
        </w:rPr>
        <w:t>the respondents’ primary places of employment</w:t>
      </w:r>
      <w:r w:rsidRPr="00D27763">
        <w:rPr>
          <w:rFonts w:ascii="Times New Roman" w:hAnsi="Times New Roman" w:cs="Times New Roman"/>
          <w:sz w:val="24"/>
          <w:szCs w:val="24"/>
        </w:rPr>
        <w:t>. There is a significant number of those who worked at outpatient care centers</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with 61.1% followed by 16.7% of those who worked in a health and substance abuse facility. There is a 13.9% of those who worked in psychiatric and substance abuse hospitals. </w:t>
      </w:r>
      <w:r w:rsidR="00CD5C7C" w:rsidRPr="00D27763">
        <w:rPr>
          <w:rFonts w:ascii="Times New Roman" w:hAnsi="Times New Roman" w:cs="Times New Roman"/>
          <w:sz w:val="24"/>
          <w:szCs w:val="24"/>
        </w:rPr>
        <w:t>5.6% of the respondents</w:t>
      </w:r>
      <w:r w:rsidR="00720E5B" w:rsidRPr="00D27763">
        <w:rPr>
          <w:rFonts w:ascii="Times New Roman" w:hAnsi="Times New Roman" w:cs="Times New Roman"/>
          <w:sz w:val="24"/>
          <w:szCs w:val="24"/>
        </w:rPr>
        <w:t xml:space="preserve"> worked in </w:t>
      </w:r>
      <w:r w:rsidR="00CD5C7C" w:rsidRPr="00D27763">
        <w:rPr>
          <w:rFonts w:ascii="Times New Roman" w:hAnsi="Times New Roman" w:cs="Times New Roman"/>
          <w:sz w:val="24"/>
          <w:szCs w:val="24"/>
        </w:rPr>
        <w:t xml:space="preserve">the </w:t>
      </w:r>
      <w:r w:rsidR="00720E5B" w:rsidRPr="00D27763">
        <w:rPr>
          <w:rFonts w:ascii="Times New Roman" w:hAnsi="Times New Roman" w:cs="Times New Roman"/>
          <w:sz w:val="24"/>
          <w:szCs w:val="24"/>
        </w:rPr>
        <w:t>offic</w:t>
      </w:r>
      <w:r w:rsidR="00CD5C7C" w:rsidRPr="00D27763">
        <w:rPr>
          <w:rFonts w:ascii="Times New Roman" w:hAnsi="Times New Roman" w:cs="Times New Roman"/>
          <w:sz w:val="24"/>
          <w:szCs w:val="24"/>
        </w:rPr>
        <w:t>e</w:t>
      </w:r>
      <w:r w:rsidR="00720E5B" w:rsidRPr="00D27763">
        <w:rPr>
          <w:rFonts w:ascii="Times New Roman" w:hAnsi="Times New Roman" w:cs="Times New Roman"/>
          <w:sz w:val="24"/>
          <w:szCs w:val="24"/>
        </w:rPr>
        <w:t>s of other health practitioners.</w:t>
      </w:r>
      <w:r w:rsidRPr="00D27763">
        <w:rPr>
          <w:rFonts w:ascii="Times New Roman" w:hAnsi="Times New Roman" w:cs="Times New Roman"/>
          <w:sz w:val="24"/>
          <w:szCs w:val="24"/>
        </w:rPr>
        <w:t xml:space="preserve"> There </w:t>
      </w:r>
      <w:r w:rsidR="00CD5C7C" w:rsidRPr="00D27763">
        <w:rPr>
          <w:rFonts w:ascii="Times New Roman" w:hAnsi="Times New Roman" w:cs="Times New Roman"/>
          <w:sz w:val="24"/>
          <w:szCs w:val="24"/>
        </w:rPr>
        <w:t>are 2.8% of those who worked in other resid</w:t>
      </w:r>
      <w:r w:rsidRPr="00D27763">
        <w:rPr>
          <w:rFonts w:ascii="Times New Roman" w:hAnsi="Times New Roman" w:cs="Times New Roman"/>
          <w:sz w:val="24"/>
          <w:szCs w:val="24"/>
        </w:rPr>
        <w:t>ential care facilities.</w:t>
      </w:r>
    </w:p>
    <w:p w14:paraId="476046C3" w14:textId="390CC90D" w:rsidR="00720E5B" w:rsidRPr="00D27763" w:rsidRDefault="00720E5B"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4</w:t>
      </w:r>
      <w:r w:rsidRPr="00D27763">
        <w:rPr>
          <w:rFonts w:ascii="Times New Roman" w:hAnsi="Times New Roman" w:cs="Times New Roman"/>
          <w:b/>
          <w:bCs/>
          <w:i w:val="0"/>
          <w:iCs w:val="0"/>
          <w:color w:val="auto"/>
          <w:sz w:val="24"/>
          <w:szCs w:val="24"/>
        </w:rPr>
        <w:fldChar w:fldCharType="end"/>
      </w:r>
    </w:p>
    <w:p w14:paraId="13AC3103" w14:textId="03469F77" w:rsidR="00720E5B" w:rsidRPr="00D27763" w:rsidRDefault="00720E5B" w:rsidP="00D27763">
      <w:pPr>
        <w:pStyle w:val="Caption"/>
        <w:spacing w:after="0" w:line="480" w:lineRule="auto"/>
        <w:contextualSpacing/>
        <w:rPr>
          <w:rFonts w:ascii="Times New Roman" w:hAnsi="Times New Roman" w:cs="Times New Roman"/>
          <w:color w:val="auto"/>
          <w:sz w:val="24"/>
          <w:szCs w:val="24"/>
        </w:rPr>
      </w:pPr>
      <w:r w:rsidRPr="00D27763">
        <w:rPr>
          <w:rFonts w:ascii="Times New Roman" w:hAnsi="Times New Roman" w:cs="Times New Roman"/>
          <w:color w:val="auto"/>
          <w:sz w:val="24"/>
          <w:szCs w:val="24"/>
        </w:rPr>
        <w:t>Age distribution</w:t>
      </w:r>
    </w:p>
    <w:tbl>
      <w:tblPr>
        <w:tblStyle w:val="TableGrid"/>
        <w:tblW w:w="7020" w:type="dxa"/>
        <w:tblLayout w:type="fixed"/>
        <w:tblLook w:val="0020" w:firstRow="1" w:lastRow="0" w:firstColumn="0" w:lastColumn="0" w:noHBand="0" w:noVBand="0"/>
      </w:tblPr>
      <w:tblGrid>
        <w:gridCol w:w="734"/>
        <w:gridCol w:w="976"/>
        <w:gridCol w:w="1350"/>
        <w:gridCol w:w="1080"/>
        <w:gridCol w:w="1170"/>
        <w:gridCol w:w="1710"/>
      </w:tblGrid>
      <w:tr w:rsidR="00D27763" w:rsidRPr="004A4349" w14:paraId="24967168" w14:textId="77777777" w:rsidTr="00BB5072">
        <w:trPr>
          <w:cnfStyle w:val="100000000000" w:firstRow="1" w:lastRow="0" w:firstColumn="0" w:lastColumn="0" w:oddVBand="0" w:evenVBand="0" w:oddHBand="0" w:evenHBand="0" w:firstRowFirstColumn="0" w:firstRowLastColumn="0" w:lastRowFirstColumn="0" w:lastRowLastColumn="0"/>
        </w:trPr>
        <w:tc>
          <w:tcPr>
            <w:tcW w:w="7020" w:type="dxa"/>
            <w:gridSpan w:val="6"/>
          </w:tcPr>
          <w:p w14:paraId="7693F121" w14:textId="77777777" w:rsidR="004268EA" w:rsidRPr="004A4349" w:rsidRDefault="004268EA"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Age</w:t>
            </w:r>
          </w:p>
        </w:tc>
      </w:tr>
      <w:tr w:rsidR="00D27763" w:rsidRPr="00D27763" w14:paraId="77CE6A84" w14:textId="77777777" w:rsidTr="00BB5072">
        <w:tc>
          <w:tcPr>
            <w:tcW w:w="1710" w:type="dxa"/>
            <w:gridSpan w:val="2"/>
          </w:tcPr>
          <w:p w14:paraId="3A896458"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350" w:type="dxa"/>
          </w:tcPr>
          <w:p w14:paraId="43DB5B56"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80" w:type="dxa"/>
          </w:tcPr>
          <w:p w14:paraId="514BC423"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170" w:type="dxa"/>
          </w:tcPr>
          <w:p w14:paraId="62B06102" w14:textId="4F051079"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710" w:type="dxa"/>
          </w:tcPr>
          <w:p w14:paraId="238671F4" w14:textId="4AD859DC"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Cumulative</w:t>
            </w:r>
            <w:r w:rsidR="00BB5072" w:rsidRPr="00D27763">
              <w:rPr>
                <w:rFonts w:ascii="Times New Roman" w:hAnsi="Times New Roman" w:cs="Times New Roman"/>
                <w:kern w:val="0"/>
              </w:rPr>
              <w:t xml:space="preserve"> %</w:t>
            </w:r>
          </w:p>
        </w:tc>
      </w:tr>
      <w:tr w:rsidR="00D27763" w:rsidRPr="00D27763" w14:paraId="5253C0BF" w14:textId="77777777" w:rsidTr="00BB5072">
        <w:tc>
          <w:tcPr>
            <w:tcW w:w="734" w:type="dxa"/>
            <w:vMerge w:val="restart"/>
          </w:tcPr>
          <w:p w14:paraId="44D931BB" w14:textId="17D39DBE" w:rsidR="004268EA" w:rsidRPr="00D27763" w:rsidRDefault="004268EA" w:rsidP="00D27763">
            <w:pPr>
              <w:autoSpaceDE w:val="0"/>
              <w:autoSpaceDN w:val="0"/>
              <w:adjustRightInd w:val="0"/>
              <w:ind w:right="60"/>
              <w:contextualSpacing/>
              <w:rPr>
                <w:rFonts w:ascii="Times New Roman" w:hAnsi="Times New Roman" w:cs="Times New Roman"/>
                <w:kern w:val="0"/>
              </w:rPr>
            </w:pPr>
          </w:p>
        </w:tc>
        <w:tc>
          <w:tcPr>
            <w:tcW w:w="976" w:type="dxa"/>
          </w:tcPr>
          <w:p w14:paraId="5B559C70"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18-34</w:t>
            </w:r>
          </w:p>
        </w:tc>
        <w:tc>
          <w:tcPr>
            <w:tcW w:w="1350" w:type="dxa"/>
          </w:tcPr>
          <w:p w14:paraId="7E5F55C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21</w:t>
            </w:r>
          </w:p>
        </w:tc>
        <w:tc>
          <w:tcPr>
            <w:tcW w:w="1080" w:type="dxa"/>
          </w:tcPr>
          <w:p w14:paraId="2A6B362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58.3</w:t>
            </w:r>
          </w:p>
        </w:tc>
        <w:tc>
          <w:tcPr>
            <w:tcW w:w="1170" w:type="dxa"/>
          </w:tcPr>
          <w:p w14:paraId="6E09FF5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58.3</w:t>
            </w:r>
          </w:p>
        </w:tc>
        <w:tc>
          <w:tcPr>
            <w:tcW w:w="1710" w:type="dxa"/>
          </w:tcPr>
          <w:p w14:paraId="10957FC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58.3</w:t>
            </w:r>
          </w:p>
        </w:tc>
      </w:tr>
      <w:tr w:rsidR="00D27763" w:rsidRPr="00D27763" w14:paraId="359ACF54" w14:textId="77777777" w:rsidTr="00BB5072">
        <w:tc>
          <w:tcPr>
            <w:tcW w:w="734" w:type="dxa"/>
            <w:vMerge/>
          </w:tcPr>
          <w:p w14:paraId="721635DA"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976" w:type="dxa"/>
          </w:tcPr>
          <w:p w14:paraId="591CDD90"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35-44</w:t>
            </w:r>
          </w:p>
        </w:tc>
        <w:tc>
          <w:tcPr>
            <w:tcW w:w="1350" w:type="dxa"/>
          </w:tcPr>
          <w:p w14:paraId="436CB06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w:t>
            </w:r>
          </w:p>
        </w:tc>
        <w:tc>
          <w:tcPr>
            <w:tcW w:w="1080" w:type="dxa"/>
          </w:tcPr>
          <w:p w14:paraId="3BB8707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170" w:type="dxa"/>
          </w:tcPr>
          <w:p w14:paraId="2DBFEB5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710" w:type="dxa"/>
          </w:tcPr>
          <w:p w14:paraId="36B4151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83.3</w:t>
            </w:r>
          </w:p>
        </w:tc>
      </w:tr>
      <w:tr w:rsidR="00D27763" w:rsidRPr="00D27763" w14:paraId="418FAA82" w14:textId="77777777" w:rsidTr="00BB5072">
        <w:tc>
          <w:tcPr>
            <w:tcW w:w="734" w:type="dxa"/>
            <w:vMerge/>
          </w:tcPr>
          <w:p w14:paraId="0F10A289"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976" w:type="dxa"/>
          </w:tcPr>
          <w:p w14:paraId="0C380D28"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45-54</w:t>
            </w:r>
          </w:p>
        </w:tc>
        <w:tc>
          <w:tcPr>
            <w:tcW w:w="1350" w:type="dxa"/>
          </w:tcPr>
          <w:p w14:paraId="5D5D718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w:t>
            </w:r>
          </w:p>
        </w:tc>
        <w:tc>
          <w:tcPr>
            <w:tcW w:w="1080" w:type="dxa"/>
          </w:tcPr>
          <w:p w14:paraId="64D9122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13.9</w:t>
            </w:r>
          </w:p>
        </w:tc>
        <w:tc>
          <w:tcPr>
            <w:tcW w:w="1170" w:type="dxa"/>
          </w:tcPr>
          <w:p w14:paraId="769A07E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13.9</w:t>
            </w:r>
          </w:p>
        </w:tc>
        <w:tc>
          <w:tcPr>
            <w:tcW w:w="1710" w:type="dxa"/>
          </w:tcPr>
          <w:p w14:paraId="0E2F244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97.2</w:t>
            </w:r>
          </w:p>
        </w:tc>
      </w:tr>
      <w:tr w:rsidR="00D27763" w:rsidRPr="00D27763" w14:paraId="23FC602B" w14:textId="77777777" w:rsidTr="00BB5072">
        <w:tc>
          <w:tcPr>
            <w:tcW w:w="734" w:type="dxa"/>
            <w:vMerge/>
          </w:tcPr>
          <w:p w14:paraId="3F8D1A9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976" w:type="dxa"/>
          </w:tcPr>
          <w:p w14:paraId="2341D2C5"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55-65</w:t>
            </w:r>
          </w:p>
        </w:tc>
        <w:tc>
          <w:tcPr>
            <w:tcW w:w="1350" w:type="dxa"/>
          </w:tcPr>
          <w:p w14:paraId="2F3FA71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37F9B07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170" w:type="dxa"/>
          </w:tcPr>
          <w:p w14:paraId="00F384E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710" w:type="dxa"/>
          </w:tcPr>
          <w:p w14:paraId="193F145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20099E90" w14:textId="77777777" w:rsidTr="00BB5072">
        <w:tc>
          <w:tcPr>
            <w:tcW w:w="734" w:type="dxa"/>
            <w:vMerge/>
          </w:tcPr>
          <w:p w14:paraId="24021BB1"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976" w:type="dxa"/>
          </w:tcPr>
          <w:p w14:paraId="7FED0AC2"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50" w:type="dxa"/>
          </w:tcPr>
          <w:p w14:paraId="43C2B88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80" w:type="dxa"/>
          </w:tcPr>
          <w:p w14:paraId="202E525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170" w:type="dxa"/>
          </w:tcPr>
          <w:p w14:paraId="2C197CA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710" w:type="dxa"/>
          </w:tcPr>
          <w:p w14:paraId="68D0744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2C14BAD4" w14:textId="084C68C5" w:rsidR="004268EA" w:rsidRPr="00D27763" w:rsidRDefault="00720E5B"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lastRenderedPageBreak/>
        <w:t>The table above shows how many respondents fell into which age group. Most respondents, 58.3%</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aged between 18 - 34</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were in a youthful age group; such young people constituted an appreciable number. </w:t>
      </w:r>
      <w:r w:rsidR="00CD5C7C" w:rsidRPr="00D27763">
        <w:rPr>
          <w:rFonts w:ascii="Times New Roman" w:hAnsi="Times New Roman" w:cs="Times New Roman"/>
          <w:kern w:val="0"/>
          <w:sz w:val="24"/>
          <w:szCs w:val="24"/>
        </w:rPr>
        <w:t>The age group 35 - 44 constituted 25.0% of the sample size, which is not a large population, although it was significant enough to be mentioned</w:t>
      </w:r>
      <w:r w:rsidRPr="00D27763">
        <w:rPr>
          <w:rFonts w:ascii="Times New Roman" w:hAnsi="Times New Roman" w:cs="Times New Roman"/>
          <w:kern w:val="0"/>
          <w:sz w:val="24"/>
          <w:szCs w:val="24"/>
        </w:rPr>
        <w:t xml:space="preserve"> in this study. Also, approximately 13.9% of respondents fell into </w:t>
      </w:r>
      <w:r w:rsidR="00CD5C7C" w:rsidRPr="00D27763">
        <w:rPr>
          <w:rFonts w:ascii="Times New Roman" w:hAnsi="Times New Roman" w:cs="Times New Roman"/>
          <w:kern w:val="0"/>
          <w:sz w:val="24"/>
          <w:szCs w:val="24"/>
        </w:rPr>
        <w:t>the</w:t>
      </w:r>
      <w:r w:rsidRPr="00D27763">
        <w:rPr>
          <w:rFonts w:ascii="Times New Roman" w:hAnsi="Times New Roman" w:cs="Times New Roman"/>
          <w:kern w:val="0"/>
          <w:sz w:val="24"/>
          <w:szCs w:val="24"/>
        </w:rPr>
        <w:t xml:space="preserve"> middle age category of 45 - 54 years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while another small group represented the older generations by having between 2.8% of their population within the age bracket for those aged from 56 - 65 years. </w:t>
      </w:r>
    </w:p>
    <w:p w14:paraId="623654A2" w14:textId="6D6277E4" w:rsidR="00720E5B" w:rsidRPr="00D27763" w:rsidRDefault="00720E5B"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5</w:t>
      </w:r>
      <w:r w:rsidRPr="00D27763">
        <w:rPr>
          <w:rFonts w:ascii="Times New Roman" w:hAnsi="Times New Roman" w:cs="Times New Roman"/>
          <w:b/>
          <w:bCs/>
          <w:i w:val="0"/>
          <w:iCs w:val="0"/>
          <w:color w:val="auto"/>
          <w:sz w:val="24"/>
          <w:szCs w:val="24"/>
        </w:rPr>
        <w:fldChar w:fldCharType="end"/>
      </w:r>
    </w:p>
    <w:p w14:paraId="488CD3F4" w14:textId="7B17FC48" w:rsidR="00720E5B" w:rsidRPr="00D27763" w:rsidRDefault="00720E5B" w:rsidP="00D27763">
      <w:pPr>
        <w:pStyle w:val="Caption"/>
        <w:spacing w:after="0" w:line="480" w:lineRule="auto"/>
        <w:contextualSpacing/>
        <w:rPr>
          <w:rFonts w:ascii="Times New Roman" w:hAnsi="Times New Roman" w:cs="Times New Roman"/>
          <w:color w:val="auto"/>
          <w:sz w:val="24"/>
          <w:szCs w:val="24"/>
        </w:rPr>
      </w:pPr>
      <w:r w:rsidRPr="00D27763">
        <w:rPr>
          <w:rFonts w:ascii="Times New Roman" w:hAnsi="Times New Roman" w:cs="Times New Roman"/>
          <w:color w:val="auto"/>
          <w:sz w:val="24"/>
          <w:szCs w:val="24"/>
        </w:rPr>
        <w:t>Relationship status distribution</w:t>
      </w:r>
    </w:p>
    <w:tbl>
      <w:tblPr>
        <w:tblStyle w:val="TableGrid"/>
        <w:tblW w:w="8640" w:type="dxa"/>
        <w:tblLayout w:type="fixed"/>
        <w:tblLook w:val="0020" w:firstRow="1" w:lastRow="0" w:firstColumn="0" w:lastColumn="0" w:noHBand="0" w:noVBand="0"/>
      </w:tblPr>
      <w:tblGrid>
        <w:gridCol w:w="734"/>
        <w:gridCol w:w="2448"/>
        <w:gridCol w:w="1318"/>
        <w:gridCol w:w="1170"/>
        <w:gridCol w:w="1170"/>
        <w:gridCol w:w="1800"/>
      </w:tblGrid>
      <w:tr w:rsidR="00D27763" w:rsidRPr="004A4349" w14:paraId="2993B48A" w14:textId="77777777" w:rsidTr="00BB5072">
        <w:trPr>
          <w:cnfStyle w:val="100000000000" w:firstRow="1" w:lastRow="0" w:firstColumn="0" w:lastColumn="0" w:oddVBand="0" w:evenVBand="0" w:oddHBand="0" w:evenHBand="0" w:firstRowFirstColumn="0" w:firstRowLastColumn="0" w:lastRowFirstColumn="0" w:lastRowLastColumn="0"/>
        </w:trPr>
        <w:tc>
          <w:tcPr>
            <w:tcW w:w="8640" w:type="dxa"/>
            <w:gridSpan w:val="6"/>
          </w:tcPr>
          <w:p w14:paraId="452B4F72" w14:textId="77777777" w:rsidR="004268EA" w:rsidRPr="004A4349" w:rsidRDefault="004268EA"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Relationship Status</w:t>
            </w:r>
          </w:p>
        </w:tc>
      </w:tr>
      <w:tr w:rsidR="00D27763" w:rsidRPr="00D27763" w14:paraId="169ED649" w14:textId="77777777" w:rsidTr="00BB5072">
        <w:tc>
          <w:tcPr>
            <w:tcW w:w="3182" w:type="dxa"/>
            <w:gridSpan w:val="2"/>
          </w:tcPr>
          <w:p w14:paraId="2281C9BB"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318" w:type="dxa"/>
          </w:tcPr>
          <w:p w14:paraId="6824DC3B"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170" w:type="dxa"/>
          </w:tcPr>
          <w:p w14:paraId="6921A058"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170" w:type="dxa"/>
          </w:tcPr>
          <w:p w14:paraId="4A1132CD" w14:textId="6E392EB8"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800" w:type="dxa"/>
          </w:tcPr>
          <w:p w14:paraId="10D6AC5B" w14:textId="4DDFE483"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BB5072" w:rsidRPr="00D27763">
              <w:rPr>
                <w:rFonts w:ascii="Times New Roman" w:hAnsi="Times New Roman" w:cs="Times New Roman"/>
                <w:kern w:val="0"/>
              </w:rPr>
              <w:t>%</w:t>
            </w:r>
          </w:p>
        </w:tc>
      </w:tr>
      <w:tr w:rsidR="00D27763" w:rsidRPr="00D27763" w14:paraId="04C5E9B2" w14:textId="77777777" w:rsidTr="00BB5072">
        <w:tc>
          <w:tcPr>
            <w:tcW w:w="734" w:type="dxa"/>
            <w:vMerge w:val="restart"/>
          </w:tcPr>
          <w:p w14:paraId="668F5CF9" w14:textId="6F72712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2448" w:type="dxa"/>
          </w:tcPr>
          <w:p w14:paraId="24EEADFA"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Married</w:t>
            </w:r>
          </w:p>
        </w:tc>
        <w:tc>
          <w:tcPr>
            <w:tcW w:w="1318" w:type="dxa"/>
          </w:tcPr>
          <w:p w14:paraId="73950A6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15</w:t>
            </w:r>
          </w:p>
        </w:tc>
        <w:tc>
          <w:tcPr>
            <w:tcW w:w="1170" w:type="dxa"/>
          </w:tcPr>
          <w:p w14:paraId="37BD5FF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41.7</w:t>
            </w:r>
          </w:p>
        </w:tc>
        <w:tc>
          <w:tcPr>
            <w:tcW w:w="1170" w:type="dxa"/>
          </w:tcPr>
          <w:p w14:paraId="77188B3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41.7</w:t>
            </w:r>
          </w:p>
        </w:tc>
        <w:tc>
          <w:tcPr>
            <w:tcW w:w="1800" w:type="dxa"/>
          </w:tcPr>
          <w:p w14:paraId="03A24F3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41.7</w:t>
            </w:r>
          </w:p>
        </w:tc>
      </w:tr>
      <w:tr w:rsidR="00D27763" w:rsidRPr="00D27763" w14:paraId="5E6BE762" w14:textId="77777777" w:rsidTr="00BB5072">
        <w:tc>
          <w:tcPr>
            <w:tcW w:w="734" w:type="dxa"/>
            <w:vMerge/>
          </w:tcPr>
          <w:p w14:paraId="37A2F6AE"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01DE40B7"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Divorced</w:t>
            </w:r>
          </w:p>
        </w:tc>
        <w:tc>
          <w:tcPr>
            <w:tcW w:w="1318" w:type="dxa"/>
          </w:tcPr>
          <w:p w14:paraId="4665553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170" w:type="dxa"/>
          </w:tcPr>
          <w:p w14:paraId="3883FE2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170" w:type="dxa"/>
          </w:tcPr>
          <w:p w14:paraId="3ABAB5E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800" w:type="dxa"/>
          </w:tcPr>
          <w:p w14:paraId="27E02EB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44.4</w:t>
            </w:r>
          </w:p>
        </w:tc>
      </w:tr>
      <w:tr w:rsidR="00D27763" w:rsidRPr="00D27763" w14:paraId="5A0E71B6" w14:textId="77777777" w:rsidTr="00BB5072">
        <w:tc>
          <w:tcPr>
            <w:tcW w:w="734" w:type="dxa"/>
            <w:vMerge/>
          </w:tcPr>
          <w:p w14:paraId="6C988572"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3244675E"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Separated</w:t>
            </w:r>
          </w:p>
        </w:tc>
        <w:tc>
          <w:tcPr>
            <w:tcW w:w="1318" w:type="dxa"/>
          </w:tcPr>
          <w:p w14:paraId="053E4BD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w:t>
            </w:r>
          </w:p>
        </w:tc>
        <w:tc>
          <w:tcPr>
            <w:tcW w:w="1170" w:type="dxa"/>
          </w:tcPr>
          <w:p w14:paraId="41F0C7B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170" w:type="dxa"/>
          </w:tcPr>
          <w:p w14:paraId="4D2A389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800" w:type="dxa"/>
          </w:tcPr>
          <w:p w14:paraId="67CA619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52.8</w:t>
            </w:r>
          </w:p>
        </w:tc>
      </w:tr>
      <w:tr w:rsidR="00D27763" w:rsidRPr="00D27763" w14:paraId="4E451E33" w14:textId="77777777" w:rsidTr="00BB5072">
        <w:tc>
          <w:tcPr>
            <w:tcW w:w="734" w:type="dxa"/>
            <w:vMerge/>
          </w:tcPr>
          <w:p w14:paraId="772D3220"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1BE8DBC1"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Cohabiting with a significant other or in a domestic partnership</w:t>
            </w:r>
          </w:p>
        </w:tc>
        <w:tc>
          <w:tcPr>
            <w:tcW w:w="1318" w:type="dxa"/>
          </w:tcPr>
          <w:p w14:paraId="4F4344C4"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w:t>
            </w:r>
          </w:p>
        </w:tc>
        <w:tc>
          <w:tcPr>
            <w:tcW w:w="1170" w:type="dxa"/>
          </w:tcPr>
          <w:p w14:paraId="62B2023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170" w:type="dxa"/>
          </w:tcPr>
          <w:p w14:paraId="620D0C1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800" w:type="dxa"/>
          </w:tcPr>
          <w:p w14:paraId="2994D89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77.8</w:t>
            </w:r>
          </w:p>
        </w:tc>
      </w:tr>
      <w:tr w:rsidR="00D27763" w:rsidRPr="00D27763" w14:paraId="2CEA5A16" w14:textId="77777777" w:rsidTr="00BB5072">
        <w:tc>
          <w:tcPr>
            <w:tcW w:w="734" w:type="dxa"/>
            <w:vMerge/>
          </w:tcPr>
          <w:p w14:paraId="4CA4571B"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57AE72B6"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Single, never married</w:t>
            </w:r>
          </w:p>
        </w:tc>
        <w:tc>
          <w:tcPr>
            <w:tcW w:w="1318" w:type="dxa"/>
          </w:tcPr>
          <w:p w14:paraId="5A738A0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w:t>
            </w:r>
          </w:p>
        </w:tc>
        <w:tc>
          <w:tcPr>
            <w:tcW w:w="1170" w:type="dxa"/>
          </w:tcPr>
          <w:p w14:paraId="1D832D8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22.2</w:t>
            </w:r>
          </w:p>
        </w:tc>
        <w:tc>
          <w:tcPr>
            <w:tcW w:w="1170" w:type="dxa"/>
          </w:tcPr>
          <w:p w14:paraId="4C77292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22.2</w:t>
            </w:r>
          </w:p>
        </w:tc>
        <w:tc>
          <w:tcPr>
            <w:tcW w:w="1800" w:type="dxa"/>
          </w:tcPr>
          <w:p w14:paraId="1271A59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54033414" w14:textId="77777777" w:rsidTr="00BB5072">
        <w:tc>
          <w:tcPr>
            <w:tcW w:w="734" w:type="dxa"/>
            <w:vMerge/>
          </w:tcPr>
          <w:p w14:paraId="358EDBBA"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44905153"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18" w:type="dxa"/>
          </w:tcPr>
          <w:p w14:paraId="6F8CC66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170" w:type="dxa"/>
          </w:tcPr>
          <w:p w14:paraId="06A5254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170" w:type="dxa"/>
          </w:tcPr>
          <w:p w14:paraId="0894F5C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800" w:type="dxa"/>
          </w:tcPr>
          <w:p w14:paraId="55A5C854"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36C308A3" w14:textId="3CAD1BE3" w:rsidR="004268EA" w:rsidRPr="00D27763" w:rsidRDefault="00720E5B"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table above shows the distribution of the relationship status of the respondents. The highest percentage is 41.7%</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which belongs to the married respondents. </w:t>
      </w:r>
      <w:r w:rsidR="00CD5C7C" w:rsidRPr="00D27763">
        <w:rPr>
          <w:rFonts w:ascii="Times New Roman" w:hAnsi="Times New Roman" w:cs="Times New Roman"/>
          <w:sz w:val="24"/>
          <w:szCs w:val="24"/>
        </w:rPr>
        <w:t>25% of the respondents are</w:t>
      </w:r>
      <w:r w:rsidR="00AF64FE" w:rsidRPr="00D27763">
        <w:rPr>
          <w:rFonts w:ascii="Times New Roman" w:hAnsi="Times New Roman" w:cs="Times New Roman"/>
          <w:sz w:val="24"/>
          <w:szCs w:val="24"/>
        </w:rPr>
        <w:t xml:space="preserve"> cohabiting with a significant other or in a domestic partnership category. There is 22.2% that represents the single or never married group. The other categories like separated and divorc</w:t>
      </w:r>
      <w:r w:rsidR="00CD5C7C" w:rsidRPr="00D27763">
        <w:rPr>
          <w:rFonts w:ascii="Times New Roman" w:hAnsi="Times New Roman" w:cs="Times New Roman"/>
          <w:sz w:val="24"/>
          <w:szCs w:val="24"/>
        </w:rPr>
        <w:t>e</w:t>
      </w:r>
      <w:r w:rsidR="00AF64FE" w:rsidRPr="00D27763">
        <w:rPr>
          <w:rFonts w:ascii="Times New Roman" w:hAnsi="Times New Roman" w:cs="Times New Roman"/>
          <w:sz w:val="24"/>
          <w:szCs w:val="24"/>
        </w:rPr>
        <w:t>d have 8.3% and 2.8%</w:t>
      </w:r>
      <w:r w:rsidR="00CD5C7C" w:rsidRPr="00D27763">
        <w:rPr>
          <w:rFonts w:ascii="Times New Roman" w:hAnsi="Times New Roman" w:cs="Times New Roman"/>
          <w:sz w:val="24"/>
          <w:szCs w:val="24"/>
        </w:rPr>
        <w:t>,</w:t>
      </w:r>
      <w:r w:rsidR="00AF64FE" w:rsidRPr="00D27763">
        <w:rPr>
          <w:rFonts w:ascii="Times New Roman" w:hAnsi="Times New Roman" w:cs="Times New Roman"/>
          <w:sz w:val="24"/>
          <w:szCs w:val="24"/>
        </w:rPr>
        <w:t xml:space="preserve"> respectively.</w:t>
      </w:r>
    </w:p>
    <w:p w14:paraId="0DD50011" w14:textId="241BE753" w:rsidR="00AF64FE" w:rsidRPr="00D27763" w:rsidRDefault="00AF64FE"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6</w:t>
      </w:r>
      <w:r w:rsidRPr="00D27763">
        <w:rPr>
          <w:rFonts w:ascii="Times New Roman" w:hAnsi="Times New Roman" w:cs="Times New Roman"/>
          <w:b/>
          <w:bCs/>
          <w:i w:val="0"/>
          <w:iCs w:val="0"/>
          <w:color w:val="auto"/>
          <w:sz w:val="24"/>
          <w:szCs w:val="24"/>
        </w:rPr>
        <w:fldChar w:fldCharType="end"/>
      </w:r>
    </w:p>
    <w:p w14:paraId="295654EA" w14:textId="004282E9" w:rsidR="00AF64FE" w:rsidRPr="00D27763" w:rsidRDefault="00AF64FE" w:rsidP="00D27763">
      <w:pPr>
        <w:spacing w:after="0" w:line="480" w:lineRule="auto"/>
        <w:contextualSpacing/>
        <w:rPr>
          <w:rFonts w:ascii="Times New Roman" w:hAnsi="Times New Roman" w:cs="Times New Roman"/>
          <w:i/>
          <w:iCs/>
          <w:sz w:val="24"/>
          <w:szCs w:val="24"/>
        </w:rPr>
      </w:pPr>
      <w:r w:rsidRPr="00D27763">
        <w:rPr>
          <w:rFonts w:ascii="Times New Roman" w:hAnsi="Times New Roman" w:cs="Times New Roman"/>
          <w:i/>
          <w:iCs/>
          <w:sz w:val="24"/>
          <w:szCs w:val="24"/>
        </w:rPr>
        <w:t>Religion status</w:t>
      </w:r>
    </w:p>
    <w:tbl>
      <w:tblPr>
        <w:tblStyle w:val="TableGrid"/>
        <w:tblW w:w="7290" w:type="dxa"/>
        <w:tblLayout w:type="fixed"/>
        <w:tblLook w:val="0020" w:firstRow="1" w:lastRow="0" w:firstColumn="0" w:lastColumn="0" w:noHBand="0" w:noVBand="0"/>
      </w:tblPr>
      <w:tblGrid>
        <w:gridCol w:w="720"/>
        <w:gridCol w:w="1440"/>
        <w:gridCol w:w="1350"/>
        <w:gridCol w:w="1080"/>
        <w:gridCol w:w="1080"/>
        <w:gridCol w:w="1620"/>
      </w:tblGrid>
      <w:tr w:rsidR="00D27763" w:rsidRPr="004A4349" w14:paraId="48280FA6" w14:textId="77777777" w:rsidTr="00D9224D">
        <w:trPr>
          <w:cnfStyle w:val="100000000000" w:firstRow="1" w:lastRow="0" w:firstColumn="0" w:lastColumn="0" w:oddVBand="0" w:evenVBand="0" w:oddHBand="0" w:evenHBand="0" w:firstRowFirstColumn="0" w:firstRowLastColumn="0" w:lastRowFirstColumn="0" w:lastRowLastColumn="0"/>
        </w:trPr>
        <w:tc>
          <w:tcPr>
            <w:tcW w:w="7290" w:type="dxa"/>
            <w:gridSpan w:val="6"/>
          </w:tcPr>
          <w:p w14:paraId="3C2DE7F2" w14:textId="77777777" w:rsidR="004268EA" w:rsidRPr="004A4349" w:rsidRDefault="004268EA"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Religious Status</w:t>
            </w:r>
          </w:p>
        </w:tc>
      </w:tr>
      <w:tr w:rsidR="00D27763" w:rsidRPr="00D27763" w14:paraId="05F727E2" w14:textId="77777777" w:rsidTr="00D9224D">
        <w:tc>
          <w:tcPr>
            <w:tcW w:w="2160" w:type="dxa"/>
            <w:gridSpan w:val="2"/>
          </w:tcPr>
          <w:p w14:paraId="43ED255A"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350" w:type="dxa"/>
          </w:tcPr>
          <w:p w14:paraId="7BBEC38F"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80" w:type="dxa"/>
          </w:tcPr>
          <w:p w14:paraId="60614B4B"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080" w:type="dxa"/>
          </w:tcPr>
          <w:p w14:paraId="0F927050" w14:textId="59B5A93E"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620" w:type="dxa"/>
          </w:tcPr>
          <w:p w14:paraId="7FEB6E65" w14:textId="42FCBDD2"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D9224D" w:rsidRPr="00D27763">
              <w:rPr>
                <w:rFonts w:ascii="Times New Roman" w:hAnsi="Times New Roman" w:cs="Times New Roman"/>
                <w:kern w:val="0"/>
              </w:rPr>
              <w:t>%</w:t>
            </w:r>
          </w:p>
        </w:tc>
      </w:tr>
      <w:tr w:rsidR="00D27763" w:rsidRPr="00D27763" w14:paraId="63F96AB4" w14:textId="77777777" w:rsidTr="00D9224D">
        <w:tc>
          <w:tcPr>
            <w:tcW w:w="720" w:type="dxa"/>
            <w:vMerge w:val="restart"/>
          </w:tcPr>
          <w:p w14:paraId="75C1C112" w14:textId="7D0FDD36"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440" w:type="dxa"/>
          </w:tcPr>
          <w:p w14:paraId="2518C3AE"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Catholicism</w:t>
            </w:r>
          </w:p>
        </w:tc>
        <w:tc>
          <w:tcPr>
            <w:tcW w:w="1350" w:type="dxa"/>
          </w:tcPr>
          <w:p w14:paraId="4217B2A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w:t>
            </w:r>
          </w:p>
        </w:tc>
        <w:tc>
          <w:tcPr>
            <w:tcW w:w="1080" w:type="dxa"/>
          </w:tcPr>
          <w:p w14:paraId="222E166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080" w:type="dxa"/>
          </w:tcPr>
          <w:p w14:paraId="5D1E1D7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620" w:type="dxa"/>
          </w:tcPr>
          <w:p w14:paraId="675C88C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r>
      <w:tr w:rsidR="00D27763" w:rsidRPr="00D27763" w14:paraId="311575FE" w14:textId="77777777" w:rsidTr="00D9224D">
        <w:tc>
          <w:tcPr>
            <w:tcW w:w="720" w:type="dxa"/>
            <w:vMerge/>
          </w:tcPr>
          <w:p w14:paraId="727F5EBE"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1B6299AF"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Christianity</w:t>
            </w:r>
          </w:p>
        </w:tc>
        <w:tc>
          <w:tcPr>
            <w:tcW w:w="1350" w:type="dxa"/>
          </w:tcPr>
          <w:p w14:paraId="30AE8F6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w:t>
            </w:r>
          </w:p>
        </w:tc>
        <w:tc>
          <w:tcPr>
            <w:tcW w:w="1080" w:type="dxa"/>
          </w:tcPr>
          <w:p w14:paraId="33BFA76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19.4</w:t>
            </w:r>
          </w:p>
        </w:tc>
        <w:tc>
          <w:tcPr>
            <w:tcW w:w="1080" w:type="dxa"/>
          </w:tcPr>
          <w:p w14:paraId="5A84E29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19.4</w:t>
            </w:r>
          </w:p>
        </w:tc>
        <w:tc>
          <w:tcPr>
            <w:tcW w:w="1620" w:type="dxa"/>
          </w:tcPr>
          <w:p w14:paraId="36F6B1F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44.4</w:t>
            </w:r>
          </w:p>
        </w:tc>
      </w:tr>
      <w:tr w:rsidR="00D27763" w:rsidRPr="00D27763" w14:paraId="2F993A98" w14:textId="77777777" w:rsidTr="00D9224D">
        <w:tc>
          <w:tcPr>
            <w:tcW w:w="720" w:type="dxa"/>
            <w:vMerge/>
          </w:tcPr>
          <w:p w14:paraId="1F5C6C63"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37B6E702"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Judaism</w:t>
            </w:r>
          </w:p>
        </w:tc>
        <w:tc>
          <w:tcPr>
            <w:tcW w:w="1350" w:type="dxa"/>
          </w:tcPr>
          <w:p w14:paraId="7EC917C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w:t>
            </w:r>
          </w:p>
        </w:tc>
        <w:tc>
          <w:tcPr>
            <w:tcW w:w="1080" w:type="dxa"/>
          </w:tcPr>
          <w:p w14:paraId="03A24E9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080" w:type="dxa"/>
          </w:tcPr>
          <w:p w14:paraId="04AEB9B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620" w:type="dxa"/>
          </w:tcPr>
          <w:p w14:paraId="3E17BC2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52.8</w:t>
            </w:r>
          </w:p>
        </w:tc>
      </w:tr>
      <w:tr w:rsidR="00D27763" w:rsidRPr="00D27763" w14:paraId="58896402" w14:textId="77777777" w:rsidTr="00D9224D">
        <w:tc>
          <w:tcPr>
            <w:tcW w:w="720" w:type="dxa"/>
            <w:vMerge/>
          </w:tcPr>
          <w:p w14:paraId="2469B5AF"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066BB399"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Islam</w:t>
            </w:r>
          </w:p>
        </w:tc>
        <w:tc>
          <w:tcPr>
            <w:tcW w:w="1350" w:type="dxa"/>
          </w:tcPr>
          <w:p w14:paraId="6CD5B0D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5CED69F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080" w:type="dxa"/>
          </w:tcPr>
          <w:p w14:paraId="1B07F8F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1BE5C37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55.6</w:t>
            </w:r>
          </w:p>
        </w:tc>
      </w:tr>
      <w:tr w:rsidR="00D27763" w:rsidRPr="00D27763" w14:paraId="2B7A3886" w14:textId="77777777" w:rsidTr="00D9224D">
        <w:tc>
          <w:tcPr>
            <w:tcW w:w="720" w:type="dxa"/>
            <w:vMerge/>
          </w:tcPr>
          <w:p w14:paraId="29CE732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70244B26"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Hinduism</w:t>
            </w:r>
          </w:p>
        </w:tc>
        <w:tc>
          <w:tcPr>
            <w:tcW w:w="1350" w:type="dxa"/>
          </w:tcPr>
          <w:p w14:paraId="3B63E28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01F6E48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080" w:type="dxa"/>
          </w:tcPr>
          <w:p w14:paraId="77A92C4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3014DD4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58.3</w:t>
            </w:r>
          </w:p>
        </w:tc>
      </w:tr>
      <w:tr w:rsidR="00D27763" w:rsidRPr="00D27763" w14:paraId="6F4C31CF" w14:textId="77777777" w:rsidTr="00D9224D">
        <w:tc>
          <w:tcPr>
            <w:tcW w:w="720" w:type="dxa"/>
            <w:vMerge/>
          </w:tcPr>
          <w:p w14:paraId="0AD741F4"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7F09D5E0"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No religion</w:t>
            </w:r>
          </w:p>
        </w:tc>
        <w:tc>
          <w:tcPr>
            <w:tcW w:w="1350" w:type="dxa"/>
          </w:tcPr>
          <w:p w14:paraId="375EE0F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14</w:t>
            </w:r>
          </w:p>
        </w:tc>
        <w:tc>
          <w:tcPr>
            <w:tcW w:w="1080" w:type="dxa"/>
          </w:tcPr>
          <w:p w14:paraId="4DE967D4"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38.9</w:t>
            </w:r>
          </w:p>
        </w:tc>
        <w:tc>
          <w:tcPr>
            <w:tcW w:w="1080" w:type="dxa"/>
          </w:tcPr>
          <w:p w14:paraId="0E4112C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38.9</w:t>
            </w:r>
          </w:p>
        </w:tc>
        <w:tc>
          <w:tcPr>
            <w:tcW w:w="1620" w:type="dxa"/>
          </w:tcPr>
          <w:p w14:paraId="7179F8D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97.2</w:t>
            </w:r>
          </w:p>
        </w:tc>
      </w:tr>
      <w:tr w:rsidR="00D27763" w:rsidRPr="00D27763" w14:paraId="48F57C2A" w14:textId="77777777" w:rsidTr="00D9224D">
        <w:tc>
          <w:tcPr>
            <w:tcW w:w="720" w:type="dxa"/>
            <w:vMerge/>
          </w:tcPr>
          <w:p w14:paraId="591FCD01"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3408947A"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Other</w:t>
            </w:r>
          </w:p>
        </w:tc>
        <w:tc>
          <w:tcPr>
            <w:tcW w:w="1350" w:type="dxa"/>
          </w:tcPr>
          <w:p w14:paraId="4834E27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2FE1AAE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080" w:type="dxa"/>
          </w:tcPr>
          <w:p w14:paraId="7F66436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1135687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70FB6EA7" w14:textId="77777777" w:rsidTr="00D9224D">
        <w:tc>
          <w:tcPr>
            <w:tcW w:w="720" w:type="dxa"/>
            <w:vMerge/>
          </w:tcPr>
          <w:p w14:paraId="0CA9366C"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52997492"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50" w:type="dxa"/>
          </w:tcPr>
          <w:p w14:paraId="6419ECB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80" w:type="dxa"/>
          </w:tcPr>
          <w:p w14:paraId="519BF77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080" w:type="dxa"/>
          </w:tcPr>
          <w:p w14:paraId="67722E4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620" w:type="dxa"/>
          </w:tcPr>
          <w:p w14:paraId="22675382"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7926C9D6" w14:textId="6429A2C1" w:rsidR="004268EA" w:rsidRPr="00D27763" w:rsidRDefault="00AF64FE"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table above shows the distribution of religio</w:t>
      </w:r>
      <w:r w:rsidR="00CD5C7C" w:rsidRPr="00D27763">
        <w:rPr>
          <w:rFonts w:ascii="Times New Roman" w:hAnsi="Times New Roman" w:cs="Times New Roman"/>
          <w:sz w:val="24"/>
          <w:szCs w:val="24"/>
        </w:rPr>
        <w:t>us</w:t>
      </w:r>
      <w:r w:rsidRPr="00D27763">
        <w:rPr>
          <w:rFonts w:ascii="Times New Roman" w:hAnsi="Times New Roman" w:cs="Times New Roman"/>
          <w:sz w:val="24"/>
          <w:szCs w:val="24"/>
        </w:rPr>
        <w:t xml:space="preserve"> status. The</w:t>
      </w:r>
      <w:r w:rsidR="00BB5072" w:rsidRPr="00D27763">
        <w:rPr>
          <w:rFonts w:ascii="Times New Roman" w:hAnsi="Times New Roman" w:cs="Times New Roman"/>
          <w:sz w:val="24"/>
          <w:szCs w:val="24"/>
        </w:rPr>
        <w:t xml:space="preserve"> religion status category with the highest percentage is No religion category with </w:t>
      </w:r>
      <w:r w:rsidRPr="00D27763">
        <w:rPr>
          <w:rFonts w:ascii="Times New Roman" w:hAnsi="Times New Roman" w:cs="Times New Roman"/>
          <w:sz w:val="24"/>
          <w:szCs w:val="24"/>
        </w:rPr>
        <w:t>8.9%</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followed by 25% in the catholic category.</w:t>
      </w:r>
      <w:r w:rsidR="00CD5C7C" w:rsidRPr="00D27763">
        <w:rPr>
          <w:rFonts w:ascii="Times New Roman" w:hAnsi="Times New Roman" w:cs="Times New Roman"/>
          <w:sz w:val="24"/>
          <w:szCs w:val="24"/>
        </w:rPr>
        <w:t xml:space="preserve"> A 19.4% represents Christians,</w:t>
      </w:r>
      <w:r w:rsidRPr="00D27763">
        <w:rPr>
          <w:rFonts w:ascii="Times New Roman" w:hAnsi="Times New Roman" w:cs="Times New Roman"/>
          <w:sz w:val="24"/>
          <w:szCs w:val="24"/>
        </w:rPr>
        <w:t xml:space="preserve"> where</w:t>
      </w:r>
      <w:r w:rsidR="00CD5C7C" w:rsidRPr="00D27763">
        <w:rPr>
          <w:rFonts w:ascii="Times New Roman" w:hAnsi="Times New Roman" w:cs="Times New Roman"/>
          <w:sz w:val="24"/>
          <w:szCs w:val="24"/>
        </w:rPr>
        <w:t>as</w:t>
      </w:r>
      <w:r w:rsidRPr="00D27763">
        <w:rPr>
          <w:rFonts w:ascii="Times New Roman" w:hAnsi="Times New Roman" w:cs="Times New Roman"/>
          <w:sz w:val="24"/>
          <w:szCs w:val="24"/>
        </w:rPr>
        <w:t xml:space="preserve"> other categori</w:t>
      </w:r>
      <w:r w:rsidR="00CD5C7C" w:rsidRPr="00D27763">
        <w:rPr>
          <w:rFonts w:ascii="Times New Roman" w:hAnsi="Times New Roman" w:cs="Times New Roman"/>
          <w:sz w:val="24"/>
          <w:szCs w:val="24"/>
        </w:rPr>
        <w:t>e</w:t>
      </w:r>
      <w:r w:rsidRPr="00D27763">
        <w:rPr>
          <w:rFonts w:ascii="Times New Roman" w:hAnsi="Times New Roman" w:cs="Times New Roman"/>
          <w:sz w:val="24"/>
          <w:szCs w:val="24"/>
        </w:rPr>
        <w:t xml:space="preserve">s like Judaism, </w:t>
      </w:r>
      <w:r w:rsidR="00CD5C7C" w:rsidRPr="00D27763">
        <w:rPr>
          <w:rFonts w:ascii="Times New Roman" w:hAnsi="Times New Roman" w:cs="Times New Roman"/>
          <w:sz w:val="24"/>
          <w:szCs w:val="24"/>
        </w:rPr>
        <w:t>I</w:t>
      </w:r>
      <w:r w:rsidRPr="00D27763">
        <w:rPr>
          <w:rFonts w:ascii="Times New Roman" w:hAnsi="Times New Roman" w:cs="Times New Roman"/>
          <w:sz w:val="24"/>
          <w:szCs w:val="24"/>
        </w:rPr>
        <w:t xml:space="preserve">slam, Hinduism, and others have </w:t>
      </w:r>
      <w:r w:rsidR="00CD5C7C" w:rsidRPr="00D27763">
        <w:rPr>
          <w:rFonts w:ascii="Times New Roman" w:hAnsi="Times New Roman" w:cs="Times New Roman"/>
          <w:sz w:val="24"/>
          <w:szCs w:val="24"/>
        </w:rPr>
        <w:t>percentages of</w:t>
      </w:r>
      <w:r w:rsidRPr="00D27763">
        <w:rPr>
          <w:rFonts w:ascii="Times New Roman" w:hAnsi="Times New Roman" w:cs="Times New Roman"/>
          <w:sz w:val="24"/>
          <w:szCs w:val="24"/>
        </w:rPr>
        <w:t xml:space="preserve"> 8.3%, 2.8</w:t>
      </w:r>
      <w:proofErr w:type="gramStart"/>
      <w:r w:rsidRPr="00D27763">
        <w:rPr>
          <w:rFonts w:ascii="Times New Roman" w:hAnsi="Times New Roman" w:cs="Times New Roman"/>
          <w:sz w:val="24"/>
          <w:szCs w:val="24"/>
        </w:rPr>
        <w:t>%,  2.8</w:t>
      </w:r>
      <w:proofErr w:type="gramEnd"/>
      <w:r w:rsidRPr="00D27763">
        <w:rPr>
          <w:rFonts w:ascii="Times New Roman" w:hAnsi="Times New Roman" w:cs="Times New Roman"/>
          <w:sz w:val="24"/>
          <w:szCs w:val="24"/>
        </w:rPr>
        <w:t xml:space="preserve">%, </w:t>
      </w:r>
      <w:r w:rsidR="00CD5C7C" w:rsidRPr="00D27763">
        <w:rPr>
          <w:rFonts w:ascii="Times New Roman" w:hAnsi="Times New Roman" w:cs="Times New Roman"/>
          <w:sz w:val="24"/>
          <w:szCs w:val="24"/>
        </w:rPr>
        <w:t xml:space="preserve">and </w:t>
      </w:r>
      <w:r w:rsidRPr="00D27763">
        <w:rPr>
          <w:rFonts w:ascii="Times New Roman" w:hAnsi="Times New Roman" w:cs="Times New Roman"/>
          <w:sz w:val="24"/>
          <w:szCs w:val="24"/>
        </w:rPr>
        <w:t>2.8% respectively.</w:t>
      </w:r>
    </w:p>
    <w:p w14:paraId="5AF22F1E" w14:textId="14CB6531" w:rsidR="00AF64FE" w:rsidRPr="00D27763" w:rsidRDefault="00AF64FE"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7</w:t>
      </w:r>
      <w:r w:rsidRPr="00D27763">
        <w:rPr>
          <w:rFonts w:ascii="Times New Roman" w:hAnsi="Times New Roman" w:cs="Times New Roman"/>
          <w:b/>
          <w:bCs/>
          <w:i w:val="0"/>
          <w:iCs w:val="0"/>
          <w:color w:val="auto"/>
          <w:sz w:val="24"/>
          <w:szCs w:val="24"/>
        </w:rPr>
        <w:fldChar w:fldCharType="end"/>
      </w:r>
    </w:p>
    <w:p w14:paraId="3AC4ED6A" w14:textId="553ABE59" w:rsidR="00AF64FE" w:rsidRPr="00D27763" w:rsidRDefault="00AF64FE" w:rsidP="00D27763">
      <w:pPr>
        <w:spacing w:after="0" w:line="480" w:lineRule="auto"/>
        <w:contextualSpacing/>
        <w:rPr>
          <w:rFonts w:ascii="Times New Roman" w:hAnsi="Times New Roman" w:cs="Times New Roman"/>
          <w:i/>
          <w:iCs/>
          <w:sz w:val="24"/>
          <w:szCs w:val="24"/>
        </w:rPr>
      </w:pPr>
      <w:r w:rsidRPr="00D27763">
        <w:rPr>
          <w:rFonts w:ascii="Times New Roman" w:hAnsi="Times New Roman" w:cs="Times New Roman"/>
          <w:i/>
          <w:iCs/>
          <w:sz w:val="24"/>
          <w:szCs w:val="24"/>
        </w:rPr>
        <w:t>Education level</w:t>
      </w:r>
    </w:p>
    <w:tbl>
      <w:tblPr>
        <w:tblStyle w:val="TableGrid"/>
        <w:tblW w:w="8100" w:type="dxa"/>
        <w:tblLayout w:type="fixed"/>
        <w:tblLook w:val="0020" w:firstRow="1" w:lastRow="0" w:firstColumn="0" w:lastColumn="0" w:noHBand="0" w:noVBand="0"/>
      </w:tblPr>
      <w:tblGrid>
        <w:gridCol w:w="360"/>
        <w:gridCol w:w="2303"/>
        <w:gridCol w:w="1297"/>
        <w:gridCol w:w="1170"/>
        <w:gridCol w:w="1065"/>
        <w:gridCol w:w="1905"/>
      </w:tblGrid>
      <w:tr w:rsidR="00D27763" w:rsidRPr="004A4349" w14:paraId="06CD989C" w14:textId="77777777" w:rsidTr="00D9224D">
        <w:trPr>
          <w:cnfStyle w:val="100000000000" w:firstRow="1" w:lastRow="0" w:firstColumn="0" w:lastColumn="0" w:oddVBand="0" w:evenVBand="0" w:oddHBand="0" w:evenHBand="0" w:firstRowFirstColumn="0" w:firstRowLastColumn="0" w:lastRowFirstColumn="0" w:lastRowLastColumn="0"/>
        </w:trPr>
        <w:tc>
          <w:tcPr>
            <w:tcW w:w="8100" w:type="dxa"/>
            <w:gridSpan w:val="6"/>
          </w:tcPr>
          <w:p w14:paraId="3A8120A1" w14:textId="77777777" w:rsidR="004268EA" w:rsidRPr="004A4349" w:rsidRDefault="004268EA"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Education Level</w:t>
            </w:r>
          </w:p>
        </w:tc>
      </w:tr>
      <w:tr w:rsidR="00D27763" w:rsidRPr="00D27763" w14:paraId="37301395" w14:textId="77777777" w:rsidTr="00D9224D">
        <w:tc>
          <w:tcPr>
            <w:tcW w:w="2663" w:type="dxa"/>
            <w:gridSpan w:val="2"/>
          </w:tcPr>
          <w:p w14:paraId="186448A1"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297" w:type="dxa"/>
          </w:tcPr>
          <w:p w14:paraId="5A43058E"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170" w:type="dxa"/>
          </w:tcPr>
          <w:p w14:paraId="5838F3D9"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065" w:type="dxa"/>
          </w:tcPr>
          <w:p w14:paraId="1BEFAED1" w14:textId="5F99BAA3"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D9224D" w:rsidRPr="00D27763">
              <w:rPr>
                <w:rFonts w:ascii="Times New Roman" w:hAnsi="Times New Roman" w:cs="Times New Roman"/>
                <w:kern w:val="0"/>
              </w:rPr>
              <w:t>%</w:t>
            </w:r>
          </w:p>
        </w:tc>
        <w:tc>
          <w:tcPr>
            <w:tcW w:w="1905" w:type="dxa"/>
          </w:tcPr>
          <w:p w14:paraId="55123961" w14:textId="77499432"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D9224D" w:rsidRPr="00D27763">
              <w:rPr>
                <w:rFonts w:ascii="Times New Roman" w:hAnsi="Times New Roman" w:cs="Times New Roman"/>
                <w:kern w:val="0"/>
              </w:rPr>
              <w:t>%</w:t>
            </w:r>
          </w:p>
        </w:tc>
      </w:tr>
      <w:tr w:rsidR="00D27763" w:rsidRPr="00D27763" w14:paraId="4CEA358D" w14:textId="77777777" w:rsidTr="00D9224D">
        <w:tc>
          <w:tcPr>
            <w:tcW w:w="360" w:type="dxa"/>
            <w:vMerge w:val="restart"/>
          </w:tcPr>
          <w:p w14:paraId="4A6C10B2" w14:textId="5C69275F"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2303" w:type="dxa"/>
          </w:tcPr>
          <w:p w14:paraId="2EC96723"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Grade School</w:t>
            </w:r>
          </w:p>
        </w:tc>
        <w:tc>
          <w:tcPr>
            <w:tcW w:w="1297" w:type="dxa"/>
          </w:tcPr>
          <w:p w14:paraId="7F8687D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170" w:type="dxa"/>
          </w:tcPr>
          <w:p w14:paraId="671588E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065" w:type="dxa"/>
          </w:tcPr>
          <w:p w14:paraId="4031413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905" w:type="dxa"/>
          </w:tcPr>
          <w:p w14:paraId="3C9F78C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r>
      <w:tr w:rsidR="00D27763" w:rsidRPr="00D27763" w14:paraId="5F63A86F" w14:textId="77777777" w:rsidTr="00D9224D">
        <w:tc>
          <w:tcPr>
            <w:tcW w:w="360" w:type="dxa"/>
            <w:vMerge/>
          </w:tcPr>
          <w:p w14:paraId="50153D5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59DEE149"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High school degree</w:t>
            </w:r>
          </w:p>
        </w:tc>
        <w:tc>
          <w:tcPr>
            <w:tcW w:w="1297" w:type="dxa"/>
          </w:tcPr>
          <w:p w14:paraId="56758D94"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170" w:type="dxa"/>
          </w:tcPr>
          <w:p w14:paraId="76C53B5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065" w:type="dxa"/>
          </w:tcPr>
          <w:p w14:paraId="0783150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905" w:type="dxa"/>
          </w:tcPr>
          <w:p w14:paraId="4ACAC13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r>
      <w:tr w:rsidR="00D27763" w:rsidRPr="00D27763" w14:paraId="1D6868C4" w14:textId="77777777" w:rsidTr="00D9224D">
        <w:tc>
          <w:tcPr>
            <w:tcW w:w="360" w:type="dxa"/>
            <w:vMerge/>
          </w:tcPr>
          <w:p w14:paraId="0D41866A"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25CE4D0D"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Associate degree</w:t>
            </w:r>
          </w:p>
        </w:tc>
        <w:tc>
          <w:tcPr>
            <w:tcW w:w="1297" w:type="dxa"/>
          </w:tcPr>
          <w:p w14:paraId="766EBC9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170" w:type="dxa"/>
          </w:tcPr>
          <w:p w14:paraId="1145068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065" w:type="dxa"/>
          </w:tcPr>
          <w:p w14:paraId="2017583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905" w:type="dxa"/>
          </w:tcPr>
          <w:p w14:paraId="3A9FBED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16.7</w:t>
            </w:r>
          </w:p>
        </w:tc>
      </w:tr>
      <w:tr w:rsidR="00D27763" w:rsidRPr="00D27763" w14:paraId="5CA89656" w14:textId="77777777" w:rsidTr="00D9224D">
        <w:tc>
          <w:tcPr>
            <w:tcW w:w="360" w:type="dxa"/>
            <w:vMerge/>
          </w:tcPr>
          <w:p w14:paraId="4987DEF3"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7C80EF82"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Bachelor’s degree</w:t>
            </w:r>
          </w:p>
        </w:tc>
        <w:tc>
          <w:tcPr>
            <w:tcW w:w="1297" w:type="dxa"/>
          </w:tcPr>
          <w:p w14:paraId="7971494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w:t>
            </w:r>
          </w:p>
        </w:tc>
        <w:tc>
          <w:tcPr>
            <w:tcW w:w="1170" w:type="dxa"/>
          </w:tcPr>
          <w:p w14:paraId="0A144CB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065" w:type="dxa"/>
          </w:tcPr>
          <w:p w14:paraId="47CF8C9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905" w:type="dxa"/>
          </w:tcPr>
          <w:p w14:paraId="0051C96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27.8</w:t>
            </w:r>
          </w:p>
        </w:tc>
      </w:tr>
      <w:tr w:rsidR="00D27763" w:rsidRPr="00D27763" w14:paraId="747EF4E1" w14:textId="77777777" w:rsidTr="00D9224D">
        <w:tc>
          <w:tcPr>
            <w:tcW w:w="360" w:type="dxa"/>
            <w:vMerge/>
          </w:tcPr>
          <w:p w14:paraId="4A9C4F3D"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6998B1E5"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Master’s degree</w:t>
            </w:r>
          </w:p>
        </w:tc>
        <w:tc>
          <w:tcPr>
            <w:tcW w:w="1297" w:type="dxa"/>
          </w:tcPr>
          <w:p w14:paraId="21ED9D1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23</w:t>
            </w:r>
          </w:p>
        </w:tc>
        <w:tc>
          <w:tcPr>
            <w:tcW w:w="1170" w:type="dxa"/>
          </w:tcPr>
          <w:p w14:paraId="33B17C9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63.9</w:t>
            </w:r>
          </w:p>
        </w:tc>
        <w:tc>
          <w:tcPr>
            <w:tcW w:w="1065" w:type="dxa"/>
          </w:tcPr>
          <w:p w14:paraId="3B04730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63.9</w:t>
            </w:r>
          </w:p>
        </w:tc>
        <w:tc>
          <w:tcPr>
            <w:tcW w:w="1905" w:type="dxa"/>
          </w:tcPr>
          <w:p w14:paraId="34BDE82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91.7</w:t>
            </w:r>
          </w:p>
        </w:tc>
      </w:tr>
      <w:tr w:rsidR="00D27763" w:rsidRPr="00D27763" w14:paraId="2D978376" w14:textId="77777777" w:rsidTr="00D9224D">
        <w:tc>
          <w:tcPr>
            <w:tcW w:w="360" w:type="dxa"/>
            <w:vMerge/>
          </w:tcPr>
          <w:p w14:paraId="45855319"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26D1CD8F"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Doctorate degree</w:t>
            </w:r>
          </w:p>
        </w:tc>
        <w:tc>
          <w:tcPr>
            <w:tcW w:w="1297" w:type="dxa"/>
          </w:tcPr>
          <w:p w14:paraId="59C7BAD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w:t>
            </w:r>
          </w:p>
        </w:tc>
        <w:tc>
          <w:tcPr>
            <w:tcW w:w="1170" w:type="dxa"/>
          </w:tcPr>
          <w:p w14:paraId="5E58C14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065" w:type="dxa"/>
          </w:tcPr>
          <w:p w14:paraId="0DFB601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905" w:type="dxa"/>
          </w:tcPr>
          <w:p w14:paraId="7FA30F8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30B0367C" w14:textId="77777777" w:rsidTr="00D9224D">
        <w:tc>
          <w:tcPr>
            <w:tcW w:w="360" w:type="dxa"/>
            <w:vMerge/>
          </w:tcPr>
          <w:p w14:paraId="289B2268"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6283AFC5"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297" w:type="dxa"/>
          </w:tcPr>
          <w:p w14:paraId="70FAF70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170" w:type="dxa"/>
          </w:tcPr>
          <w:p w14:paraId="66E4896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065" w:type="dxa"/>
          </w:tcPr>
          <w:p w14:paraId="68794DC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905" w:type="dxa"/>
          </w:tcPr>
          <w:p w14:paraId="10A8A435"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6556636B" w14:textId="62731666" w:rsidR="004268EA" w:rsidRPr="00D27763" w:rsidRDefault="00AF64FE"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above table shows the distribution of education among the participants. The highest percentage</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t>
      </w:r>
      <w:r w:rsidR="004E6BD0" w:rsidRPr="00D27763">
        <w:rPr>
          <w:rFonts w:ascii="Times New Roman" w:hAnsi="Times New Roman" w:cs="Times New Roman"/>
          <w:sz w:val="24"/>
          <w:szCs w:val="24"/>
        </w:rPr>
        <w:t>63.9%</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belongs to the participants with a master</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s degree. The other education levels</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like bachelor</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s degree, doctorate degree, associate degree, high school degree, and grade school</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have the following percentages</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11.1%, 8.3%, 5.6%, 5.6%, and 5.6%</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respectively.</w:t>
      </w:r>
    </w:p>
    <w:p w14:paraId="4CE549F9" w14:textId="0799AF9C" w:rsidR="004E6BD0" w:rsidRPr="00D27763" w:rsidRDefault="004E6BD0"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8</w:t>
      </w:r>
      <w:r w:rsidRPr="00D27763">
        <w:rPr>
          <w:rFonts w:ascii="Times New Roman" w:hAnsi="Times New Roman" w:cs="Times New Roman"/>
          <w:b/>
          <w:bCs/>
          <w:i w:val="0"/>
          <w:iCs w:val="0"/>
          <w:color w:val="auto"/>
          <w:sz w:val="24"/>
          <w:szCs w:val="24"/>
        </w:rPr>
        <w:fldChar w:fldCharType="end"/>
      </w:r>
    </w:p>
    <w:p w14:paraId="4D665CDF" w14:textId="1E40D13B" w:rsidR="004E6BD0" w:rsidRPr="00D27763" w:rsidRDefault="004E6BD0" w:rsidP="00D27763">
      <w:pPr>
        <w:spacing w:after="0" w:line="480" w:lineRule="auto"/>
        <w:contextualSpacing/>
        <w:rPr>
          <w:rFonts w:ascii="Times New Roman" w:hAnsi="Times New Roman" w:cs="Times New Roman"/>
          <w:i/>
          <w:iCs/>
          <w:sz w:val="24"/>
          <w:szCs w:val="24"/>
        </w:rPr>
      </w:pPr>
      <w:r w:rsidRPr="00D27763">
        <w:rPr>
          <w:rFonts w:ascii="Times New Roman" w:hAnsi="Times New Roman" w:cs="Times New Roman"/>
          <w:i/>
          <w:iCs/>
          <w:sz w:val="24"/>
          <w:szCs w:val="24"/>
        </w:rPr>
        <w:t>Job title distribution</w:t>
      </w:r>
    </w:p>
    <w:tbl>
      <w:tblPr>
        <w:tblStyle w:val="TableGrid"/>
        <w:tblW w:w="7862" w:type="dxa"/>
        <w:tblLayout w:type="fixed"/>
        <w:tblLook w:val="0020" w:firstRow="1" w:lastRow="0" w:firstColumn="0" w:lastColumn="0" w:noHBand="0" w:noVBand="0"/>
      </w:tblPr>
      <w:tblGrid>
        <w:gridCol w:w="735"/>
        <w:gridCol w:w="2127"/>
        <w:gridCol w:w="1147"/>
        <w:gridCol w:w="1009"/>
        <w:gridCol w:w="1376"/>
        <w:gridCol w:w="1468"/>
      </w:tblGrid>
      <w:tr w:rsidR="00D27763" w:rsidRPr="00D27763" w14:paraId="5FB85BF8" w14:textId="77777777" w:rsidTr="00E30F49">
        <w:trPr>
          <w:cnfStyle w:val="100000000000" w:firstRow="1" w:lastRow="0" w:firstColumn="0" w:lastColumn="0" w:oddVBand="0" w:evenVBand="0" w:oddHBand="0" w:evenHBand="0" w:firstRowFirstColumn="0" w:firstRowLastColumn="0" w:lastRowFirstColumn="0" w:lastRowLastColumn="0"/>
        </w:trPr>
        <w:tc>
          <w:tcPr>
            <w:tcW w:w="7862" w:type="dxa"/>
            <w:gridSpan w:val="6"/>
          </w:tcPr>
          <w:p w14:paraId="3B7702EF"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Job Title</w:t>
            </w:r>
          </w:p>
        </w:tc>
      </w:tr>
      <w:tr w:rsidR="00D27763" w:rsidRPr="00D27763" w14:paraId="5589EAEE" w14:textId="77777777" w:rsidTr="00E30F49">
        <w:tc>
          <w:tcPr>
            <w:tcW w:w="2862" w:type="dxa"/>
            <w:gridSpan w:val="2"/>
          </w:tcPr>
          <w:p w14:paraId="3EAD2E6F"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147" w:type="dxa"/>
          </w:tcPr>
          <w:p w14:paraId="14DB1D09"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09" w:type="dxa"/>
          </w:tcPr>
          <w:p w14:paraId="34F5AB67"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376" w:type="dxa"/>
          </w:tcPr>
          <w:p w14:paraId="4FBD4CAF"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Valid Percent</w:t>
            </w:r>
          </w:p>
        </w:tc>
        <w:tc>
          <w:tcPr>
            <w:tcW w:w="1468" w:type="dxa"/>
          </w:tcPr>
          <w:p w14:paraId="2C33AD3E"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Cumulative Percent</w:t>
            </w:r>
          </w:p>
        </w:tc>
      </w:tr>
      <w:tr w:rsidR="00D27763" w:rsidRPr="00D27763" w14:paraId="65E17DF3" w14:textId="77777777" w:rsidTr="00E30F49">
        <w:tc>
          <w:tcPr>
            <w:tcW w:w="735" w:type="dxa"/>
            <w:vMerge w:val="restart"/>
          </w:tcPr>
          <w:p w14:paraId="27068A46" w14:textId="5A51A395"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2127" w:type="dxa"/>
          </w:tcPr>
          <w:p w14:paraId="40F362CA"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Behavioral Technician</w:t>
            </w:r>
          </w:p>
        </w:tc>
        <w:tc>
          <w:tcPr>
            <w:tcW w:w="1147" w:type="dxa"/>
          </w:tcPr>
          <w:p w14:paraId="5421C48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w:t>
            </w:r>
          </w:p>
        </w:tc>
        <w:tc>
          <w:tcPr>
            <w:tcW w:w="1009" w:type="dxa"/>
          </w:tcPr>
          <w:p w14:paraId="2E7D9DD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376" w:type="dxa"/>
          </w:tcPr>
          <w:p w14:paraId="241D851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468" w:type="dxa"/>
          </w:tcPr>
          <w:p w14:paraId="1B88B05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r>
      <w:tr w:rsidR="00D27763" w:rsidRPr="00D27763" w14:paraId="53DBDA5E" w14:textId="77777777" w:rsidTr="00E30F49">
        <w:tc>
          <w:tcPr>
            <w:tcW w:w="735" w:type="dxa"/>
            <w:vMerge/>
          </w:tcPr>
          <w:p w14:paraId="16A9C1A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127" w:type="dxa"/>
          </w:tcPr>
          <w:p w14:paraId="0976C623"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Addiction Counselor</w:t>
            </w:r>
          </w:p>
        </w:tc>
        <w:tc>
          <w:tcPr>
            <w:tcW w:w="1147" w:type="dxa"/>
          </w:tcPr>
          <w:p w14:paraId="2C9BF57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16</w:t>
            </w:r>
          </w:p>
        </w:tc>
        <w:tc>
          <w:tcPr>
            <w:tcW w:w="1009" w:type="dxa"/>
          </w:tcPr>
          <w:p w14:paraId="7624E4B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44.4</w:t>
            </w:r>
          </w:p>
        </w:tc>
        <w:tc>
          <w:tcPr>
            <w:tcW w:w="1376" w:type="dxa"/>
          </w:tcPr>
          <w:p w14:paraId="0068394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44.4</w:t>
            </w:r>
          </w:p>
        </w:tc>
        <w:tc>
          <w:tcPr>
            <w:tcW w:w="1468" w:type="dxa"/>
          </w:tcPr>
          <w:p w14:paraId="396ADE3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55.6</w:t>
            </w:r>
          </w:p>
        </w:tc>
      </w:tr>
      <w:tr w:rsidR="00D27763" w:rsidRPr="00D27763" w14:paraId="1B6F0725" w14:textId="77777777" w:rsidTr="00E30F49">
        <w:tc>
          <w:tcPr>
            <w:tcW w:w="735" w:type="dxa"/>
            <w:vMerge/>
          </w:tcPr>
          <w:p w14:paraId="34553013"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127" w:type="dxa"/>
          </w:tcPr>
          <w:p w14:paraId="43222045"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Psychotherapist</w:t>
            </w:r>
          </w:p>
        </w:tc>
        <w:tc>
          <w:tcPr>
            <w:tcW w:w="1147" w:type="dxa"/>
          </w:tcPr>
          <w:p w14:paraId="0F3CC8F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12</w:t>
            </w:r>
          </w:p>
        </w:tc>
        <w:tc>
          <w:tcPr>
            <w:tcW w:w="1009" w:type="dxa"/>
          </w:tcPr>
          <w:p w14:paraId="29F673A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33.3</w:t>
            </w:r>
          </w:p>
        </w:tc>
        <w:tc>
          <w:tcPr>
            <w:tcW w:w="1376" w:type="dxa"/>
          </w:tcPr>
          <w:p w14:paraId="6EC0029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33.3</w:t>
            </w:r>
          </w:p>
        </w:tc>
        <w:tc>
          <w:tcPr>
            <w:tcW w:w="1468" w:type="dxa"/>
          </w:tcPr>
          <w:p w14:paraId="57315AA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88.9</w:t>
            </w:r>
          </w:p>
        </w:tc>
      </w:tr>
      <w:tr w:rsidR="00D27763" w:rsidRPr="00D27763" w14:paraId="2BAF6BFE" w14:textId="77777777" w:rsidTr="00E30F49">
        <w:tc>
          <w:tcPr>
            <w:tcW w:w="735" w:type="dxa"/>
            <w:vMerge/>
          </w:tcPr>
          <w:p w14:paraId="0D71C773"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127" w:type="dxa"/>
          </w:tcPr>
          <w:p w14:paraId="60FD324F"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Clinical Psychologist</w:t>
            </w:r>
          </w:p>
        </w:tc>
        <w:tc>
          <w:tcPr>
            <w:tcW w:w="1147" w:type="dxa"/>
          </w:tcPr>
          <w:p w14:paraId="6C7FEEF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w:t>
            </w:r>
          </w:p>
        </w:tc>
        <w:tc>
          <w:tcPr>
            <w:tcW w:w="1009" w:type="dxa"/>
          </w:tcPr>
          <w:p w14:paraId="03006E8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376" w:type="dxa"/>
          </w:tcPr>
          <w:p w14:paraId="429BF174"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468" w:type="dxa"/>
          </w:tcPr>
          <w:p w14:paraId="738AB78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4D692AEE" w14:textId="77777777" w:rsidTr="00E30F49">
        <w:tc>
          <w:tcPr>
            <w:tcW w:w="735" w:type="dxa"/>
            <w:vMerge/>
          </w:tcPr>
          <w:p w14:paraId="03CEC0B9"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127" w:type="dxa"/>
          </w:tcPr>
          <w:p w14:paraId="2DC43DB1"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147" w:type="dxa"/>
          </w:tcPr>
          <w:p w14:paraId="5C7F89E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09" w:type="dxa"/>
          </w:tcPr>
          <w:p w14:paraId="23D9BA7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376" w:type="dxa"/>
          </w:tcPr>
          <w:p w14:paraId="72D2F10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468" w:type="dxa"/>
          </w:tcPr>
          <w:p w14:paraId="21762B55"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41F864CA" w14:textId="19B69FD9" w:rsidR="004268EA" w:rsidRPr="00D27763" w:rsidRDefault="004E6BD0"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lastRenderedPageBreak/>
        <w:t>The data in the table shows the distrib</w:t>
      </w:r>
      <w:r w:rsidR="00CD5C7C" w:rsidRPr="00D27763">
        <w:rPr>
          <w:rFonts w:ascii="Times New Roman" w:hAnsi="Times New Roman" w:cs="Times New Roman"/>
          <w:kern w:val="0"/>
          <w:sz w:val="24"/>
          <w:szCs w:val="24"/>
        </w:rPr>
        <w:t>ut</w:t>
      </w:r>
      <w:r w:rsidRPr="00D27763">
        <w:rPr>
          <w:rFonts w:ascii="Times New Roman" w:hAnsi="Times New Roman" w:cs="Times New Roman"/>
          <w:kern w:val="0"/>
          <w:sz w:val="24"/>
          <w:szCs w:val="24"/>
        </w:rPr>
        <w:t>ion of jobs of the r</w:t>
      </w:r>
      <w:r w:rsidR="00CD5C7C" w:rsidRPr="00D27763">
        <w:rPr>
          <w:rFonts w:ascii="Times New Roman" w:hAnsi="Times New Roman" w:cs="Times New Roman"/>
          <w:kern w:val="0"/>
          <w:sz w:val="24"/>
          <w:szCs w:val="24"/>
        </w:rPr>
        <w:t>e</w:t>
      </w:r>
      <w:r w:rsidRPr="00D27763">
        <w:rPr>
          <w:rFonts w:ascii="Times New Roman" w:hAnsi="Times New Roman" w:cs="Times New Roman"/>
          <w:kern w:val="0"/>
          <w:sz w:val="24"/>
          <w:szCs w:val="24"/>
        </w:rPr>
        <w:t>spondents. The highest percentage</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44.4%</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belongs to the respondents who work as add</w:t>
      </w:r>
      <w:r w:rsidR="00CD5C7C" w:rsidRPr="00D27763">
        <w:rPr>
          <w:rFonts w:ascii="Times New Roman" w:hAnsi="Times New Roman" w:cs="Times New Roman"/>
          <w:kern w:val="0"/>
          <w:sz w:val="24"/>
          <w:szCs w:val="24"/>
        </w:rPr>
        <w:t>i</w:t>
      </w:r>
      <w:r w:rsidRPr="00D27763">
        <w:rPr>
          <w:rFonts w:ascii="Times New Roman" w:hAnsi="Times New Roman" w:cs="Times New Roman"/>
          <w:kern w:val="0"/>
          <w:sz w:val="24"/>
          <w:szCs w:val="24"/>
        </w:rPr>
        <w:t>ction counselors. The other cat</w:t>
      </w:r>
      <w:r w:rsidR="00CD5C7C" w:rsidRPr="00D27763">
        <w:rPr>
          <w:rFonts w:ascii="Times New Roman" w:hAnsi="Times New Roman" w:cs="Times New Roman"/>
          <w:kern w:val="0"/>
          <w:sz w:val="24"/>
          <w:szCs w:val="24"/>
        </w:rPr>
        <w:t>e</w:t>
      </w:r>
      <w:r w:rsidRPr="00D27763">
        <w:rPr>
          <w:rFonts w:ascii="Times New Roman" w:hAnsi="Times New Roman" w:cs="Times New Roman"/>
          <w:kern w:val="0"/>
          <w:sz w:val="24"/>
          <w:szCs w:val="24"/>
        </w:rPr>
        <w:t>gory is psychotherap</w:t>
      </w:r>
      <w:r w:rsidR="00CD5C7C" w:rsidRPr="00D27763">
        <w:rPr>
          <w:rFonts w:ascii="Times New Roman" w:hAnsi="Times New Roman" w:cs="Times New Roman"/>
          <w:kern w:val="0"/>
          <w:sz w:val="24"/>
          <w:szCs w:val="24"/>
        </w:rPr>
        <w:t>y,</w:t>
      </w:r>
      <w:r w:rsidRPr="00D27763">
        <w:rPr>
          <w:rFonts w:ascii="Times New Roman" w:hAnsi="Times New Roman" w:cs="Times New Roman"/>
          <w:kern w:val="0"/>
          <w:sz w:val="24"/>
          <w:szCs w:val="24"/>
        </w:rPr>
        <w:t xml:space="preserve"> with 33.3%. </w:t>
      </w:r>
      <w:r w:rsidR="00CD5C7C" w:rsidRPr="00D27763">
        <w:rPr>
          <w:rFonts w:ascii="Times New Roman" w:hAnsi="Times New Roman" w:cs="Times New Roman"/>
          <w:kern w:val="0"/>
          <w:sz w:val="24"/>
          <w:szCs w:val="24"/>
        </w:rPr>
        <w:t>At the same time,</w:t>
      </w:r>
      <w:r w:rsidRPr="00D27763">
        <w:rPr>
          <w:rFonts w:ascii="Times New Roman" w:hAnsi="Times New Roman" w:cs="Times New Roman"/>
          <w:kern w:val="0"/>
          <w:sz w:val="24"/>
          <w:szCs w:val="24"/>
        </w:rPr>
        <w:t xml:space="preserve"> the last two categories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behavioral technician and clinical psychologist</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have 11.1%.</w:t>
      </w:r>
    </w:p>
    <w:p w14:paraId="7DA5F15B" w14:textId="58F1879E" w:rsidR="004E6BD0" w:rsidRPr="00D27763" w:rsidRDefault="004E6BD0"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9</w:t>
      </w:r>
      <w:r w:rsidRPr="00D27763">
        <w:rPr>
          <w:rFonts w:ascii="Times New Roman" w:hAnsi="Times New Roman" w:cs="Times New Roman"/>
          <w:b/>
          <w:bCs/>
          <w:i w:val="0"/>
          <w:iCs w:val="0"/>
          <w:color w:val="auto"/>
          <w:sz w:val="24"/>
          <w:szCs w:val="24"/>
        </w:rPr>
        <w:fldChar w:fldCharType="end"/>
      </w:r>
    </w:p>
    <w:p w14:paraId="2703CF82" w14:textId="365476DA" w:rsidR="0024583D" w:rsidRPr="00D27763" w:rsidRDefault="004E6BD0" w:rsidP="00D27763">
      <w:pPr>
        <w:spacing w:after="0" w:line="480" w:lineRule="auto"/>
        <w:contextualSpacing/>
        <w:rPr>
          <w:rFonts w:ascii="Times New Roman" w:hAnsi="Times New Roman" w:cs="Times New Roman"/>
          <w:i/>
          <w:iCs/>
          <w:sz w:val="24"/>
          <w:szCs w:val="24"/>
        </w:rPr>
      </w:pPr>
      <w:bookmarkStart w:id="0" w:name="_Hlk157537952"/>
      <w:r w:rsidRPr="00D27763">
        <w:rPr>
          <w:rFonts w:ascii="Times New Roman" w:hAnsi="Times New Roman" w:cs="Times New Roman"/>
          <w:i/>
          <w:iCs/>
          <w:sz w:val="24"/>
          <w:szCs w:val="24"/>
        </w:rPr>
        <w:t>Target variables</w:t>
      </w:r>
    </w:p>
    <w:tbl>
      <w:tblPr>
        <w:tblStyle w:val="TableGrid"/>
        <w:tblW w:w="7954" w:type="dxa"/>
        <w:tblLayout w:type="fixed"/>
        <w:tblLook w:val="0020" w:firstRow="1" w:lastRow="0" w:firstColumn="0" w:lastColumn="0" w:noHBand="0" w:noVBand="0"/>
      </w:tblPr>
      <w:tblGrid>
        <w:gridCol w:w="2449"/>
        <w:gridCol w:w="1061"/>
        <w:gridCol w:w="957"/>
        <w:gridCol w:w="1423"/>
        <w:gridCol w:w="1009"/>
        <w:gridCol w:w="1055"/>
      </w:tblGrid>
      <w:tr w:rsidR="00D27763" w:rsidRPr="00D27763" w14:paraId="23095F33" w14:textId="77777777" w:rsidTr="00E30F49">
        <w:trPr>
          <w:cnfStyle w:val="100000000000" w:firstRow="1" w:lastRow="0" w:firstColumn="0" w:lastColumn="0" w:oddVBand="0" w:evenVBand="0" w:oddHBand="0" w:evenHBand="0" w:firstRowFirstColumn="0" w:firstRowLastColumn="0" w:lastRowFirstColumn="0" w:lastRowLastColumn="0"/>
        </w:trPr>
        <w:tc>
          <w:tcPr>
            <w:tcW w:w="7954" w:type="dxa"/>
            <w:gridSpan w:val="6"/>
          </w:tcPr>
          <w:p w14:paraId="583C7961"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Descriptive Statistics</w:t>
            </w:r>
          </w:p>
        </w:tc>
      </w:tr>
      <w:tr w:rsidR="00D27763" w:rsidRPr="00D27763" w14:paraId="0E6430E0" w14:textId="77777777" w:rsidTr="00E30F49">
        <w:tc>
          <w:tcPr>
            <w:tcW w:w="2449" w:type="dxa"/>
            <w:vMerge w:val="restart"/>
          </w:tcPr>
          <w:p w14:paraId="3995DCA7"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p>
        </w:tc>
        <w:tc>
          <w:tcPr>
            <w:tcW w:w="1061" w:type="dxa"/>
          </w:tcPr>
          <w:p w14:paraId="453EC431"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N</w:t>
            </w:r>
          </w:p>
        </w:tc>
        <w:tc>
          <w:tcPr>
            <w:tcW w:w="957" w:type="dxa"/>
          </w:tcPr>
          <w:p w14:paraId="13F95742"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Mean</w:t>
            </w:r>
          </w:p>
        </w:tc>
        <w:tc>
          <w:tcPr>
            <w:tcW w:w="1423" w:type="dxa"/>
          </w:tcPr>
          <w:p w14:paraId="5F952F14"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Std. Deviation</w:t>
            </w:r>
          </w:p>
        </w:tc>
        <w:tc>
          <w:tcPr>
            <w:tcW w:w="2064" w:type="dxa"/>
            <w:gridSpan w:val="2"/>
          </w:tcPr>
          <w:p w14:paraId="793C03A1"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Skewness</w:t>
            </w:r>
          </w:p>
        </w:tc>
      </w:tr>
      <w:tr w:rsidR="00D27763" w:rsidRPr="00D27763" w14:paraId="69D8A004" w14:textId="77777777" w:rsidTr="00E30F49">
        <w:tc>
          <w:tcPr>
            <w:tcW w:w="2449" w:type="dxa"/>
            <w:vMerge/>
          </w:tcPr>
          <w:p w14:paraId="34B3BEBE" w14:textId="77777777" w:rsidR="0024583D" w:rsidRPr="00D27763" w:rsidRDefault="0024583D" w:rsidP="00D27763">
            <w:pPr>
              <w:autoSpaceDE w:val="0"/>
              <w:autoSpaceDN w:val="0"/>
              <w:adjustRightInd w:val="0"/>
              <w:contextualSpacing/>
              <w:rPr>
                <w:rFonts w:ascii="Times New Roman" w:hAnsi="Times New Roman" w:cs="Times New Roman"/>
                <w:kern w:val="0"/>
              </w:rPr>
            </w:pPr>
          </w:p>
        </w:tc>
        <w:tc>
          <w:tcPr>
            <w:tcW w:w="1061" w:type="dxa"/>
          </w:tcPr>
          <w:p w14:paraId="6EA94FCB"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Statistic</w:t>
            </w:r>
          </w:p>
        </w:tc>
        <w:tc>
          <w:tcPr>
            <w:tcW w:w="957" w:type="dxa"/>
          </w:tcPr>
          <w:p w14:paraId="7067179A"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Statistic</w:t>
            </w:r>
          </w:p>
        </w:tc>
        <w:tc>
          <w:tcPr>
            <w:tcW w:w="1423" w:type="dxa"/>
          </w:tcPr>
          <w:p w14:paraId="3E016EB3"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Statistic</w:t>
            </w:r>
          </w:p>
        </w:tc>
        <w:tc>
          <w:tcPr>
            <w:tcW w:w="1009" w:type="dxa"/>
          </w:tcPr>
          <w:p w14:paraId="58009754"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Statistic</w:t>
            </w:r>
          </w:p>
        </w:tc>
        <w:tc>
          <w:tcPr>
            <w:tcW w:w="1055" w:type="dxa"/>
          </w:tcPr>
          <w:p w14:paraId="29BA443D"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Std. Error</w:t>
            </w:r>
          </w:p>
        </w:tc>
      </w:tr>
      <w:tr w:rsidR="00D27763" w:rsidRPr="00D27763" w14:paraId="08F2A9DD" w14:textId="77777777" w:rsidTr="00E30F49">
        <w:tc>
          <w:tcPr>
            <w:tcW w:w="2449" w:type="dxa"/>
          </w:tcPr>
          <w:p w14:paraId="367F9AB6"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Emotional Exhaustion (EE)</w:t>
            </w:r>
          </w:p>
        </w:tc>
        <w:tc>
          <w:tcPr>
            <w:tcW w:w="1061" w:type="dxa"/>
          </w:tcPr>
          <w:p w14:paraId="585F091D"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957" w:type="dxa"/>
          </w:tcPr>
          <w:p w14:paraId="50ED84EF"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33.86</w:t>
            </w:r>
          </w:p>
        </w:tc>
        <w:tc>
          <w:tcPr>
            <w:tcW w:w="1423" w:type="dxa"/>
          </w:tcPr>
          <w:p w14:paraId="4311B824" w14:textId="22089671"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13.5</w:t>
            </w:r>
            <w:r w:rsidR="00E30F49" w:rsidRPr="00D27763">
              <w:rPr>
                <w:rFonts w:ascii="Times New Roman" w:hAnsi="Times New Roman" w:cs="Times New Roman"/>
                <w:kern w:val="0"/>
              </w:rPr>
              <w:t>3</w:t>
            </w:r>
          </w:p>
        </w:tc>
        <w:tc>
          <w:tcPr>
            <w:tcW w:w="1009" w:type="dxa"/>
          </w:tcPr>
          <w:p w14:paraId="19D20576"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-.180</w:t>
            </w:r>
          </w:p>
        </w:tc>
        <w:tc>
          <w:tcPr>
            <w:tcW w:w="1055" w:type="dxa"/>
          </w:tcPr>
          <w:p w14:paraId="2928452D"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.393</w:t>
            </w:r>
          </w:p>
        </w:tc>
      </w:tr>
      <w:tr w:rsidR="00D27763" w:rsidRPr="00D27763" w14:paraId="639AF2A6" w14:textId="77777777" w:rsidTr="00E30F49">
        <w:tc>
          <w:tcPr>
            <w:tcW w:w="2449" w:type="dxa"/>
          </w:tcPr>
          <w:p w14:paraId="606B46F2"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Depersonalization (DP)</w:t>
            </w:r>
          </w:p>
        </w:tc>
        <w:tc>
          <w:tcPr>
            <w:tcW w:w="1061" w:type="dxa"/>
          </w:tcPr>
          <w:p w14:paraId="0E8D8C95"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35</w:t>
            </w:r>
          </w:p>
        </w:tc>
        <w:tc>
          <w:tcPr>
            <w:tcW w:w="957" w:type="dxa"/>
          </w:tcPr>
          <w:p w14:paraId="6756DB5C"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12.43</w:t>
            </w:r>
          </w:p>
        </w:tc>
        <w:tc>
          <w:tcPr>
            <w:tcW w:w="1423" w:type="dxa"/>
          </w:tcPr>
          <w:p w14:paraId="0A2A5136" w14:textId="08D45475"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5.7</w:t>
            </w:r>
            <w:r w:rsidR="00E30F49" w:rsidRPr="00D27763">
              <w:rPr>
                <w:rFonts w:ascii="Times New Roman" w:hAnsi="Times New Roman" w:cs="Times New Roman"/>
                <w:kern w:val="0"/>
              </w:rPr>
              <w:t>7</w:t>
            </w:r>
          </w:p>
        </w:tc>
        <w:tc>
          <w:tcPr>
            <w:tcW w:w="1009" w:type="dxa"/>
          </w:tcPr>
          <w:p w14:paraId="147A309A"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.809</w:t>
            </w:r>
          </w:p>
        </w:tc>
        <w:tc>
          <w:tcPr>
            <w:tcW w:w="1055" w:type="dxa"/>
          </w:tcPr>
          <w:p w14:paraId="2EA74F53"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.398</w:t>
            </w:r>
          </w:p>
        </w:tc>
      </w:tr>
      <w:tr w:rsidR="00D27763" w:rsidRPr="00D27763" w14:paraId="104618DB" w14:textId="77777777" w:rsidTr="00E30F49">
        <w:tc>
          <w:tcPr>
            <w:tcW w:w="2449" w:type="dxa"/>
          </w:tcPr>
          <w:p w14:paraId="4A5BBFCB"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 xml:space="preserve">Personal </w:t>
            </w:r>
            <w:proofErr w:type="spellStart"/>
            <w:r w:rsidRPr="00D27763">
              <w:rPr>
                <w:rFonts w:ascii="Times New Roman" w:hAnsi="Times New Roman" w:cs="Times New Roman"/>
                <w:kern w:val="0"/>
              </w:rPr>
              <w:t>Accomplisment</w:t>
            </w:r>
            <w:proofErr w:type="spellEnd"/>
            <w:r w:rsidRPr="00D27763">
              <w:rPr>
                <w:rFonts w:ascii="Times New Roman" w:hAnsi="Times New Roman" w:cs="Times New Roman"/>
                <w:kern w:val="0"/>
              </w:rPr>
              <w:t xml:space="preserve"> (IPA)</w:t>
            </w:r>
          </w:p>
        </w:tc>
        <w:tc>
          <w:tcPr>
            <w:tcW w:w="1061" w:type="dxa"/>
          </w:tcPr>
          <w:p w14:paraId="3CD9A164"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957" w:type="dxa"/>
          </w:tcPr>
          <w:p w14:paraId="04116095"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46.72</w:t>
            </w:r>
          </w:p>
        </w:tc>
        <w:tc>
          <w:tcPr>
            <w:tcW w:w="1423" w:type="dxa"/>
          </w:tcPr>
          <w:p w14:paraId="29B2F325" w14:textId="64619C24"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5.60</w:t>
            </w:r>
          </w:p>
        </w:tc>
        <w:tc>
          <w:tcPr>
            <w:tcW w:w="1009" w:type="dxa"/>
          </w:tcPr>
          <w:p w14:paraId="5126A310"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-.813</w:t>
            </w:r>
          </w:p>
        </w:tc>
        <w:tc>
          <w:tcPr>
            <w:tcW w:w="1055" w:type="dxa"/>
          </w:tcPr>
          <w:p w14:paraId="524A87BC"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.393</w:t>
            </w:r>
          </w:p>
        </w:tc>
      </w:tr>
      <w:tr w:rsidR="00D27763" w:rsidRPr="00D27763" w14:paraId="0B54C924" w14:textId="77777777" w:rsidTr="00E30F49">
        <w:tc>
          <w:tcPr>
            <w:tcW w:w="2449" w:type="dxa"/>
          </w:tcPr>
          <w:p w14:paraId="6C345010"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Therapy Readiness Score</w:t>
            </w:r>
          </w:p>
        </w:tc>
        <w:tc>
          <w:tcPr>
            <w:tcW w:w="1061" w:type="dxa"/>
          </w:tcPr>
          <w:p w14:paraId="2DF07318"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957" w:type="dxa"/>
          </w:tcPr>
          <w:p w14:paraId="7C7C2E2A" w14:textId="7990D4BA"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73.9</w:t>
            </w:r>
            <w:r w:rsidR="00E30F49" w:rsidRPr="00D27763">
              <w:rPr>
                <w:rFonts w:ascii="Times New Roman" w:hAnsi="Times New Roman" w:cs="Times New Roman"/>
                <w:kern w:val="0"/>
              </w:rPr>
              <w:t>8</w:t>
            </w:r>
          </w:p>
        </w:tc>
        <w:tc>
          <w:tcPr>
            <w:tcW w:w="1423" w:type="dxa"/>
          </w:tcPr>
          <w:p w14:paraId="43040847" w14:textId="73176A9A"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10.3</w:t>
            </w:r>
            <w:r w:rsidR="00E30F49" w:rsidRPr="00D27763">
              <w:rPr>
                <w:rFonts w:ascii="Times New Roman" w:hAnsi="Times New Roman" w:cs="Times New Roman"/>
                <w:kern w:val="0"/>
              </w:rPr>
              <w:t>9</w:t>
            </w:r>
          </w:p>
        </w:tc>
        <w:tc>
          <w:tcPr>
            <w:tcW w:w="1009" w:type="dxa"/>
          </w:tcPr>
          <w:p w14:paraId="0CBE71EC"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-.333</w:t>
            </w:r>
          </w:p>
        </w:tc>
        <w:tc>
          <w:tcPr>
            <w:tcW w:w="1055" w:type="dxa"/>
          </w:tcPr>
          <w:p w14:paraId="01253451"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.393</w:t>
            </w:r>
          </w:p>
        </w:tc>
      </w:tr>
      <w:tr w:rsidR="00D27763" w:rsidRPr="00D27763" w14:paraId="0254ACA6" w14:textId="77777777" w:rsidTr="00E30F49">
        <w:tc>
          <w:tcPr>
            <w:tcW w:w="2449" w:type="dxa"/>
          </w:tcPr>
          <w:p w14:paraId="4EB52905"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Valid N (listwise)</w:t>
            </w:r>
          </w:p>
        </w:tc>
        <w:tc>
          <w:tcPr>
            <w:tcW w:w="1061" w:type="dxa"/>
          </w:tcPr>
          <w:p w14:paraId="16F379FA"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35</w:t>
            </w:r>
          </w:p>
        </w:tc>
        <w:tc>
          <w:tcPr>
            <w:tcW w:w="957" w:type="dxa"/>
          </w:tcPr>
          <w:p w14:paraId="159B1CD4" w14:textId="77777777" w:rsidR="0024583D" w:rsidRPr="00D27763" w:rsidRDefault="0024583D" w:rsidP="00D27763">
            <w:pPr>
              <w:autoSpaceDE w:val="0"/>
              <w:autoSpaceDN w:val="0"/>
              <w:adjustRightInd w:val="0"/>
              <w:contextualSpacing/>
              <w:rPr>
                <w:rFonts w:ascii="Times New Roman" w:hAnsi="Times New Roman" w:cs="Times New Roman"/>
                <w:kern w:val="0"/>
              </w:rPr>
            </w:pPr>
          </w:p>
        </w:tc>
        <w:tc>
          <w:tcPr>
            <w:tcW w:w="1423" w:type="dxa"/>
          </w:tcPr>
          <w:p w14:paraId="7AAD9C8C" w14:textId="77777777" w:rsidR="0024583D" w:rsidRPr="00D27763" w:rsidRDefault="0024583D" w:rsidP="00D27763">
            <w:pPr>
              <w:autoSpaceDE w:val="0"/>
              <w:autoSpaceDN w:val="0"/>
              <w:adjustRightInd w:val="0"/>
              <w:contextualSpacing/>
              <w:rPr>
                <w:rFonts w:ascii="Times New Roman" w:hAnsi="Times New Roman" w:cs="Times New Roman"/>
                <w:kern w:val="0"/>
              </w:rPr>
            </w:pPr>
          </w:p>
        </w:tc>
        <w:tc>
          <w:tcPr>
            <w:tcW w:w="1009" w:type="dxa"/>
          </w:tcPr>
          <w:p w14:paraId="715B9527" w14:textId="77777777" w:rsidR="0024583D" w:rsidRPr="00D27763" w:rsidRDefault="0024583D" w:rsidP="00D27763">
            <w:pPr>
              <w:autoSpaceDE w:val="0"/>
              <w:autoSpaceDN w:val="0"/>
              <w:adjustRightInd w:val="0"/>
              <w:contextualSpacing/>
              <w:rPr>
                <w:rFonts w:ascii="Times New Roman" w:hAnsi="Times New Roman" w:cs="Times New Roman"/>
                <w:kern w:val="0"/>
              </w:rPr>
            </w:pPr>
          </w:p>
        </w:tc>
        <w:tc>
          <w:tcPr>
            <w:tcW w:w="1055" w:type="dxa"/>
          </w:tcPr>
          <w:p w14:paraId="6175E164" w14:textId="77777777" w:rsidR="0024583D" w:rsidRPr="00D27763" w:rsidRDefault="0024583D" w:rsidP="00D27763">
            <w:pPr>
              <w:autoSpaceDE w:val="0"/>
              <w:autoSpaceDN w:val="0"/>
              <w:adjustRightInd w:val="0"/>
              <w:contextualSpacing/>
              <w:rPr>
                <w:rFonts w:ascii="Times New Roman" w:hAnsi="Times New Roman" w:cs="Times New Roman"/>
                <w:kern w:val="0"/>
              </w:rPr>
            </w:pPr>
          </w:p>
        </w:tc>
      </w:tr>
    </w:tbl>
    <w:p w14:paraId="0536EA8A" w14:textId="77777777" w:rsidR="005C22FE" w:rsidRPr="00D27763" w:rsidRDefault="0024583D" w:rsidP="00D27763">
      <w:pPr>
        <w:spacing w:after="0" w:line="480" w:lineRule="auto"/>
        <w:ind w:firstLine="720"/>
        <w:contextualSpacing/>
        <w:rPr>
          <w:rStyle w:val="CommentReference"/>
          <w:rFonts w:ascii="Times New Roman" w:hAnsi="Times New Roman" w:cs="Times New Roman"/>
          <w:sz w:val="24"/>
          <w:szCs w:val="24"/>
        </w:rPr>
      </w:pPr>
      <w:r w:rsidRPr="00D27763">
        <w:rPr>
          <w:rFonts w:ascii="Times New Roman" w:hAnsi="Times New Roman" w:cs="Times New Roman"/>
          <w:sz w:val="24"/>
          <w:szCs w:val="24"/>
        </w:rPr>
        <w:t xml:space="preserve">The table above </w:t>
      </w:r>
      <w:r w:rsidR="00CD5C7C" w:rsidRPr="00D27763">
        <w:rPr>
          <w:rFonts w:ascii="Times New Roman" w:hAnsi="Times New Roman" w:cs="Times New Roman"/>
          <w:sz w:val="24"/>
          <w:szCs w:val="24"/>
        </w:rPr>
        <w:t>describes and analyzes</w:t>
      </w:r>
      <w:r w:rsidRPr="00D27763">
        <w:rPr>
          <w:rFonts w:ascii="Times New Roman" w:hAnsi="Times New Roman" w:cs="Times New Roman"/>
          <w:sz w:val="24"/>
          <w:szCs w:val="24"/>
        </w:rPr>
        <w:t xml:space="preserve"> four measures undertaken on the surveyed population. First, the mean </w:t>
      </w:r>
      <w:r w:rsidR="00CD5C7C" w:rsidRPr="00D27763">
        <w:rPr>
          <w:rFonts w:ascii="Times New Roman" w:hAnsi="Times New Roman" w:cs="Times New Roman"/>
          <w:sz w:val="24"/>
          <w:szCs w:val="24"/>
        </w:rPr>
        <w:t>Emotional Exhaustion (EE) score</w:t>
      </w:r>
      <w:r w:rsidRPr="00D27763">
        <w:rPr>
          <w:rFonts w:ascii="Times New Roman" w:hAnsi="Times New Roman" w:cs="Times New Roman"/>
          <w:sz w:val="24"/>
          <w:szCs w:val="24"/>
        </w:rPr>
        <w:t xml:space="preserve"> is 33.86</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with a standard deviation 13.53</w:t>
      </w:r>
      <w:r w:rsidR="00D9224D" w:rsidRPr="00D27763">
        <w:rPr>
          <w:rFonts w:ascii="Times New Roman" w:hAnsi="Times New Roman" w:cs="Times New Roman"/>
          <w:sz w:val="24"/>
          <w:szCs w:val="24"/>
        </w:rPr>
        <w:t xml:space="preserve"> and skewness value of -0.18. The depersonalization (DP) has a mean of 12.43 with a standard deviation of 5.772 and a skewness value of .81</w:t>
      </w:r>
      <w:r w:rsidRPr="00D27763">
        <w:rPr>
          <w:rFonts w:ascii="Times New Roman" w:hAnsi="Times New Roman" w:cs="Times New Roman"/>
          <w:sz w:val="24"/>
          <w:szCs w:val="24"/>
        </w:rPr>
        <w:t>. The third is the personal accomplishment (IPA)</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with a mean score of 46.72 and </w:t>
      </w:r>
      <w:r w:rsidR="00CD5C7C" w:rsidRPr="00D27763">
        <w:rPr>
          <w:rFonts w:ascii="Times New Roman" w:hAnsi="Times New Roman" w:cs="Times New Roman"/>
          <w:sz w:val="24"/>
          <w:szCs w:val="24"/>
        </w:rPr>
        <w:t xml:space="preserve">a </w:t>
      </w:r>
      <w:r w:rsidRPr="00D27763">
        <w:rPr>
          <w:rFonts w:ascii="Times New Roman" w:hAnsi="Times New Roman" w:cs="Times New Roman"/>
          <w:sz w:val="24"/>
          <w:szCs w:val="24"/>
        </w:rPr>
        <w:t xml:space="preserve">standard deviation </w:t>
      </w:r>
      <w:r w:rsidR="00CD5C7C" w:rsidRPr="00D27763">
        <w:rPr>
          <w:rFonts w:ascii="Times New Roman" w:hAnsi="Times New Roman" w:cs="Times New Roman"/>
          <w:sz w:val="24"/>
          <w:szCs w:val="24"/>
        </w:rPr>
        <w:t xml:space="preserve">of </w:t>
      </w:r>
      <w:r w:rsidRPr="00D27763">
        <w:rPr>
          <w:rFonts w:ascii="Times New Roman" w:hAnsi="Times New Roman" w:cs="Times New Roman"/>
          <w:sz w:val="24"/>
          <w:szCs w:val="24"/>
        </w:rPr>
        <w:t>5. 604</w:t>
      </w:r>
      <w:r w:rsidR="00D9224D" w:rsidRPr="00D27763">
        <w:rPr>
          <w:rFonts w:ascii="Times New Roman" w:hAnsi="Times New Roman" w:cs="Times New Roman"/>
          <w:sz w:val="24"/>
          <w:szCs w:val="24"/>
        </w:rPr>
        <w:t xml:space="preserve"> and a skewness value of -.81</w:t>
      </w:r>
      <w:r w:rsidRPr="00D27763">
        <w:rPr>
          <w:rFonts w:ascii="Times New Roman" w:hAnsi="Times New Roman" w:cs="Times New Roman"/>
          <w:sz w:val="24"/>
          <w:szCs w:val="24"/>
        </w:rPr>
        <w:t>. </w:t>
      </w:r>
      <w:r w:rsidR="00D9224D" w:rsidRPr="00D27763">
        <w:rPr>
          <w:rFonts w:ascii="Times New Roman" w:hAnsi="Times New Roman" w:cs="Times New Roman"/>
          <w:sz w:val="24"/>
          <w:szCs w:val="24"/>
        </w:rPr>
        <w:t xml:space="preserve"> The last one T</w:t>
      </w:r>
      <w:r w:rsidRPr="00D27763">
        <w:rPr>
          <w:rFonts w:ascii="Times New Roman" w:hAnsi="Times New Roman" w:cs="Times New Roman"/>
          <w:sz w:val="24"/>
          <w:szCs w:val="24"/>
        </w:rPr>
        <w:t xml:space="preserve">herapy Readiness Score (TRS) mean was 73.98 with a standard deviation 10.39. The value of the skewness coefficient at -.333 hints </w:t>
      </w:r>
      <w:r w:rsidR="00CD5C7C" w:rsidRPr="00D27763">
        <w:rPr>
          <w:rFonts w:ascii="Times New Roman" w:hAnsi="Times New Roman" w:cs="Times New Roman"/>
          <w:sz w:val="24"/>
          <w:szCs w:val="24"/>
        </w:rPr>
        <w:t xml:space="preserve">at </w:t>
      </w:r>
      <w:r w:rsidRPr="00D27763">
        <w:rPr>
          <w:rFonts w:ascii="Times New Roman" w:hAnsi="Times New Roman" w:cs="Times New Roman"/>
          <w:sz w:val="24"/>
          <w:szCs w:val="24"/>
        </w:rPr>
        <w:t>a slightly left-skewed distribution at this point. It implies that the data can have a tail on the left side</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which is slightly heavier. </w:t>
      </w:r>
      <w:r w:rsidR="00CD5C7C" w:rsidRPr="00D27763">
        <w:rPr>
          <w:rFonts w:ascii="Times New Roman" w:hAnsi="Times New Roman" w:cs="Times New Roman"/>
          <w:sz w:val="24"/>
          <w:szCs w:val="24"/>
        </w:rPr>
        <w:t>T</w:t>
      </w:r>
      <w:r w:rsidRPr="00D27763">
        <w:rPr>
          <w:rFonts w:ascii="Times New Roman" w:hAnsi="Times New Roman" w:cs="Times New Roman"/>
          <w:sz w:val="24"/>
          <w:szCs w:val="24"/>
        </w:rPr>
        <w:t>hese summary statistics are a good overview of the distribution and variance involving the measured variables found among the surveyed population.</w:t>
      </w:r>
    </w:p>
    <w:p w14:paraId="7FACA2C6" w14:textId="77777777" w:rsidR="005C22FE" w:rsidRPr="00D27763" w:rsidRDefault="005C22FE" w:rsidP="00D27763">
      <w:pPr>
        <w:pStyle w:val="Heading2"/>
        <w:spacing w:before="0"/>
        <w:contextualSpacing/>
        <w:rPr>
          <w:rStyle w:val="CommentReference"/>
          <w:rFonts w:cs="Times New Roman"/>
          <w:sz w:val="24"/>
          <w:szCs w:val="24"/>
        </w:rPr>
      </w:pPr>
      <w:r w:rsidRPr="00D27763">
        <w:rPr>
          <w:rStyle w:val="CommentReference"/>
          <w:rFonts w:cs="Times New Roman"/>
          <w:sz w:val="24"/>
          <w:szCs w:val="24"/>
        </w:rPr>
        <w:lastRenderedPageBreak/>
        <w:t>Inferential Statistics</w:t>
      </w:r>
    </w:p>
    <w:p w14:paraId="50350075" w14:textId="5B429585" w:rsidR="005C22FE" w:rsidRPr="00D27763" w:rsidRDefault="005C22FE" w:rsidP="00D27763">
      <w:pPr>
        <w:pStyle w:val="Caption"/>
        <w:spacing w:after="0" w:line="480" w:lineRule="auto"/>
        <w:contextualSpacing/>
        <w:rPr>
          <w:rStyle w:val="CommentReference"/>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10</w:t>
      </w:r>
      <w:r w:rsidRPr="00D27763">
        <w:rPr>
          <w:rFonts w:ascii="Times New Roman" w:hAnsi="Times New Roman" w:cs="Times New Roman"/>
          <w:b/>
          <w:bCs/>
          <w:i w:val="0"/>
          <w:iCs w:val="0"/>
          <w:color w:val="auto"/>
          <w:sz w:val="24"/>
          <w:szCs w:val="24"/>
        </w:rPr>
        <w:fldChar w:fldCharType="end"/>
      </w:r>
    </w:p>
    <w:p w14:paraId="59A52384" w14:textId="180C144F" w:rsidR="005C22FE" w:rsidRPr="00D27763" w:rsidRDefault="005C22FE" w:rsidP="00D27763">
      <w:pPr>
        <w:spacing w:after="0" w:line="480" w:lineRule="auto"/>
        <w:contextualSpacing/>
        <w:rPr>
          <w:rStyle w:val="CommentReference"/>
          <w:rFonts w:ascii="Times New Roman" w:hAnsi="Times New Roman" w:cs="Times New Roman"/>
          <w:i/>
          <w:iCs/>
          <w:sz w:val="24"/>
          <w:szCs w:val="24"/>
        </w:rPr>
      </w:pPr>
      <w:r w:rsidRPr="00D27763">
        <w:rPr>
          <w:rStyle w:val="CommentReference"/>
          <w:rFonts w:ascii="Times New Roman" w:hAnsi="Times New Roman" w:cs="Times New Roman"/>
          <w:i/>
          <w:iCs/>
          <w:sz w:val="24"/>
          <w:szCs w:val="24"/>
        </w:rPr>
        <w:t>Shapiro test</w:t>
      </w:r>
    </w:p>
    <w:tbl>
      <w:tblPr>
        <w:tblStyle w:val="TableGrid"/>
        <w:tblW w:w="5250" w:type="dxa"/>
        <w:tblLook w:val="04A0" w:firstRow="1" w:lastRow="0" w:firstColumn="1" w:lastColumn="0" w:noHBand="0" w:noVBand="1"/>
      </w:tblPr>
      <w:tblGrid>
        <w:gridCol w:w="3060"/>
        <w:gridCol w:w="925"/>
        <w:gridCol w:w="492"/>
        <w:gridCol w:w="960"/>
      </w:tblGrid>
      <w:tr w:rsidR="00D27763" w:rsidRPr="00D27763" w14:paraId="78093BAC" w14:textId="77777777" w:rsidTr="00D27763">
        <w:trPr>
          <w:cnfStyle w:val="100000000000" w:firstRow="1" w:lastRow="0" w:firstColumn="0" w:lastColumn="0" w:oddVBand="0" w:evenVBand="0" w:oddHBand="0" w:evenHBand="0" w:firstRowFirstColumn="0" w:firstRowLastColumn="0" w:lastRowFirstColumn="0" w:lastRowLastColumn="0"/>
          <w:trHeight w:val="300"/>
        </w:trPr>
        <w:tc>
          <w:tcPr>
            <w:tcW w:w="3060" w:type="dxa"/>
            <w:noWrap/>
            <w:hideMark/>
          </w:tcPr>
          <w:p w14:paraId="27651EBD" w14:textId="77777777" w:rsidR="005C22FE" w:rsidRPr="005C22FE" w:rsidRDefault="005C22FE" w:rsidP="00D27763">
            <w:pPr>
              <w:spacing w:line="480" w:lineRule="auto"/>
              <w:contextualSpacing/>
              <w:rPr>
                <w:rFonts w:ascii="Times New Roman" w:eastAsia="Times New Roman" w:hAnsi="Times New Roman" w:cs="Times New Roman"/>
                <w:kern w:val="0"/>
                <w14:ligatures w14:val="none"/>
              </w:rPr>
            </w:pPr>
          </w:p>
        </w:tc>
        <w:tc>
          <w:tcPr>
            <w:tcW w:w="738" w:type="dxa"/>
            <w:noWrap/>
            <w:hideMark/>
          </w:tcPr>
          <w:p w14:paraId="6D58FC2B" w14:textId="77777777" w:rsidR="005C22FE" w:rsidRPr="005C22FE" w:rsidRDefault="005C22FE" w:rsidP="00D27763">
            <w:pPr>
              <w:spacing w:line="480" w:lineRule="auto"/>
              <w:contextualSpacing/>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Statistic</w:t>
            </w:r>
          </w:p>
        </w:tc>
        <w:tc>
          <w:tcPr>
            <w:tcW w:w="492" w:type="dxa"/>
            <w:noWrap/>
            <w:hideMark/>
          </w:tcPr>
          <w:p w14:paraId="09CEF0B7" w14:textId="77777777" w:rsidR="005C22FE" w:rsidRPr="005C22FE" w:rsidRDefault="005C22FE" w:rsidP="00D27763">
            <w:pPr>
              <w:spacing w:line="480" w:lineRule="auto"/>
              <w:contextualSpacing/>
              <w:rPr>
                <w:rFonts w:ascii="Times New Roman" w:eastAsia="Times New Roman" w:hAnsi="Times New Roman" w:cs="Times New Roman"/>
                <w:kern w:val="0"/>
                <w14:ligatures w14:val="none"/>
              </w:rPr>
            </w:pPr>
            <w:proofErr w:type="spellStart"/>
            <w:r w:rsidRPr="005C22FE">
              <w:rPr>
                <w:rFonts w:ascii="Times New Roman" w:eastAsia="Times New Roman" w:hAnsi="Times New Roman" w:cs="Times New Roman"/>
                <w:kern w:val="0"/>
                <w14:ligatures w14:val="none"/>
              </w:rPr>
              <w:t>df</w:t>
            </w:r>
            <w:proofErr w:type="spellEnd"/>
          </w:p>
        </w:tc>
        <w:tc>
          <w:tcPr>
            <w:tcW w:w="960" w:type="dxa"/>
            <w:noWrap/>
            <w:hideMark/>
          </w:tcPr>
          <w:p w14:paraId="62F54FF4" w14:textId="77777777" w:rsidR="005C22FE" w:rsidRPr="005C22FE" w:rsidRDefault="005C22FE" w:rsidP="00D27763">
            <w:pPr>
              <w:spacing w:line="480" w:lineRule="auto"/>
              <w:contextualSpacing/>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Sig.</w:t>
            </w:r>
          </w:p>
        </w:tc>
      </w:tr>
      <w:tr w:rsidR="00D27763" w:rsidRPr="00D27763" w14:paraId="7054375F" w14:textId="77777777" w:rsidTr="00D27763">
        <w:trPr>
          <w:trHeight w:val="300"/>
        </w:trPr>
        <w:tc>
          <w:tcPr>
            <w:tcW w:w="3060" w:type="dxa"/>
            <w:noWrap/>
            <w:hideMark/>
          </w:tcPr>
          <w:p w14:paraId="1543353D" w14:textId="77777777" w:rsidR="005C22FE" w:rsidRPr="005C22FE" w:rsidRDefault="005C22FE" w:rsidP="00D27763">
            <w:pPr>
              <w:spacing w:line="480" w:lineRule="auto"/>
              <w:contextualSpacing/>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Emotional Exhaustion (EE)</w:t>
            </w:r>
          </w:p>
        </w:tc>
        <w:tc>
          <w:tcPr>
            <w:tcW w:w="738" w:type="dxa"/>
            <w:noWrap/>
            <w:hideMark/>
          </w:tcPr>
          <w:p w14:paraId="4E5E3376"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0.958</w:t>
            </w:r>
          </w:p>
        </w:tc>
        <w:tc>
          <w:tcPr>
            <w:tcW w:w="492" w:type="dxa"/>
            <w:noWrap/>
            <w:hideMark/>
          </w:tcPr>
          <w:p w14:paraId="0EE90897"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35</w:t>
            </w:r>
          </w:p>
        </w:tc>
        <w:tc>
          <w:tcPr>
            <w:tcW w:w="960" w:type="dxa"/>
            <w:noWrap/>
            <w:hideMark/>
          </w:tcPr>
          <w:p w14:paraId="1CFB50B7"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0.202</w:t>
            </w:r>
          </w:p>
        </w:tc>
      </w:tr>
      <w:tr w:rsidR="00D27763" w:rsidRPr="00D27763" w14:paraId="7EE276C2" w14:textId="77777777" w:rsidTr="00D27763">
        <w:trPr>
          <w:trHeight w:val="300"/>
        </w:trPr>
        <w:tc>
          <w:tcPr>
            <w:tcW w:w="3060" w:type="dxa"/>
            <w:noWrap/>
            <w:hideMark/>
          </w:tcPr>
          <w:p w14:paraId="69DD2EDF" w14:textId="77777777" w:rsidR="005C22FE" w:rsidRPr="005C22FE" w:rsidRDefault="005C22FE" w:rsidP="00D27763">
            <w:pPr>
              <w:spacing w:line="480" w:lineRule="auto"/>
              <w:contextualSpacing/>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Depersonalization (DP)</w:t>
            </w:r>
          </w:p>
        </w:tc>
        <w:tc>
          <w:tcPr>
            <w:tcW w:w="738" w:type="dxa"/>
            <w:noWrap/>
            <w:hideMark/>
          </w:tcPr>
          <w:p w14:paraId="655C087C"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0.925</w:t>
            </w:r>
          </w:p>
        </w:tc>
        <w:tc>
          <w:tcPr>
            <w:tcW w:w="492" w:type="dxa"/>
            <w:noWrap/>
            <w:hideMark/>
          </w:tcPr>
          <w:p w14:paraId="16BE7755"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35</w:t>
            </w:r>
          </w:p>
        </w:tc>
        <w:tc>
          <w:tcPr>
            <w:tcW w:w="960" w:type="dxa"/>
            <w:noWrap/>
            <w:hideMark/>
          </w:tcPr>
          <w:p w14:paraId="23F4BC24"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0.02</w:t>
            </w:r>
          </w:p>
        </w:tc>
      </w:tr>
    </w:tbl>
    <w:p w14:paraId="72A32780" w14:textId="7322C978" w:rsidR="005C22FE" w:rsidRPr="00D27763" w:rsidRDefault="005C22FE" w:rsidP="00D27763">
      <w:pPr>
        <w:spacing w:after="0" w:line="480" w:lineRule="auto"/>
        <w:contextualSpacing/>
        <w:rPr>
          <w:rStyle w:val="CommentReference"/>
          <w:rFonts w:ascii="Times New Roman" w:hAnsi="Times New Roman" w:cs="Times New Roman"/>
          <w:sz w:val="24"/>
          <w:szCs w:val="24"/>
        </w:rPr>
      </w:pPr>
      <w:r w:rsidRPr="00D27763">
        <w:rPr>
          <w:rStyle w:val="CommentReference"/>
          <w:rFonts w:ascii="Times New Roman" w:hAnsi="Times New Roman" w:cs="Times New Roman"/>
          <w:sz w:val="24"/>
          <w:szCs w:val="24"/>
        </w:rPr>
        <w:t xml:space="preserve">The Shapiro- </w:t>
      </w:r>
      <w:proofErr w:type="gramStart"/>
      <w:r w:rsidRPr="00D27763">
        <w:rPr>
          <w:rStyle w:val="CommentReference"/>
          <w:rFonts w:ascii="Times New Roman" w:hAnsi="Times New Roman" w:cs="Times New Roman"/>
          <w:sz w:val="24"/>
          <w:szCs w:val="24"/>
        </w:rPr>
        <w:t>Wilk  test</w:t>
      </w:r>
      <w:proofErr w:type="gramEnd"/>
      <w:r w:rsidRPr="00D27763">
        <w:rPr>
          <w:rStyle w:val="CommentReference"/>
          <w:rFonts w:ascii="Times New Roman" w:hAnsi="Times New Roman" w:cs="Times New Roman"/>
          <w:sz w:val="24"/>
          <w:szCs w:val="24"/>
        </w:rPr>
        <w:t xml:space="preserve"> was used to test the normality for emotional exhaustion and Depersonalization variables. The data shows EE significantly assumed a normal distribution, </w:t>
      </w:r>
      <w:proofErr w:type="gramStart"/>
      <w:r w:rsidRPr="00D27763">
        <w:rPr>
          <w:rStyle w:val="CommentReference"/>
          <w:rFonts w:ascii="Times New Roman" w:hAnsi="Times New Roman" w:cs="Times New Roman"/>
          <w:sz w:val="24"/>
          <w:szCs w:val="24"/>
        </w:rPr>
        <w:t>W(</w:t>
      </w:r>
      <w:proofErr w:type="gramEnd"/>
      <w:r w:rsidRPr="00D27763">
        <w:rPr>
          <w:rStyle w:val="CommentReference"/>
          <w:rFonts w:ascii="Times New Roman" w:hAnsi="Times New Roman" w:cs="Times New Roman"/>
          <w:sz w:val="24"/>
          <w:szCs w:val="24"/>
        </w:rPr>
        <w:t xml:space="preserve">35)=.96, p=.20. However, Depersonalization violated the </w:t>
      </w:r>
      <w:proofErr w:type="spellStart"/>
      <w:r w:rsidRPr="00D27763">
        <w:rPr>
          <w:rStyle w:val="CommentReference"/>
          <w:rFonts w:ascii="Times New Roman" w:hAnsi="Times New Roman" w:cs="Times New Roman"/>
          <w:sz w:val="24"/>
          <w:szCs w:val="24"/>
        </w:rPr>
        <w:t>assumotion</w:t>
      </w:r>
      <w:proofErr w:type="spellEnd"/>
      <w:r w:rsidRPr="00D27763">
        <w:rPr>
          <w:rStyle w:val="CommentReference"/>
          <w:rFonts w:ascii="Times New Roman" w:hAnsi="Times New Roman" w:cs="Times New Roman"/>
          <w:sz w:val="24"/>
          <w:szCs w:val="24"/>
        </w:rPr>
        <w:t xml:space="preserve"> of normality, </w:t>
      </w:r>
      <w:proofErr w:type="gramStart"/>
      <w:r w:rsidRPr="00D27763">
        <w:rPr>
          <w:rStyle w:val="CommentReference"/>
          <w:rFonts w:ascii="Times New Roman" w:hAnsi="Times New Roman" w:cs="Times New Roman"/>
          <w:sz w:val="24"/>
          <w:szCs w:val="24"/>
        </w:rPr>
        <w:t>W(</w:t>
      </w:r>
      <w:proofErr w:type="gramEnd"/>
      <w:r w:rsidRPr="00D27763">
        <w:rPr>
          <w:rStyle w:val="CommentReference"/>
          <w:rFonts w:ascii="Times New Roman" w:hAnsi="Times New Roman" w:cs="Times New Roman"/>
          <w:sz w:val="24"/>
          <w:szCs w:val="24"/>
        </w:rPr>
        <w:t>35)=.93, p=.02.</w:t>
      </w:r>
    </w:p>
    <w:p w14:paraId="6BCF6B26" w14:textId="4F472094" w:rsidR="005C22FE" w:rsidRPr="00D27763" w:rsidRDefault="005C22FE" w:rsidP="00D27763">
      <w:pPr>
        <w:pStyle w:val="Caption"/>
        <w:spacing w:after="0" w:line="480" w:lineRule="auto"/>
        <w:contextualSpacing/>
        <w:rPr>
          <w:rStyle w:val="CommentReference"/>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Figure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Figure \* ARABIC </w:instrText>
      </w:r>
      <w:r w:rsidRPr="00D27763">
        <w:rPr>
          <w:rFonts w:ascii="Times New Roman" w:hAnsi="Times New Roman" w:cs="Times New Roman"/>
          <w:b/>
          <w:bCs/>
          <w:i w:val="0"/>
          <w:iCs w:val="0"/>
          <w:color w:val="auto"/>
          <w:sz w:val="24"/>
          <w:szCs w:val="24"/>
        </w:rPr>
        <w:fldChar w:fldCharType="separate"/>
      </w:r>
      <w:r w:rsidRPr="00D27763">
        <w:rPr>
          <w:rFonts w:ascii="Times New Roman" w:hAnsi="Times New Roman" w:cs="Times New Roman"/>
          <w:b/>
          <w:bCs/>
          <w:i w:val="0"/>
          <w:iCs w:val="0"/>
          <w:noProof/>
          <w:color w:val="auto"/>
          <w:sz w:val="24"/>
          <w:szCs w:val="24"/>
        </w:rPr>
        <w:t>1</w:t>
      </w:r>
      <w:r w:rsidRPr="00D27763">
        <w:rPr>
          <w:rFonts w:ascii="Times New Roman" w:hAnsi="Times New Roman" w:cs="Times New Roman"/>
          <w:b/>
          <w:bCs/>
          <w:i w:val="0"/>
          <w:iCs w:val="0"/>
          <w:color w:val="auto"/>
          <w:sz w:val="24"/>
          <w:szCs w:val="24"/>
        </w:rPr>
        <w:fldChar w:fldCharType="end"/>
      </w:r>
    </w:p>
    <w:p w14:paraId="5363773B" w14:textId="5E6C2F16" w:rsidR="005C22FE" w:rsidRPr="00D27763" w:rsidRDefault="005C22FE" w:rsidP="00D27763">
      <w:pPr>
        <w:spacing w:after="0" w:line="480" w:lineRule="auto"/>
        <w:contextualSpacing/>
        <w:rPr>
          <w:rStyle w:val="CommentReference"/>
          <w:rFonts w:ascii="Times New Roman" w:hAnsi="Times New Roman" w:cs="Times New Roman"/>
          <w:i/>
          <w:iCs/>
          <w:sz w:val="24"/>
          <w:szCs w:val="24"/>
        </w:rPr>
      </w:pPr>
      <w:r w:rsidRPr="00D27763">
        <w:rPr>
          <w:rStyle w:val="CommentReference"/>
          <w:rFonts w:ascii="Times New Roman" w:hAnsi="Times New Roman" w:cs="Times New Roman"/>
          <w:i/>
          <w:iCs/>
          <w:sz w:val="24"/>
          <w:szCs w:val="24"/>
        </w:rPr>
        <w:t>Emotional Exhaustion</w:t>
      </w:r>
    </w:p>
    <w:p w14:paraId="38BFE905" w14:textId="3738348E"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noProof/>
          <w:kern w:val="0"/>
          <w:sz w:val="24"/>
          <w:szCs w:val="24"/>
        </w:rPr>
        <w:lastRenderedPageBreak/>
        <w:drawing>
          <wp:inline distT="0" distB="0" distL="0" distR="0" wp14:anchorId="178086CB" wp14:editId="76FBDC1D">
            <wp:extent cx="5943600" cy="4752975"/>
            <wp:effectExtent l="0" t="0" r="0" b="9525"/>
            <wp:docPr id="721099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6AC78920" w14:textId="2952D988"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box plot above shows that the Emotional Exhaustion variable is skewed and there are no outliers in the data. The median line is close to the third quartile than it is in the first quartile.</w:t>
      </w:r>
    </w:p>
    <w:p w14:paraId="395F73A2" w14:textId="7EA1F81D" w:rsidR="005C22FE" w:rsidRPr="00D27763" w:rsidRDefault="005C22FE"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Figure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Figure \* ARABIC </w:instrText>
      </w:r>
      <w:r w:rsidRPr="00D27763">
        <w:rPr>
          <w:rFonts w:ascii="Times New Roman" w:hAnsi="Times New Roman" w:cs="Times New Roman"/>
          <w:b/>
          <w:bCs/>
          <w:i w:val="0"/>
          <w:iCs w:val="0"/>
          <w:color w:val="auto"/>
          <w:sz w:val="24"/>
          <w:szCs w:val="24"/>
        </w:rPr>
        <w:fldChar w:fldCharType="separate"/>
      </w:r>
      <w:r w:rsidRPr="00D27763">
        <w:rPr>
          <w:rFonts w:ascii="Times New Roman" w:hAnsi="Times New Roman" w:cs="Times New Roman"/>
          <w:b/>
          <w:bCs/>
          <w:i w:val="0"/>
          <w:iCs w:val="0"/>
          <w:noProof/>
          <w:color w:val="auto"/>
          <w:sz w:val="24"/>
          <w:szCs w:val="24"/>
        </w:rPr>
        <w:t>2</w:t>
      </w:r>
      <w:r w:rsidRPr="00D27763">
        <w:rPr>
          <w:rFonts w:ascii="Times New Roman" w:hAnsi="Times New Roman" w:cs="Times New Roman"/>
          <w:b/>
          <w:bCs/>
          <w:i w:val="0"/>
          <w:iCs w:val="0"/>
          <w:color w:val="auto"/>
          <w:sz w:val="24"/>
          <w:szCs w:val="24"/>
        </w:rPr>
        <w:fldChar w:fldCharType="end"/>
      </w:r>
    </w:p>
    <w:p w14:paraId="355B4566" w14:textId="506B2461" w:rsidR="005C22FE" w:rsidRPr="00D27763" w:rsidRDefault="005C22FE" w:rsidP="00D27763">
      <w:pPr>
        <w:autoSpaceDE w:val="0"/>
        <w:autoSpaceDN w:val="0"/>
        <w:adjustRightInd w:val="0"/>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Depersonalization</w:t>
      </w:r>
    </w:p>
    <w:p w14:paraId="09823911" w14:textId="77777777"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p>
    <w:p w14:paraId="0B0C674D" w14:textId="650D8261"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noProof/>
          <w:kern w:val="0"/>
          <w:sz w:val="24"/>
          <w:szCs w:val="24"/>
        </w:rPr>
        <w:lastRenderedPageBreak/>
        <w:drawing>
          <wp:inline distT="0" distB="0" distL="0" distR="0" wp14:anchorId="1EE324ED" wp14:editId="0C16E2F5">
            <wp:extent cx="5943600" cy="4752975"/>
            <wp:effectExtent l="0" t="0" r="0" b="9525"/>
            <wp:docPr id="200653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75E3A838" w14:textId="246313FE"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box plot above shows that the Depersonalization variable is skewed and there are no outliers in the data. The median line is close to the first quartile than it is in the third quartile.</w:t>
      </w:r>
    </w:p>
    <w:p w14:paraId="347C7B77" w14:textId="09C14E6F" w:rsidR="0024583D" w:rsidRPr="00D27763" w:rsidRDefault="005C22FE" w:rsidP="00D27763">
      <w:pPr>
        <w:pStyle w:val="Heading2"/>
        <w:spacing w:before="0"/>
        <w:contextualSpacing/>
        <w:rPr>
          <w:rFonts w:cs="Times New Roman"/>
          <w:szCs w:val="24"/>
        </w:rPr>
      </w:pPr>
      <w:r w:rsidRPr="00D27763">
        <w:rPr>
          <w:rStyle w:val="CommentReference"/>
          <w:rFonts w:cs="Times New Roman"/>
          <w:sz w:val="24"/>
          <w:szCs w:val="24"/>
        </w:rPr>
        <w:t>Hypothesis I</w:t>
      </w:r>
      <w:r w:rsidRPr="00D27763">
        <w:rPr>
          <w:rFonts w:cs="Times New Roman"/>
          <w:szCs w:val="24"/>
        </w:rPr>
        <w:t xml:space="preserve"> </w:t>
      </w:r>
    </w:p>
    <w:p w14:paraId="26994F60" w14:textId="628B4346"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w:t>
      </w:r>
      <w:r w:rsidR="00E30F49" w:rsidRPr="00D27763">
        <w:rPr>
          <w:rFonts w:ascii="Times New Roman" w:hAnsi="Times New Roman" w:cs="Times New Roman"/>
          <w:sz w:val="24"/>
          <w:szCs w:val="24"/>
        </w:rPr>
        <w:t>e</w:t>
      </w:r>
      <w:r w:rsidRPr="00D27763">
        <w:rPr>
          <w:rFonts w:ascii="Times New Roman" w:hAnsi="Times New Roman" w:cs="Times New Roman"/>
          <w:sz w:val="24"/>
          <w:szCs w:val="24"/>
        </w:rPr>
        <w:t xml:space="preserve"> hypotheses suggest that individuals with low </w:t>
      </w:r>
      <w:r w:rsidR="00CD5C7C" w:rsidRPr="00D27763">
        <w:rPr>
          <w:rFonts w:ascii="Times New Roman" w:hAnsi="Times New Roman" w:cs="Times New Roman"/>
          <w:sz w:val="24"/>
          <w:szCs w:val="24"/>
        </w:rPr>
        <w:t>education and therapy readiness training</w:t>
      </w:r>
      <w:r w:rsidRPr="00D27763">
        <w:rPr>
          <w:rFonts w:ascii="Times New Roman" w:hAnsi="Times New Roman" w:cs="Times New Roman"/>
          <w:sz w:val="24"/>
          <w:szCs w:val="24"/>
        </w:rPr>
        <w:t xml:space="preserve"> will report higher burnout scores. A two-way ANOVA was conducted to examine the correlations between education, burnout, </w:t>
      </w:r>
      <w:r w:rsidR="00CD5C7C" w:rsidRPr="00D27763">
        <w:rPr>
          <w:rFonts w:ascii="Times New Roman" w:hAnsi="Times New Roman" w:cs="Times New Roman"/>
          <w:sz w:val="24"/>
          <w:szCs w:val="24"/>
        </w:rPr>
        <w:t xml:space="preserve">and </w:t>
      </w:r>
      <w:r w:rsidRPr="00D27763">
        <w:rPr>
          <w:rFonts w:ascii="Times New Roman" w:hAnsi="Times New Roman" w:cs="Times New Roman"/>
          <w:sz w:val="24"/>
          <w:szCs w:val="24"/>
        </w:rPr>
        <w:t>therapy readiness</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considering their levels. The interaction effects were evaluated using ANOVA by comparing the means at various levels of independent variables.</w:t>
      </w:r>
    </w:p>
    <w:p w14:paraId="6286E795" w14:textId="66AB03B8" w:rsidR="0024583D" w:rsidRPr="00D27763" w:rsidRDefault="0024583D" w:rsidP="00D27763">
      <w:pPr>
        <w:pStyle w:val="Caption"/>
        <w:spacing w:after="0" w:line="480" w:lineRule="auto"/>
        <w:contextualSpacing/>
        <w:rPr>
          <w:rFonts w:ascii="Times New Roman" w:eastAsia="Times New Roman" w:hAnsi="Times New Roman" w:cs="Times New Roman"/>
          <w:b/>
          <w:bCs/>
          <w:i w:val="0"/>
          <w:iCs w:val="0"/>
          <w:color w:val="auto"/>
          <w:kern w:val="0"/>
          <w:sz w:val="24"/>
          <w:szCs w:val="24"/>
          <w14:ligatures w14:val="none"/>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11</w:t>
      </w:r>
      <w:r w:rsidRPr="00D27763">
        <w:rPr>
          <w:rFonts w:ascii="Times New Roman" w:hAnsi="Times New Roman" w:cs="Times New Roman"/>
          <w:b/>
          <w:bCs/>
          <w:i w:val="0"/>
          <w:iCs w:val="0"/>
          <w:color w:val="auto"/>
          <w:sz w:val="24"/>
          <w:szCs w:val="24"/>
        </w:rPr>
        <w:fldChar w:fldCharType="end"/>
      </w:r>
    </w:p>
    <w:p w14:paraId="6C6F2F2F" w14:textId="16B799D4" w:rsidR="0024583D" w:rsidRPr="00D27763" w:rsidRDefault="0024583D" w:rsidP="00D27763">
      <w:pPr>
        <w:spacing w:after="0" w:line="480" w:lineRule="auto"/>
        <w:contextualSpacing/>
        <w:rPr>
          <w:rFonts w:ascii="Times New Roman" w:hAnsi="Times New Roman" w:cs="Times New Roman"/>
          <w:i/>
          <w:iCs/>
          <w:sz w:val="24"/>
          <w:szCs w:val="24"/>
        </w:rPr>
      </w:pPr>
      <w:r w:rsidRPr="00D27763">
        <w:rPr>
          <w:rFonts w:ascii="Times New Roman" w:eastAsia="Times New Roman" w:hAnsi="Times New Roman" w:cs="Times New Roman"/>
          <w:i/>
          <w:iCs/>
          <w:kern w:val="0"/>
          <w:sz w:val="24"/>
          <w:szCs w:val="24"/>
          <w14:ligatures w14:val="none"/>
        </w:rPr>
        <w:lastRenderedPageBreak/>
        <w:t>Roy</w:t>
      </w:r>
      <w:r w:rsidR="00CD5C7C" w:rsidRPr="00D27763">
        <w:rPr>
          <w:rFonts w:ascii="Times New Roman" w:eastAsia="Times New Roman" w:hAnsi="Times New Roman" w:cs="Times New Roman"/>
          <w:i/>
          <w:iCs/>
          <w:kern w:val="0"/>
          <w:sz w:val="24"/>
          <w:szCs w:val="24"/>
          <w14:ligatures w14:val="none"/>
        </w:rPr>
        <w:t>’</w:t>
      </w:r>
      <w:r w:rsidRPr="00D27763">
        <w:rPr>
          <w:rFonts w:ascii="Times New Roman" w:eastAsia="Times New Roman" w:hAnsi="Times New Roman" w:cs="Times New Roman"/>
          <w:i/>
          <w:iCs/>
          <w:kern w:val="0"/>
          <w:sz w:val="24"/>
          <w:szCs w:val="24"/>
          <w14:ligatures w14:val="none"/>
        </w:rPr>
        <w:t>s Largest Root</w:t>
      </w:r>
      <w:r w:rsidRPr="00D27763">
        <w:rPr>
          <w:rFonts w:ascii="Times New Roman" w:hAnsi="Times New Roman" w:cs="Times New Roman"/>
          <w:i/>
          <w:iCs/>
          <w:sz w:val="24"/>
          <w:szCs w:val="24"/>
        </w:rPr>
        <w:t xml:space="preserve"> Multivariate test</w:t>
      </w:r>
    </w:p>
    <w:tbl>
      <w:tblPr>
        <w:tblStyle w:val="TableGrid"/>
        <w:tblW w:w="8718" w:type="dxa"/>
        <w:tblLook w:val="0420" w:firstRow="1" w:lastRow="0" w:firstColumn="0" w:lastColumn="0" w:noHBand="0" w:noVBand="1"/>
      </w:tblPr>
      <w:tblGrid>
        <w:gridCol w:w="1953"/>
        <w:gridCol w:w="1672"/>
        <w:gridCol w:w="960"/>
        <w:gridCol w:w="960"/>
        <w:gridCol w:w="1253"/>
        <w:gridCol w:w="960"/>
        <w:gridCol w:w="960"/>
      </w:tblGrid>
      <w:tr w:rsidR="00D27763" w:rsidRPr="00D27763" w14:paraId="1F447572" w14:textId="77777777" w:rsidTr="00E30F49">
        <w:trPr>
          <w:cnfStyle w:val="100000000000" w:firstRow="1" w:lastRow="0" w:firstColumn="0" w:lastColumn="0" w:oddVBand="0" w:evenVBand="0" w:oddHBand="0" w:evenHBand="0" w:firstRowFirstColumn="0" w:firstRowLastColumn="0" w:lastRowFirstColumn="0" w:lastRowLastColumn="0"/>
          <w:trHeight w:val="300"/>
        </w:trPr>
        <w:tc>
          <w:tcPr>
            <w:tcW w:w="3625" w:type="dxa"/>
            <w:gridSpan w:val="2"/>
            <w:noWrap/>
            <w:hideMark/>
          </w:tcPr>
          <w:p w14:paraId="0071FD63" w14:textId="1C9509E6"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Multivariate Tests</w:t>
            </w:r>
          </w:p>
        </w:tc>
        <w:tc>
          <w:tcPr>
            <w:tcW w:w="960" w:type="dxa"/>
            <w:noWrap/>
            <w:hideMark/>
          </w:tcPr>
          <w:p w14:paraId="3012743D"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60" w:type="dxa"/>
            <w:noWrap/>
            <w:hideMark/>
          </w:tcPr>
          <w:p w14:paraId="4F02279F"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1253" w:type="dxa"/>
            <w:noWrap/>
            <w:hideMark/>
          </w:tcPr>
          <w:p w14:paraId="20B6CD7A"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60" w:type="dxa"/>
            <w:noWrap/>
            <w:hideMark/>
          </w:tcPr>
          <w:p w14:paraId="1FF580DD"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60" w:type="dxa"/>
            <w:noWrap/>
            <w:hideMark/>
          </w:tcPr>
          <w:p w14:paraId="285D52F6"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513730A5" w14:textId="77777777" w:rsidTr="00E30F49">
        <w:trPr>
          <w:trHeight w:val="300"/>
        </w:trPr>
        <w:tc>
          <w:tcPr>
            <w:tcW w:w="1953" w:type="dxa"/>
            <w:noWrap/>
            <w:hideMark/>
          </w:tcPr>
          <w:p w14:paraId="205A543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Effect</w:t>
            </w:r>
          </w:p>
        </w:tc>
        <w:tc>
          <w:tcPr>
            <w:tcW w:w="1672" w:type="dxa"/>
            <w:noWrap/>
            <w:hideMark/>
          </w:tcPr>
          <w:p w14:paraId="445E2FA7"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960" w:type="dxa"/>
            <w:noWrap/>
            <w:hideMark/>
          </w:tcPr>
          <w:p w14:paraId="6C56F9C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Value</w:t>
            </w:r>
          </w:p>
        </w:tc>
        <w:tc>
          <w:tcPr>
            <w:tcW w:w="960" w:type="dxa"/>
            <w:noWrap/>
            <w:hideMark/>
          </w:tcPr>
          <w:p w14:paraId="5FBA090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1253" w:type="dxa"/>
            <w:noWrap/>
            <w:hideMark/>
          </w:tcPr>
          <w:p w14:paraId="7EF976E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 xml:space="preserve">Hypothesis </w:t>
            </w:r>
            <w:proofErr w:type="spellStart"/>
            <w:r w:rsidRPr="00D27763">
              <w:rPr>
                <w:rFonts w:ascii="Times New Roman" w:eastAsia="Times New Roman" w:hAnsi="Times New Roman" w:cs="Times New Roman"/>
                <w:kern w:val="0"/>
                <w14:ligatures w14:val="none"/>
              </w:rPr>
              <w:t>df</w:t>
            </w:r>
            <w:proofErr w:type="spellEnd"/>
          </w:p>
        </w:tc>
        <w:tc>
          <w:tcPr>
            <w:tcW w:w="960" w:type="dxa"/>
            <w:noWrap/>
            <w:hideMark/>
          </w:tcPr>
          <w:p w14:paraId="43539DE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 xml:space="preserve">Error </w:t>
            </w:r>
            <w:proofErr w:type="spellStart"/>
            <w:r w:rsidRPr="00D27763">
              <w:rPr>
                <w:rFonts w:ascii="Times New Roman" w:eastAsia="Times New Roman" w:hAnsi="Times New Roman" w:cs="Times New Roman"/>
                <w:kern w:val="0"/>
                <w14:ligatures w14:val="none"/>
              </w:rPr>
              <w:t>df</w:t>
            </w:r>
            <w:proofErr w:type="spellEnd"/>
          </w:p>
        </w:tc>
        <w:tc>
          <w:tcPr>
            <w:tcW w:w="960" w:type="dxa"/>
            <w:noWrap/>
            <w:hideMark/>
          </w:tcPr>
          <w:p w14:paraId="79DDE8C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0167611F" w14:textId="77777777" w:rsidTr="00E30F49">
        <w:trPr>
          <w:trHeight w:val="300"/>
        </w:trPr>
        <w:tc>
          <w:tcPr>
            <w:tcW w:w="1953" w:type="dxa"/>
            <w:noWrap/>
            <w:hideMark/>
          </w:tcPr>
          <w:p w14:paraId="4D51FF95"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Intercept</w:t>
            </w:r>
          </w:p>
        </w:tc>
        <w:tc>
          <w:tcPr>
            <w:tcW w:w="1672" w:type="dxa"/>
            <w:noWrap/>
            <w:hideMark/>
          </w:tcPr>
          <w:p w14:paraId="5DC6E892" w14:textId="2BA0500E"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w:t>
            </w:r>
            <w:r w:rsidR="00CD5C7C" w:rsidRPr="00D27763">
              <w:rPr>
                <w:rFonts w:ascii="Times New Roman" w:eastAsia="Times New Roman" w:hAnsi="Times New Roman" w:cs="Times New Roman"/>
                <w:kern w:val="0"/>
                <w14:ligatures w14:val="none"/>
              </w:rPr>
              <w:t>’</w:t>
            </w:r>
            <w:r w:rsidRPr="00D27763">
              <w:rPr>
                <w:rFonts w:ascii="Times New Roman" w:eastAsia="Times New Roman" w:hAnsi="Times New Roman" w:cs="Times New Roman"/>
                <w:kern w:val="0"/>
                <w14:ligatures w14:val="none"/>
              </w:rPr>
              <w:t>s Largest Root</w:t>
            </w:r>
          </w:p>
        </w:tc>
        <w:tc>
          <w:tcPr>
            <w:tcW w:w="960" w:type="dxa"/>
            <w:noWrap/>
            <w:hideMark/>
          </w:tcPr>
          <w:p w14:paraId="32D5030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2.43</w:t>
            </w:r>
          </w:p>
        </w:tc>
        <w:tc>
          <w:tcPr>
            <w:tcW w:w="960" w:type="dxa"/>
            <w:noWrap/>
            <w:hideMark/>
          </w:tcPr>
          <w:p w14:paraId="30E2032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32.77b</w:t>
            </w:r>
          </w:p>
        </w:tc>
        <w:tc>
          <w:tcPr>
            <w:tcW w:w="1253" w:type="dxa"/>
            <w:noWrap/>
            <w:hideMark/>
          </w:tcPr>
          <w:p w14:paraId="699FC05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60" w:type="dxa"/>
            <w:noWrap/>
            <w:hideMark/>
          </w:tcPr>
          <w:p w14:paraId="30A1B26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27</w:t>
            </w:r>
          </w:p>
        </w:tc>
        <w:tc>
          <w:tcPr>
            <w:tcW w:w="960" w:type="dxa"/>
            <w:noWrap/>
            <w:hideMark/>
          </w:tcPr>
          <w:p w14:paraId="4645DE2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w:t>
            </w:r>
          </w:p>
        </w:tc>
      </w:tr>
      <w:tr w:rsidR="00D27763" w:rsidRPr="00D27763" w14:paraId="2B704D6E" w14:textId="77777777" w:rsidTr="00E30F49">
        <w:trPr>
          <w:trHeight w:val="300"/>
        </w:trPr>
        <w:tc>
          <w:tcPr>
            <w:tcW w:w="1953" w:type="dxa"/>
            <w:noWrap/>
            <w:hideMark/>
          </w:tcPr>
          <w:p w14:paraId="7605A086"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Therapy_Readiness</w:t>
            </w:r>
            <w:proofErr w:type="spellEnd"/>
          </w:p>
        </w:tc>
        <w:tc>
          <w:tcPr>
            <w:tcW w:w="1672" w:type="dxa"/>
            <w:noWrap/>
            <w:hideMark/>
          </w:tcPr>
          <w:p w14:paraId="50EC32B6"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Roy's Largest Root</w:t>
            </w:r>
          </w:p>
        </w:tc>
        <w:tc>
          <w:tcPr>
            <w:tcW w:w="960" w:type="dxa"/>
            <w:noWrap/>
            <w:hideMark/>
          </w:tcPr>
          <w:p w14:paraId="1062431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0.99</w:t>
            </w:r>
          </w:p>
        </w:tc>
        <w:tc>
          <w:tcPr>
            <w:tcW w:w="960" w:type="dxa"/>
            <w:noWrap/>
            <w:hideMark/>
          </w:tcPr>
          <w:p w14:paraId="24B39993"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13.37b</w:t>
            </w:r>
          </w:p>
        </w:tc>
        <w:tc>
          <w:tcPr>
            <w:tcW w:w="1253" w:type="dxa"/>
            <w:noWrap/>
            <w:hideMark/>
          </w:tcPr>
          <w:p w14:paraId="1917714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60" w:type="dxa"/>
            <w:noWrap/>
            <w:hideMark/>
          </w:tcPr>
          <w:p w14:paraId="336242B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27</w:t>
            </w:r>
          </w:p>
        </w:tc>
        <w:tc>
          <w:tcPr>
            <w:tcW w:w="960" w:type="dxa"/>
            <w:noWrap/>
            <w:hideMark/>
          </w:tcPr>
          <w:p w14:paraId="5BA6DCC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w:t>
            </w:r>
          </w:p>
        </w:tc>
      </w:tr>
      <w:tr w:rsidR="00D27763" w:rsidRPr="00D27763" w14:paraId="603E2D5F" w14:textId="77777777" w:rsidTr="00E30F49">
        <w:trPr>
          <w:trHeight w:val="300"/>
        </w:trPr>
        <w:tc>
          <w:tcPr>
            <w:tcW w:w="1953" w:type="dxa"/>
            <w:noWrap/>
            <w:hideMark/>
          </w:tcPr>
          <w:p w14:paraId="0E5742F7"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Education_Level</w:t>
            </w:r>
            <w:proofErr w:type="spellEnd"/>
          </w:p>
        </w:tc>
        <w:tc>
          <w:tcPr>
            <w:tcW w:w="1672" w:type="dxa"/>
            <w:noWrap/>
            <w:hideMark/>
          </w:tcPr>
          <w:p w14:paraId="44B0B494"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Roy's Largest Root</w:t>
            </w:r>
          </w:p>
        </w:tc>
        <w:tc>
          <w:tcPr>
            <w:tcW w:w="960" w:type="dxa"/>
            <w:noWrap/>
            <w:hideMark/>
          </w:tcPr>
          <w:p w14:paraId="4A0C6A1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0.56</w:t>
            </w:r>
          </w:p>
        </w:tc>
        <w:tc>
          <w:tcPr>
            <w:tcW w:w="960" w:type="dxa"/>
            <w:noWrap/>
            <w:hideMark/>
          </w:tcPr>
          <w:p w14:paraId="594F6D9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3.15c</w:t>
            </w:r>
          </w:p>
        </w:tc>
        <w:tc>
          <w:tcPr>
            <w:tcW w:w="1253" w:type="dxa"/>
            <w:noWrap/>
            <w:hideMark/>
          </w:tcPr>
          <w:p w14:paraId="572B32C2"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960" w:type="dxa"/>
            <w:noWrap/>
            <w:hideMark/>
          </w:tcPr>
          <w:p w14:paraId="2F47299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28</w:t>
            </w:r>
          </w:p>
        </w:tc>
        <w:tc>
          <w:tcPr>
            <w:tcW w:w="960" w:type="dxa"/>
            <w:noWrap/>
            <w:hideMark/>
          </w:tcPr>
          <w:p w14:paraId="5812B1D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0.02</w:t>
            </w:r>
          </w:p>
        </w:tc>
      </w:tr>
    </w:tbl>
    <w:p w14:paraId="4C5F774B"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a. Design: Intercept + </w:t>
      </w:r>
      <w:proofErr w:type="spellStart"/>
      <w:r w:rsidRPr="00D27763">
        <w:rPr>
          <w:rFonts w:ascii="Times New Roman" w:hAnsi="Times New Roman" w:cs="Times New Roman"/>
          <w:kern w:val="0"/>
          <w:sz w:val="24"/>
          <w:szCs w:val="24"/>
        </w:rPr>
        <w:t>Therapy_Readiness</w:t>
      </w:r>
      <w:proofErr w:type="spellEnd"/>
      <w:r w:rsidRPr="00D27763">
        <w:rPr>
          <w:rFonts w:ascii="Times New Roman" w:hAnsi="Times New Roman" w:cs="Times New Roman"/>
          <w:kern w:val="0"/>
          <w:sz w:val="24"/>
          <w:szCs w:val="24"/>
        </w:rPr>
        <w:t xml:space="preserve"> + </w:t>
      </w:r>
      <w:proofErr w:type="spellStart"/>
      <w:r w:rsidRPr="00D27763">
        <w:rPr>
          <w:rFonts w:ascii="Times New Roman" w:hAnsi="Times New Roman" w:cs="Times New Roman"/>
          <w:kern w:val="0"/>
          <w:sz w:val="24"/>
          <w:szCs w:val="24"/>
        </w:rPr>
        <w:t>Education_Level</w:t>
      </w:r>
      <w:proofErr w:type="spellEnd"/>
    </w:p>
    <w:p w14:paraId="057053AA"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b. Exact statistic</w:t>
      </w:r>
    </w:p>
    <w:p w14:paraId="414644F3"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c. The statistic is an upper bound on F that yields a lower bound on the significance level.</w:t>
      </w:r>
    </w:p>
    <w:p w14:paraId="3FCFEDDA" w14:textId="4E68EB75" w:rsidR="0024583D" w:rsidRPr="00D27763" w:rsidRDefault="0024583D"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Roy’s Largest Root Multivariate test shows </w:t>
      </w:r>
      <w:r w:rsidR="00CD5C7C" w:rsidRPr="00D27763">
        <w:rPr>
          <w:rFonts w:ascii="Times New Roman" w:hAnsi="Times New Roman" w:cs="Times New Roman"/>
          <w:kern w:val="0"/>
          <w:sz w:val="24"/>
          <w:szCs w:val="24"/>
        </w:rPr>
        <w:t>a</w:t>
      </w:r>
      <w:r w:rsidRPr="00D27763">
        <w:rPr>
          <w:rFonts w:ascii="Times New Roman" w:hAnsi="Times New Roman" w:cs="Times New Roman"/>
          <w:kern w:val="0"/>
          <w:sz w:val="24"/>
          <w:szCs w:val="24"/>
        </w:rPr>
        <w:t xml:space="preserve"> significant effect for intercept, therapy readiness, and education level variables</w:t>
      </w:r>
      <w:r w:rsidR="00D9224D" w:rsidRPr="00D27763">
        <w:rPr>
          <w:rFonts w:ascii="Times New Roman" w:hAnsi="Times New Roman" w:cs="Times New Roman"/>
          <w:kern w:val="0"/>
          <w:sz w:val="24"/>
          <w:szCs w:val="24"/>
        </w:rPr>
        <w:t xml:space="preserve">. </w:t>
      </w:r>
      <w:r w:rsidRPr="00D27763">
        <w:rPr>
          <w:rFonts w:ascii="Times New Roman" w:hAnsi="Times New Roman" w:cs="Times New Roman"/>
          <w:kern w:val="0"/>
          <w:sz w:val="24"/>
          <w:szCs w:val="24"/>
        </w:rPr>
        <w:t>Therapy read</w:t>
      </w:r>
      <w:r w:rsidR="00CD5C7C" w:rsidRPr="00D27763">
        <w:rPr>
          <w:rFonts w:ascii="Times New Roman" w:hAnsi="Times New Roman" w:cs="Times New Roman"/>
          <w:kern w:val="0"/>
          <w:sz w:val="24"/>
          <w:szCs w:val="24"/>
        </w:rPr>
        <w:t>i</w:t>
      </w:r>
      <w:r w:rsidRPr="00D27763">
        <w:rPr>
          <w:rFonts w:ascii="Times New Roman" w:hAnsi="Times New Roman" w:cs="Times New Roman"/>
          <w:kern w:val="0"/>
          <w:sz w:val="24"/>
          <w:szCs w:val="24"/>
        </w:rPr>
        <w:t xml:space="preserve">ness </w:t>
      </w:r>
      <w:proofErr w:type="spellStart"/>
      <w:r w:rsidRPr="00D27763">
        <w:rPr>
          <w:rFonts w:ascii="Times New Roman" w:hAnsi="Times New Roman" w:cs="Times New Roman"/>
          <w:kern w:val="0"/>
          <w:sz w:val="24"/>
          <w:szCs w:val="24"/>
        </w:rPr>
        <w:t>roy</w:t>
      </w:r>
      <w:proofErr w:type="spellEnd"/>
      <w:r w:rsidRPr="00D27763">
        <w:rPr>
          <w:rFonts w:ascii="Times New Roman" w:hAnsi="Times New Roman" w:cs="Times New Roman"/>
          <w:kern w:val="0"/>
          <w:sz w:val="24"/>
          <w:szCs w:val="24"/>
        </w:rPr>
        <w:t xml:space="preserve"> largest root is .99 with statistics (F=13.37, P=.00). </w:t>
      </w:r>
      <w:r w:rsidR="00CD5C7C" w:rsidRPr="00D27763">
        <w:rPr>
          <w:rFonts w:ascii="Times New Roman" w:hAnsi="Times New Roman" w:cs="Times New Roman"/>
          <w:kern w:val="0"/>
          <w:sz w:val="24"/>
          <w:szCs w:val="24"/>
        </w:rPr>
        <w:t>E</w:t>
      </w:r>
      <w:r w:rsidRPr="00D27763">
        <w:rPr>
          <w:rFonts w:ascii="Times New Roman" w:hAnsi="Times New Roman" w:cs="Times New Roman"/>
          <w:kern w:val="0"/>
          <w:sz w:val="24"/>
          <w:szCs w:val="24"/>
        </w:rPr>
        <w:t>ducation level also shows a significant root largest root of .56 with a</w:t>
      </w:r>
      <w:r w:rsidR="00CD5C7C" w:rsidRPr="00D27763">
        <w:rPr>
          <w:rFonts w:ascii="Times New Roman" w:hAnsi="Times New Roman" w:cs="Times New Roman"/>
          <w:kern w:val="0"/>
          <w:sz w:val="24"/>
          <w:szCs w:val="24"/>
        </w:rPr>
        <w:t>n</w:t>
      </w:r>
      <w:r w:rsidRPr="00D27763">
        <w:rPr>
          <w:rFonts w:ascii="Times New Roman" w:hAnsi="Times New Roman" w:cs="Times New Roman"/>
          <w:kern w:val="0"/>
          <w:sz w:val="24"/>
          <w:szCs w:val="24"/>
        </w:rPr>
        <w:t xml:space="preserve"> F statistic of 3.15 (P=.02).</w:t>
      </w:r>
    </w:p>
    <w:p w14:paraId="2AFFD769" w14:textId="011C18C5" w:rsidR="0024583D" w:rsidRPr="00D27763" w:rsidRDefault="0024583D"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12</w:t>
      </w:r>
      <w:r w:rsidRPr="00D27763">
        <w:rPr>
          <w:rFonts w:ascii="Times New Roman" w:hAnsi="Times New Roman" w:cs="Times New Roman"/>
          <w:b/>
          <w:bCs/>
          <w:i w:val="0"/>
          <w:iCs w:val="0"/>
          <w:color w:val="auto"/>
          <w:sz w:val="24"/>
          <w:szCs w:val="24"/>
        </w:rPr>
        <w:fldChar w:fldCharType="end"/>
      </w:r>
    </w:p>
    <w:p w14:paraId="33F79868"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Tests of Between-Subjects Effects</w:t>
      </w:r>
    </w:p>
    <w:tbl>
      <w:tblPr>
        <w:tblStyle w:val="ListTable6Colorful"/>
        <w:tblW w:w="9360" w:type="dxa"/>
        <w:tblLook w:val="06A0" w:firstRow="1" w:lastRow="0" w:firstColumn="1" w:lastColumn="0" w:noHBand="1" w:noVBand="1"/>
      </w:tblPr>
      <w:tblGrid>
        <w:gridCol w:w="2082"/>
        <w:gridCol w:w="2340"/>
        <w:gridCol w:w="1103"/>
        <w:gridCol w:w="950"/>
        <w:gridCol w:w="985"/>
        <w:gridCol w:w="950"/>
        <w:gridCol w:w="950"/>
      </w:tblGrid>
      <w:tr w:rsidR="00D27763" w:rsidRPr="00D27763" w14:paraId="27F40432" w14:textId="77777777" w:rsidTr="00E30F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2EC4E299"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Source</w:t>
            </w:r>
          </w:p>
        </w:tc>
        <w:tc>
          <w:tcPr>
            <w:tcW w:w="2340" w:type="dxa"/>
            <w:noWrap/>
            <w:hideMark/>
          </w:tcPr>
          <w:p w14:paraId="5235CE04"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Dependent Variable</w:t>
            </w:r>
          </w:p>
        </w:tc>
        <w:tc>
          <w:tcPr>
            <w:tcW w:w="1103" w:type="dxa"/>
            <w:noWrap/>
            <w:hideMark/>
          </w:tcPr>
          <w:p w14:paraId="752D3F66"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Type III Sum of Squares</w:t>
            </w:r>
          </w:p>
        </w:tc>
        <w:tc>
          <w:tcPr>
            <w:tcW w:w="950" w:type="dxa"/>
            <w:noWrap/>
            <w:hideMark/>
          </w:tcPr>
          <w:p w14:paraId="63E624FD"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proofErr w:type="spellStart"/>
            <w:r w:rsidRPr="00D27763">
              <w:rPr>
                <w:rFonts w:ascii="Times New Roman" w:eastAsia="Times New Roman" w:hAnsi="Times New Roman" w:cs="Times New Roman"/>
                <w:b w:val="0"/>
                <w:bCs w:val="0"/>
                <w:color w:val="auto"/>
                <w:kern w:val="0"/>
                <w14:ligatures w14:val="none"/>
              </w:rPr>
              <w:t>df</w:t>
            </w:r>
            <w:proofErr w:type="spellEnd"/>
          </w:p>
        </w:tc>
        <w:tc>
          <w:tcPr>
            <w:tcW w:w="985" w:type="dxa"/>
            <w:noWrap/>
            <w:hideMark/>
          </w:tcPr>
          <w:p w14:paraId="0F25DE59"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Mean Square</w:t>
            </w:r>
          </w:p>
        </w:tc>
        <w:tc>
          <w:tcPr>
            <w:tcW w:w="950" w:type="dxa"/>
            <w:noWrap/>
            <w:hideMark/>
          </w:tcPr>
          <w:p w14:paraId="3ACFA70B"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F</w:t>
            </w:r>
          </w:p>
        </w:tc>
        <w:tc>
          <w:tcPr>
            <w:tcW w:w="950" w:type="dxa"/>
            <w:noWrap/>
            <w:hideMark/>
          </w:tcPr>
          <w:p w14:paraId="4B481900"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Sig.</w:t>
            </w:r>
          </w:p>
        </w:tc>
      </w:tr>
      <w:tr w:rsidR="00D27763" w:rsidRPr="00D27763" w14:paraId="17C50D64"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5751BAEB"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Corrected Model</w:t>
            </w:r>
          </w:p>
        </w:tc>
        <w:tc>
          <w:tcPr>
            <w:tcW w:w="2340" w:type="dxa"/>
            <w:noWrap/>
            <w:hideMark/>
          </w:tcPr>
          <w:p w14:paraId="757CB185"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4BB32796"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3518.87a</w:t>
            </w:r>
          </w:p>
        </w:tc>
        <w:tc>
          <w:tcPr>
            <w:tcW w:w="950" w:type="dxa"/>
            <w:noWrap/>
            <w:hideMark/>
          </w:tcPr>
          <w:p w14:paraId="33029177"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w:t>
            </w:r>
          </w:p>
        </w:tc>
        <w:tc>
          <w:tcPr>
            <w:tcW w:w="985" w:type="dxa"/>
            <w:noWrap/>
            <w:hideMark/>
          </w:tcPr>
          <w:p w14:paraId="0493524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586.48</w:t>
            </w:r>
          </w:p>
        </w:tc>
        <w:tc>
          <w:tcPr>
            <w:tcW w:w="950" w:type="dxa"/>
            <w:noWrap/>
            <w:hideMark/>
          </w:tcPr>
          <w:p w14:paraId="22C76128"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6.07</w:t>
            </w:r>
          </w:p>
        </w:tc>
        <w:tc>
          <w:tcPr>
            <w:tcW w:w="950" w:type="dxa"/>
            <w:noWrap/>
            <w:hideMark/>
          </w:tcPr>
          <w:p w14:paraId="55E6F15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5D0515AA"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7D9F820D"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6B4D2CE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0AC151D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564.19b</w:t>
            </w:r>
          </w:p>
        </w:tc>
        <w:tc>
          <w:tcPr>
            <w:tcW w:w="950" w:type="dxa"/>
            <w:noWrap/>
            <w:hideMark/>
          </w:tcPr>
          <w:p w14:paraId="356DABE7"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w:t>
            </w:r>
          </w:p>
        </w:tc>
        <w:tc>
          <w:tcPr>
            <w:tcW w:w="985" w:type="dxa"/>
            <w:noWrap/>
            <w:hideMark/>
          </w:tcPr>
          <w:p w14:paraId="4B688DF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94.03</w:t>
            </w:r>
          </w:p>
        </w:tc>
        <w:tc>
          <w:tcPr>
            <w:tcW w:w="950" w:type="dxa"/>
            <w:noWrap/>
            <w:hideMark/>
          </w:tcPr>
          <w:p w14:paraId="051C114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4.63</w:t>
            </w:r>
          </w:p>
        </w:tc>
        <w:tc>
          <w:tcPr>
            <w:tcW w:w="950" w:type="dxa"/>
            <w:noWrap/>
            <w:hideMark/>
          </w:tcPr>
          <w:p w14:paraId="20CFBFF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298A4D34"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271D02E9"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Intercept</w:t>
            </w:r>
          </w:p>
        </w:tc>
        <w:tc>
          <w:tcPr>
            <w:tcW w:w="2340" w:type="dxa"/>
            <w:noWrap/>
            <w:hideMark/>
          </w:tcPr>
          <w:p w14:paraId="1F056A8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2DD58F1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6099.70</w:t>
            </w:r>
          </w:p>
        </w:tc>
        <w:tc>
          <w:tcPr>
            <w:tcW w:w="950" w:type="dxa"/>
            <w:noWrap/>
            <w:hideMark/>
          </w:tcPr>
          <w:p w14:paraId="74E06150"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w:t>
            </w:r>
          </w:p>
        </w:tc>
        <w:tc>
          <w:tcPr>
            <w:tcW w:w="985" w:type="dxa"/>
            <w:noWrap/>
            <w:hideMark/>
          </w:tcPr>
          <w:p w14:paraId="5F023E16"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6099.70</w:t>
            </w:r>
          </w:p>
        </w:tc>
        <w:tc>
          <w:tcPr>
            <w:tcW w:w="950" w:type="dxa"/>
            <w:noWrap/>
            <w:hideMark/>
          </w:tcPr>
          <w:p w14:paraId="7414ADE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63.12</w:t>
            </w:r>
          </w:p>
        </w:tc>
        <w:tc>
          <w:tcPr>
            <w:tcW w:w="950" w:type="dxa"/>
            <w:noWrap/>
            <w:hideMark/>
          </w:tcPr>
          <w:p w14:paraId="5861586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5C087BF7"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39C0842E"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299BACB5"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543D66F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531.61</w:t>
            </w:r>
          </w:p>
        </w:tc>
        <w:tc>
          <w:tcPr>
            <w:tcW w:w="950" w:type="dxa"/>
            <w:noWrap/>
            <w:hideMark/>
          </w:tcPr>
          <w:p w14:paraId="52A4931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w:t>
            </w:r>
          </w:p>
        </w:tc>
        <w:tc>
          <w:tcPr>
            <w:tcW w:w="985" w:type="dxa"/>
            <w:noWrap/>
            <w:hideMark/>
          </w:tcPr>
          <w:p w14:paraId="0EAC708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531.61</w:t>
            </w:r>
          </w:p>
        </w:tc>
        <w:tc>
          <w:tcPr>
            <w:tcW w:w="950" w:type="dxa"/>
            <w:noWrap/>
            <w:hideMark/>
          </w:tcPr>
          <w:p w14:paraId="08663008"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26.19</w:t>
            </w:r>
          </w:p>
        </w:tc>
        <w:tc>
          <w:tcPr>
            <w:tcW w:w="950" w:type="dxa"/>
            <w:noWrap/>
            <w:hideMark/>
          </w:tcPr>
          <w:p w14:paraId="534D6AD6"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58931097"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4C88A5F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roofErr w:type="spellStart"/>
            <w:r w:rsidRPr="00D27763">
              <w:rPr>
                <w:rFonts w:ascii="Times New Roman" w:eastAsia="Times New Roman" w:hAnsi="Times New Roman" w:cs="Times New Roman"/>
                <w:b w:val="0"/>
                <w:bCs w:val="0"/>
                <w:color w:val="auto"/>
                <w:kern w:val="0"/>
                <w14:ligatures w14:val="none"/>
              </w:rPr>
              <w:t>Therapy_Readiness</w:t>
            </w:r>
            <w:proofErr w:type="spellEnd"/>
          </w:p>
        </w:tc>
        <w:tc>
          <w:tcPr>
            <w:tcW w:w="2340" w:type="dxa"/>
            <w:noWrap/>
            <w:hideMark/>
          </w:tcPr>
          <w:p w14:paraId="315402D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7EFEEE70"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2565.87</w:t>
            </w:r>
          </w:p>
        </w:tc>
        <w:tc>
          <w:tcPr>
            <w:tcW w:w="950" w:type="dxa"/>
            <w:noWrap/>
            <w:hideMark/>
          </w:tcPr>
          <w:p w14:paraId="150E3F31"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w:t>
            </w:r>
          </w:p>
        </w:tc>
        <w:tc>
          <w:tcPr>
            <w:tcW w:w="985" w:type="dxa"/>
            <w:noWrap/>
            <w:hideMark/>
          </w:tcPr>
          <w:p w14:paraId="5E9B020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2565.87</w:t>
            </w:r>
          </w:p>
        </w:tc>
        <w:tc>
          <w:tcPr>
            <w:tcW w:w="950" w:type="dxa"/>
            <w:noWrap/>
            <w:hideMark/>
          </w:tcPr>
          <w:p w14:paraId="7BAAC95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26.55</w:t>
            </w:r>
          </w:p>
        </w:tc>
        <w:tc>
          <w:tcPr>
            <w:tcW w:w="950" w:type="dxa"/>
            <w:noWrap/>
            <w:hideMark/>
          </w:tcPr>
          <w:p w14:paraId="61FA40C1"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50E5BA0A"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1CF060F3"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4CC419E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1A23762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182.89</w:t>
            </w:r>
          </w:p>
        </w:tc>
        <w:tc>
          <w:tcPr>
            <w:tcW w:w="950" w:type="dxa"/>
            <w:noWrap/>
            <w:hideMark/>
          </w:tcPr>
          <w:p w14:paraId="5D78CD4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w:t>
            </w:r>
          </w:p>
        </w:tc>
        <w:tc>
          <w:tcPr>
            <w:tcW w:w="985" w:type="dxa"/>
            <w:noWrap/>
            <w:hideMark/>
          </w:tcPr>
          <w:p w14:paraId="7E68C49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182.89</w:t>
            </w:r>
          </w:p>
        </w:tc>
        <w:tc>
          <w:tcPr>
            <w:tcW w:w="950" w:type="dxa"/>
            <w:noWrap/>
            <w:hideMark/>
          </w:tcPr>
          <w:p w14:paraId="144B730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9.01</w:t>
            </w:r>
          </w:p>
        </w:tc>
        <w:tc>
          <w:tcPr>
            <w:tcW w:w="950" w:type="dxa"/>
            <w:noWrap/>
            <w:hideMark/>
          </w:tcPr>
          <w:p w14:paraId="2D87E19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0.01</w:t>
            </w:r>
          </w:p>
        </w:tc>
      </w:tr>
      <w:tr w:rsidR="00D27763" w:rsidRPr="00D27763" w14:paraId="6A13C7FB"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181EF23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roofErr w:type="spellStart"/>
            <w:r w:rsidRPr="00D27763">
              <w:rPr>
                <w:rFonts w:ascii="Times New Roman" w:eastAsia="Times New Roman" w:hAnsi="Times New Roman" w:cs="Times New Roman"/>
                <w:b w:val="0"/>
                <w:bCs w:val="0"/>
                <w:color w:val="auto"/>
                <w:kern w:val="0"/>
                <w14:ligatures w14:val="none"/>
              </w:rPr>
              <w:t>Education_Level</w:t>
            </w:r>
            <w:proofErr w:type="spellEnd"/>
          </w:p>
        </w:tc>
        <w:tc>
          <w:tcPr>
            <w:tcW w:w="2340" w:type="dxa"/>
            <w:noWrap/>
            <w:hideMark/>
          </w:tcPr>
          <w:p w14:paraId="763F06F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6AFBFE0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573.86</w:t>
            </w:r>
          </w:p>
        </w:tc>
        <w:tc>
          <w:tcPr>
            <w:tcW w:w="950" w:type="dxa"/>
            <w:noWrap/>
            <w:hideMark/>
          </w:tcPr>
          <w:p w14:paraId="604D8F4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w:t>
            </w:r>
          </w:p>
        </w:tc>
        <w:tc>
          <w:tcPr>
            <w:tcW w:w="985" w:type="dxa"/>
            <w:noWrap/>
            <w:hideMark/>
          </w:tcPr>
          <w:p w14:paraId="1A7ED2A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114.77</w:t>
            </w:r>
          </w:p>
        </w:tc>
        <w:tc>
          <w:tcPr>
            <w:tcW w:w="950" w:type="dxa"/>
            <w:noWrap/>
            <w:hideMark/>
          </w:tcPr>
          <w:p w14:paraId="0E639F5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1.19</w:t>
            </w:r>
          </w:p>
        </w:tc>
        <w:tc>
          <w:tcPr>
            <w:tcW w:w="950" w:type="dxa"/>
            <w:noWrap/>
            <w:hideMark/>
          </w:tcPr>
          <w:p w14:paraId="1EE59F0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0.34</w:t>
            </w:r>
          </w:p>
        </w:tc>
      </w:tr>
      <w:tr w:rsidR="00D27763" w:rsidRPr="00D27763" w14:paraId="27C97BC1"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13EBD79B"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59BB0C9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77DF7218"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243.14</w:t>
            </w:r>
          </w:p>
        </w:tc>
        <w:tc>
          <w:tcPr>
            <w:tcW w:w="950" w:type="dxa"/>
            <w:noWrap/>
            <w:hideMark/>
          </w:tcPr>
          <w:p w14:paraId="5228F01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w:t>
            </w:r>
          </w:p>
        </w:tc>
        <w:tc>
          <w:tcPr>
            <w:tcW w:w="985" w:type="dxa"/>
            <w:noWrap/>
            <w:hideMark/>
          </w:tcPr>
          <w:p w14:paraId="079069D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48.63</w:t>
            </w:r>
          </w:p>
        </w:tc>
        <w:tc>
          <w:tcPr>
            <w:tcW w:w="950" w:type="dxa"/>
            <w:noWrap/>
            <w:hideMark/>
          </w:tcPr>
          <w:p w14:paraId="4A3A419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2.40</w:t>
            </w:r>
          </w:p>
        </w:tc>
        <w:tc>
          <w:tcPr>
            <w:tcW w:w="950" w:type="dxa"/>
            <w:noWrap/>
            <w:hideMark/>
          </w:tcPr>
          <w:p w14:paraId="37F40751"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0.06</w:t>
            </w:r>
          </w:p>
        </w:tc>
      </w:tr>
      <w:tr w:rsidR="00D27763" w:rsidRPr="00D27763" w14:paraId="4D3A4C22"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779D5FF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Error</w:t>
            </w:r>
          </w:p>
        </w:tc>
        <w:tc>
          <w:tcPr>
            <w:tcW w:w="2340" w:type="dxa"/>
            <w:noWrap/>
            <w:hideMark/>
          </w:tcPr>
          <w:p w14:paraId="6B77AA85"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68D5B337"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2705.88</w:t>
            </w:r>
          </w:p>
        </w:tc>
        <w:tc>
          <w:tcPr>
            <w:tcW w:w="950" w:type="dxa"/>
            <w:noWrap/>
            <w:hideMark/>
          </w:tcPr>
          <w:p w14:paraId="69492B68"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28</w:t>
            </w:r>
          </w:p>
        </w:tc>
        <w:tc>
          <w:tcPr>
            <w:tcW w:w="985" w:type="dxa"/>
            <w:noWrap/>
            <w:hideMark/>
          </w:tcPr>
          <w:p w14:paraId="37131A3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96.64</w:t>
            </w:r>
          </w:p>
        </w:tc>
        <w:tc>
          <w:tcPr>
            <w:tcW w:w="950" w:type="dxa"/>
            <w:noWrap/>
            <w:hideMark/>
          </w:tcPr>
          <w:p w14:paraId="72E24763"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6DD987C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3ECD4DCD"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50879DC6"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7DBCA49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4902679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568.38</w:t>
            </w:r>
          </w:p>
        </w:tc>
        <w:tc>
          <w:tcPr>
            <w:tcW w:w="950" w:type="dxa"/>
            <w:noWrap/>
            <w:hideMark/>
          </w:tcPr>
          <w:p w14:paraId="7C4D74C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28</w:t>
            </w:r>
          </w:p>
        </w:tc>
        <w:tc>
          <w:tcPr>
            <w:tcW w:w="985" w:type="dxa"/>
            <w:noWrap/>
            <w:hideMark/>
          </w:tcPr>
          <w:p w14:paraId="4286F853"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20.30</w:t>
            </w:r>
          </w:p>
        </w:tc>
        <w:tc>
          <w:tcPr>
            <w:tcW w:w="950" w:type="dxa"/>
            <w:noWrap/>
            <w:hideMark/>
          </w:tcPr>
          <w:p w14:paraId="4EF15AC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1C352B5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6B373593"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652E821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lastRenderedPageBreak/>
              <w:t>Total</w:t>
            </w:r>
          </w:p>
        </w:tc>
        <w:tc>
          <w:tcPr>
            <w:tcW w:w="2340" w:type="dxa"/>
            <w:noWrap/>
            <w:hideMark/>
          </w:tcPr>
          <w:p w14:paraId="4441BDA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29151E23"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45470.00</w:t>
            </w:r>
          </w:p>
        </w:tc>
        <w:tc>
          <w:tcPr>
            <w:tcW w:w="950" w:type="dxa"/>
            <w:noWrap/>
            <w:hideMark/>
          </w:tcPr>
          <w:p w14:paraId="2A31EB3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35</w:t>
            </w:r>
          </w:p>
        </w:tc>
        <w:tc>
          <w:tcPr>
            <w:tcW w:w="985" w:type="dxa"/>
            <w:noWrap/>
            <w:hideMark/>
          </w:tcPr>
          <w:p w14:paraId="5819C09F"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6EFF8893"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5C27500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48F8E31E"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400F385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22F1703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2369FB0B"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6539.00</w:t>
            </w:r>
          </w:p>
        </w:tc>
        <w:tc>
          <w:tcPr>
            <w:tcW w:w="950" w:type="dxa"/>
            <w:noWrap/>
            <w:hideMark/>
          </w:tcPr>
          <w:p w14:paraId="33D0966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35</w:t>
            </w:r>
          </w:p>
        </w:tc>
        <w:tc>
          <w:tcPr>
            <w:tcW w:w="985" w:type="dxa"/>
            <w:noWrap/>
            <w:hideMark/>
          </w:tcPr>
          <w:p w14:paraId="64270393"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47C0F88A"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510BB3A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4A09714B"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0F2DC5A0"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Corrected Total</w:t>
            </w:r>
          </w:p>
        </w:tc>
        <w:tc>
          <w:tcPr>
            <w:tcW w:w="2340" w:type="dxa"/>
            <w:noWrap/>
            <w:hideMark/>
          </w:tcPr>
          <w:p w14:paraId="6A0348CA"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1B0C5A08"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6224.74</w:t>
            </w:r>
          </w:p>
        </w:tc>
        <w:tc>
          <w:tcPr>
            <w:tcW w:w="950" w:type="dxa"/>
            <w:noWrap/>
            <w:hideMark/>
          </w:tcPr>
          <w:p w14:paraId="43E6A6E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34</w:t>
            </w:r>
          </w:p>
        </w:tc>
        <w:tc>
          <w:tcPr>
            <w:tcW w:w="985" w:type="dxa"/>
            <w:noWrap/>
            <w:hideMark/>
          </w:tcPr>
          <w:p w14:paraId="029E6030"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10DCCA9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01558CD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7E58B394"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674C2BE0" w14:textId="77777777" w:rsidR="0024583D" w:rsidRPr="00D27763" w:rsidRDefault="0024583D" w:rsidP="00D27763">
            <w:pPr>
              <w:contextualSpacing/>
              <w:rPr>
                <w:rFonts w:ascii="Times New Roman" w:eastAsia="Times New Roman" w:hAnsi="Times New Roman" w:cs="Times New Roman"/>
                <w:color w:val="auto"/>
                <w:kern w:val="0"/>
                <w14:ligatures w14:val="none"/>
              </w:rPr>
            </w:pPr>
          </w:p>
        </w:tc>
        <w:tc>
          <w:tcPr>
            <w:tcW w:w="2340" w:type="dxa"/>
            <w:noWrap/>
            <w:hideMark/>
          </w:tcPr>
          <w:p w14:paraId="703C2FA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4FFDF0FD"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1132.57</w:t>
            </w:r>
          </w:p>
        </w:tc>
        <w:tc>
          <w:tcPr>
            <w:tcW w:w="950" w:type="dxa"/>
            <w:noWrap/>
            <w:hideMark/>
          </w:tcPr>
          <w:p w14:paraId="5C12FE8A"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34</w:t>
            </w:r>
          </w:p>
        </w:tc>
        <w:tc>
          <w:tcPr>
            <w:tcW w:w="985" w:type="dxa"/>
            <w:noWrap/>
            <w:hideMark/>
          </w:tcPr>
          <w:p w14:paraId="5FBBCBCC"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42863EE1"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33271B8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bl>
    <w:p w14:paraId="2BEE4049"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a. R Squared = .565 (Adjusted R Squared = .472)</w:t>
      </w:r>
    </w:p>
    <w:p w14:paraId="6E24EC62"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b. R Squared = .498 (Adjusted R Squared = .391)</w:t>
      </w:r>
    </w:p>
    <w:p w14:paraId="198D70D4" w14:textId="3FB06AFA" w:rsidR="0024583D" w:rsidRPr="00D27763" w:rsidRDefault="0024583D"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tests between subject’s effects corrected models show significance for both Depersonalization (DP) and Emotional Exhaustion (EE). The type II sum of squares for EE and DP is 3518.87 and 564.19</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respectively. The</w:t>
      </w:r>
      <w:r w:rsidR="00CD5C7C" w:rsidRPr="00D27763">
        <w:rPr>
          <w:rFonts w:ascii="Times New Roman" w:hAnsi="Times New Roman" w:cs="Times New Roman"/>
          <w:kern w:val="0"/>
          <w:sz w:val="24"/>
          <w:szCs w:val="24"/>
        </w:rPr>
        <w:t>ir</w:t>
      </w:r>
      <w:r w:rsidRPr="00D27763">
        <w:rPr>
          <w:rFonts w:ascii="Times New Roman" w:hAnsi="Times New Roman" w:cs="Times New Roman"/>
          <w:kern w:val="0"/>
          <w:sz w:val="24"/>
          <w:szCs w:val="24"/>
        </w:rPr>
        <w:t xml:space="preserve"> correspondence f- statistics and p</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value are 6.07 (p=.00) for EE and 4.64 (p=.00) for DP. </w:t>
      </w:r>
    </w:p>
    <w:p w14:paraId="622E26FE" w14:textId="2A9DEFF0" w:rsidR="0024583D" w:rsidRPr="00D27763" w:rsidRDefault="0024583D"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Therefore, the results support the hypothesis showing that individuals with low training or education and low therapy readiness among substance use disorder counselors report higher burnout scores. This is shown by the results of the ANOVA intercept, education level, and therapy readiness factors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indicating their significant effect on burnout scores among the SUDCs.</w:t>
      </w:r>
    </w:p>
    <w:p w14:paraId="1688B20F" w14:textId="1FEB2D6D" w:rsidR="00D27763" w:rsidRPr="00D27763" w:rsidRDefault="00D27763"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Pr="00D27763">
        <w:rPr>
          <w:rFonts w:ascii="Times New Roman" w:hAnsi="Times New Roman" w:cs="Times New Roman"/>
          <w:b/>
          <w:bCs/>
          <w:i w:val="0"/>
          <w:iCs w:val="0"/>
          <w:noProof/>
          <w:color w:val="auto"/>
          <w:sz w:val="24"/>
          <w:szCs w:val="24"/>
        </w:rPr>
        <w:t>13</w:t>
      </w:r>
      <w:r w:rsidRPr="00D27763">
        <w:rPr>
          <w:rFonts w:ascii="Times New Roman" w:hAnsi="Times New Roman" w:cs="Times New Roman"/>
          <w:b/>
          <w:bCs/>
          <w:i w:val="0"/>
          <w:iCs w:val="0"/>
          <w:color w:val="auto"/>
          <w:sz w:val="24"/>
          <w:szCs w:val="24"/>
        </w:rPr>
        <w:fldChar w:fldCharType="end"/>
      </w:r>
    </w:p>
    <w:p w14:paraId="0334E852" w14:textId="0DD3EF1C" w:rsidR="00370543" w:rsidRPr="00D27763" w:rsidRDefault="00D27763" w:rsidP="00D27763">
      <w:pPr>
        <w:autoSpaceDE w:val="0"/>
        <w:autoSpaceDN w:val="0"/>
        <w:adjustRightInd w:val="0"/>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Levene’s test</w:t>
      </w:r>
    </w:p>
    <w:tbl>
      <w:tblPr>
        <w:tblStyle w:val="TableGrid"/>
        <w:tblW w:w="6210" w:type="dxa"/>
        <w:tblLook w:val="04A0" w:firstRow="1" w:lastRow="0" w:firstColumn="1" w:lastColumn="0" w:noHBand="0" w:noVBand="1"/>
      </w:tblPr>
      <w:tblGrid>
        <w:gridCol w:w="2790"/>
        <w:gridCol w:w="711"/>
        <w:gridCol w:w="960"/>
        <w:gridCol w:w="960"/>
        <w:gridCol w:w="960"/>
      </w:tblGrid>
      <w:tr w:rsidR="00D27763" w:rsidRPr="00D27763" w14:paraId="0DCF924E" w14:textId="77777777" w:rsidTr="00D27763">
        <w:trPr>
          <w:cnfStyle w:val="100000000000" w:firstRow="1" w:lastRow="0" w:firstColumn="0" w:lastColumn="0" w:oddVBand="0" w:evenVBand="0" w:oddHBand="0" w:evenHBand="0" w:firstRowFirstColumn="0" w:firstRowLastColumn="0" w:lastRowFirstColumn="0" w:lastRowLastColumn="0"/>
          <w:trHeight w:val="300"/>
        </w:trPr>
        <w:tc>
          <w:tcPr>
            <w:tcW w:w="2790" w:type="dxa"/>
            <w:noWrap/>
            <w:hideMark/>
          </w:tcPr>
          <w:p w14:paraId="2A3C9134" w14:textId="77777777" w:rsidR="00D27763" w:rsidRPr="00D27763" w:rsidRDefault="00D27763" w:rsidP="00D27763">
            <w:pPr>
              <w:contextualSpacing/>
              <w:rPr>
                <w:rFonts w:ascii="Times New Roman" w:eastAsia="Times New Roman" w:hAnsi="Times New Roman" w:cs="Times New Roman"/>
                <w:kern w:val="0"/>
                <w14:ligatures w14:val="none"/>
              </w:rPr>
            </w:pPr>
          </w:p>
        </w:tc>
        <w:tc>
          <w:tcPr>
            <w:tcW w:w="540" w:type="dxa"/>
            <w:noWrap/>
            <w:hideMark/>
          </w:tcPr>
          <w:p w14:paraId="709B4357" w14:textId="77777777" w:rsidR="00D27763" w:rsidRPr="00D27763" w:rsidRDefault="00D27763"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960" w:type="dxa"/>
            <w:noWrap/>
            <w:hideMark/>
          </w:tcPr>
          <w:p w14:paraId="0F735D70" w14:textId="77777777" w:rsidR="00D27763" w:rsidRPr="00D27763" w:rsidRDefault="00D27763"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df1</w:t>
            </w:r>
          </w:p>
        </w:tc>
        <w:tc>
          <w:tcPr>
            <w:tcW w:w="960" w:type="dxa"/>
            <w:noWrap/>
            <w:hideMark/>
          </w:tcPr>
          <w:p w14:paraId="57D45CD7" w14:textId="77777777" w:rsidR="00D27763" w:rsidRPr="00D27763" w:rsidRDefault="00D27763"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df2</w:t>
            </w:r>
          </w:p>
        </w:tc>
        <w:tc>
          <w:tcPr>
            <w:tcW w:w="960" w:type="dxa"/>
            <w:noWrap/>
            <w:hideMark/>
          </w:tcPr>
          <w:p w14:paraId="08FA8511" w14:textId="77777777" w:rsidR="00D27763" w:rsidRPr="00D27763" w:rsidRDefault="00D27763"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7C77AC27" w14:textId="77777777" w:rsidTr="00D27763">
        <w:trPr>
          <w:trHeight w:val="315"/>
        </w:trPr>
        <w:tc>
          <w:tcPr>
            <w:tcW w:w="2790" w:type="dxa"/>
            <w:noWrap/>
            <w:hideMark/>
          </w:tcPr>
          <w:p w14:paraId="6F2C657E" w14:textId="77777777" w:rsidR="00D27763" w:rsidRPr="00D27763" w:rsidRDefault="00D27763"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540" w:type="dxa"/>
            <w:noWrap/>
            <w:hideMark/>
          </w:tcPr>
          <w:p w14:paraId="153E8498"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0.748</w:t>
            </w:r>
          </w:p>
        </w:tc>
        <w:tc>
          <w:tcPr>
            <w:tcW w:w="960" w:type="dxa"/>
            <w:noWrap/>
            <w:hideMark/>
          </w:tcPr>
          <w:p w14:paraId="1A716B66"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960" w:type="dxa"/>
            <w:noWrap/>
            <w:hideMark/>
          </w:tcPr>
          <w:p w14:paraId="0C31FA08"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w:t>
            </w:r>
          </w:p>
        </w:tc>
        <w:tc>
          <w:tcPr>
            <w:tcW w:w="960" w:type="dxa"/>
            <w:noWrap/>
            <w:hideMark/>
          </w:tcPr>
          <w:p w14:paraId="7451AD71"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0.594</w:t>
            </w:r>
          </w:p>
        </w:tc>
      </w:tr>
      <w:tr w:rsidR="00D27763" w:rsidRPr="00D27763" w14:paraId="373AC40B" w14:textId="77777777" w:rsidTr="00D27763">
        <w:trPr>
          <w:trHeight w:val="300"/>
        </w:trPr>
        <w:tc>
          <w:tcPr>
            <w:tcW w:w="2790" w:type="dxa"/>
            <w:noWrap/>
            <w:hideMark/>
          </w:tcPr>
          <w:p w14:paraId="161447C9" w14:textId="77777777" w:rsidR="00D27763" w:rsidRPr="00D27763" w:rsidRDefault="00D27763"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540" w:type="dxa"/>
            <w:noWrap/>
            <w:hideMark/>
          </w:tcPr>
          <w:p w14:paraId="2312A7FD"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1.57</w:t>
            </w:r>
          </w:p>
        </w:tc>
        <w:tc>
          <w:tcPr>
            <w:tcW w:w="960" w:type="dxa"/>
            <w:noWrap/>
            <w:hideMark/>
          </w:tcPr>
          <w:p w14:paraId="1DC350B5"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960" w:type="dxa"/>
            <w:noWrap/>
            <w:hideMark/>
          </w:tcPr>
          <w:p w14:paraId="68FBE148"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w:t>
            </w:r>
          </w:p>
        </w:tc>
        <w:tc>
          <w:tcPr>
            <w:tcW w:w="960" w:type="dxa"/>
            <w:noWrap/>
            <w:hideMark/>
          </w:tcPr>
          <w:p w14:paraId="21FE6378"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0.2</w:t>
            </w:r>
          </w:p>
        </w:tc>
      </w:tr>
    </w:tbl>
    <w:p w14:paraId="680A531C" w14:textId="3E1A92B1" w:rsidR="00961FE3" w:rsidRPr="005567F9" w:rsidRDefault="00961FE3"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The Levene’s test assessed the equality of error of variances for the dependent variable emotional exhaustion and depersonalization across groups defined by education level and therapy readiness score across groups of education levels. The test revealed </w:t>
      </w:r>
      <w:r w:rsidR="00D27763" w:rsidRPr="00D27763">
        <w:rPr>
          <w:rFonts w:ascii="Times New Roman" w:hAnsi="Times New Roman" w:cs="Times New Roman"/>
          <w:kern w:val="0"/>
          <w:sz w:val="24"/>
          <w:szCs w:val="24"/>
        </w:rPr>
        <w:t>that there was no significant differences in error variances for emotional exhaustion</w:t>
      </w:r>
      <w:r w:rsidRPr="00D27763">
        <w:rPr>
          <w:rFonts w:ascii="Times New Roman" w:hAnsi="Times New Roman" w:cs="Times New Roman"/>
          <w:kern w:val="0"/>
          <w:sz w:val="24"/>
          <w:szCs w:val="24"/>
        </w:rPr>
        <w:t xml:space="preserve">, </w:t>
      </w:r>
      <w:proofErr w:type="gramStart"/>
      <w:r w:rsidRPr="00D27763">
        <w:rPr>
          <w:rFonts w:ascii="Times New Roman" w:hAnsi="Times New Roman" w:cs="Times New Roman"/>
          <w:kern w:val="0"/>
          <w:sz w:val="24"/>
          <w:szCs w:val="24"/>
        </w:rPr>
        <w:t>F(</w:t>
      </w:r>
      <w:proofErr w:type="gramEnd"/>
      <w:r w:rsidRPr="00D27763">
        <w:rPr>
          <w:rFonts w:ascii="Times New Roman" w:hAnsi="Times New Roman" w:cs="Times New Roman"/>
          <w:kern w:val="0"/>
          <w:sz w:val="24"/>
          <w:szCs w:val="24"/>
        </w:rPr>
        <w:t>5,</w:t>
      </w:r>
      <w:r w:rsidR="00D27763" w:rsidRPr="00D27763">
        <w:rPr>
          <w:rFonts w:ascii="Times New Roman" w:hAnsi="Times New Roman" w:cs="Times New Roman"/>
          <w:kern w:val="0"/>
          <w:sz w:val="24"/>
          <w:szCs w:val="24"/>
        </w:rPr>
        <w:t>29</w:t>
      </w:r>
      <w:r w:rsidRPr="00D27763">
        <w:rPr>
          <w:rFonts w:ascii="Times New Roman" w:hAnsi="Times New Roman" w:cs="Times New Roman"/>
          <w:kern w:val="0"/>
          <w:sz w:val="24"/>
          <w:szCs w:val="24"/>
        </w:rPr>
        <w:t>)=</w:t>
      </w:r>
      <w:r w:rsidR="00D27763" w:rsidRPr="00D27763">
        <w:rPr>
          <w:rFonts w:ascii="Times New Roman" w:hAnsi="Times New Roman" w:cs="Times New Roman"/>
          <w:kern w:val="0"/>
          <w:sz w:val="24"/>
          <w:szCs w:val="24"/>
        </w:rPr>
        <w:t>.75</w:t>
      </w:r>
      <w:r w:rsidRPr="00D27763">
        <w:rPr>
          <w:rFonts w:ascii="Times New Roman" w:hAnsi="Times New Roman" w:cs="Times New Roman"/>
          <w:kern w:val="0"/>
          <w:sz w:val="24"/>
          <w:szCs w:val="24"/>
        </w:rPr>
        <w:t>, p=.</w:t>
      </w:r>
      <w:r w:rsidR="00D27763" w:rsidRPr="00D27763">
        <w:rPr>
          <w:rFonts w:ascii="Times New Roman" w:hAnsi="Times New Roman" w:cs="Times New Roman"/>
          <w:kern w:val="0"/>
          <w:sz w:val="24"/>
          <w:szCs w:val="24"/>
        </w:rPr>
        <w:t>59 and depersonalization, (F5,29)= 1.57, p= .20.</w:t>
      </w:r>
    </w:p>
    <w:p w14:paraId="0E7917FE" w14:textId="77777777" w:rsidR="0024583D" w:rsidRPr="00D27763" w:rsidRDefault="0024583D" w:rsidP="00D27763">
      <w:pPr>
        <w:pStyle w:val="Heading2"/>
        <w:spacing w:before="0"/>
        <w:contextualSpacing/>
        <w:rPr>
          <w:rFonts w:cs="Times New Roman"/>
          <w:szCs w:val="24"/>
        </w:rPr>
      </w:pPr>
      <w:r w:rsidRPr="00D27763">
        <w:rPr>
          <w:rFonts w:cs="Times New Roman"/>
          <w:szCs w:val="24"/>
        </w:rPr>
        <w:lastRenderedPageBreak/>
        <w:t>Hypothesis 2</w:t>
      </w:r>
    </w:p>
    <w:p w14:paraId="569A3201" w14:textId="16B77535"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second hypothesis suggests a positive correlation between therapy readiness and education or training. Thus</w:t>
      </w:r>
      <w:r w:rsidR="00E30F49" w:rsidRPr="00D27763">
        <w:rPr>
          <w:rFonts w:ascii="Times New Roman" w:hAnsi="Times New Roman" w:cs="Times New Roman"/>
          <w:sz w:val="24"/>
          <w:szCs w:val="24"/>
        </w:rPr>
        <w:t>,</w:t>
      </w:r>
      <w:r w:rsidRPr="00D27763">
        <w:rPr>
          <w:rFonts w:ascii="Times New Roman" w:hAnsi="Times New Roman" w:cs="Times New Roman"/>
          <w:sz w:val="24"/>
          <w:szCs w:val="24"/>
        </w:rPr>
        <w:t xml:space="preserve"> to exam</w:t>
      </w:r>
      <w:r w:rsidR="00CD5C7C" w:rsidRPr="00D27763">
        <w:rPr>
          <w:rFonts w:ascii="Times New Roman" w:hAnsi="Times New Roman" w:cs="Times New Roman"/>
          <w:sz w:val="24"/>
          <w:szCs w:val="24"/>
        </w:rPr>
        <w:t>i</w:t>
      </w:r>
      <w:r w:rsidRPr="00D27763">
        <w:rPr>
          <w:rFonts w:ascii="Times New Roman" w:hAnsi="Times New Roman" w:cs="Times New Roman"/>
          <w:sz w:val="24"/>
          <w:szCs w:val="24"/>
        </w:rPr>
        <w:t>ne this relationship</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a two</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way </w:t>
      </w:r>
      <w:r w:rsidR="00CD5C7C" w:rsidRPr="00D27763">
        <w:rPr>
          <w:rFonts w:ascii="Times New Roman" w:hAnsi="Times New Roman" w:cs="Times New Roman"/>
          <w:sz w:val="24"/>
          <w:szCs w:val="24"/>
        </w:rPr>
        <w:t>ANOVA</w:t>
      </w:r>
      <w:r w:rsidRPr="00D27763">
        <w:rPr>
          <w:rFonts w:ascii="Times New Roman" w:hAnsi="Times New Roman" w:cs="Times New Roman"/>
          <w:sz w:val="24"/>
          <w:szCs w:val="24"/>
        </w:rPr>
        <w:t xml:space="preserve"> was conducted to assess the re</w:t>
      </w:r>
      <w:r w:rsidR="00CD5C7C" w:rsidRPr="00D27763">
        <w:rPr>
          <w:rFonts w:ascii="Times New Roman" w:hAnsi="Times New Roman" w:cs="Times New Roman"/>
          <w:sz w:val="24"/>
          <w:szCs w:val="24"/>
        </w:rPr>
        <w:t>lationshi</w:t>
      </w:r>
      <w:r w:rsidRPr="00D27763">
        <w:rPr>
          <w:rFonts w:ascii="Times New Roman" w:hAnsi="Times New Roman" w:cs="Times New Roman"/>
          <w:sz w:val="24"/>
          <w:szCs w:val="24"/>
        </w:rPr>
        <w:t xml:space="preserve">p among the variables. </w:t>
      </w:r>
      <w:r w:rsidR="00CD5C7C" w:rsidRPr="00D27763">
        <w:rPr>
          <w:rFonts w:ascii="Times New Roman" w:hAnsi="Times New Roman" w:cs="Times New Roman"/>
          <w:sz w:val="24"/>
          <w:szCs w:val="24"/>
        </w:rPr>
        <w:t>T</w:t>
      </w:r>
      <w:r w:rsidRPr="00D27763">
        <w:rPr>
          <w:rFonts w:ascii="Times New Roman" w:hAnsi="Times New Roman" w:cs="Times New Roman"/>
          <w:sz w:val="24"/>
          <w:szCs w:val="24"/>
        </w:rPr>
        <w:t xml:space="preserve">he test </w:t>
      </w:r>
      <w:r w:rsidR="00CD5C7C" w:rsidRPr="00D27763">
        <w:rPr>
          <w:rFonts w:ascii="Times New Roman" w:hAnsi="Times New Roman" w:cs="Times New Roman"/>
          <w:sz w:val="24"/>
          <w:szCs w:val="24"/>
        </w:rPr>
        <w:t>compares</w:t>
      </w:r>
      <w:r w:rsidRPr="00D27763">
        <w:rPr>
          <w:rFonts w:ascii="Times New Roman" w:hAnsi="Times New Roman" w:cs="Times New Roman"/>
          <w:sz w:val="24"/>
          <w:szCs w:val="24"/>
        </w:rPr>
        <w:t xml:space="preserve"> the means </w:t>
      </w:r>
      <w:r w:rsidR="00CD5C7C" w:rsidRPr="00D27763">
        <w:rPr>
          <w:rFonts w:ascii="Times New Roman" w:hAnsi="Times New Roman" w:cs="Times New Roman"/>
          <w:sz w:val="24"/>
          <w:szCs w:val="24"/>
        </w:rPr>
        <w:t>of the interaction effects at different levels of the variable</w:t>
      </w:r>
      <w:r w:rsidRPr="00D27763">
        <w:rPr>
          <w:rFonts w:ascii="Times New Roman" w:hAnsi="Times New Roman" w:cs="Times New Roman"/>
          <w:sz w:val="24"/>
          <w:szCs w:val="24"/>
        </w:rPr>
        <w:t>s using ANOVA.</w:t>
      </w:r>
    </w:p>
    <w:p w14:paraId="747D3C2F" w14:textId="36C1AD04" w:rsidR="0024583D" w:rsidRPr="00D27763" w:rsidRDefault="0024583D"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14</w:t>
      </w:r>
      <w:r w:rsidRPr="00D27763">
        <w:rPr>
          <w:rFonts w:ascii="Times New Roman" w:hAnsi="Times New Roman" w:cs="Times New Roman"/>
          <w:b/>
          <w:bCs/>
          <w:i w:val="0"/>
          <w:iCs w:val="0"/>
          <w:color w:val="auto"/>
          <w:sz w:val="24"/>
          <w:szCs w:val="24"/>
        </w:rPr>
        <w:fldChar w:fldCharType="end"/>
      </w:r>
    </w:p>
    <w:p w14:paraId="037ABF87" w14:textId="77777777" w:rsidR="0024583D" w:rsidRPr="00D27763" w:rsidRDefault="0024583D" w:rsidP="00D27763">
      <w:pPr>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Tests of Between-Subjects Effects</w:t>
      </w:r>
    </w:p>
    <w:tbl>
      <w:tblPr>
        <w:tblStyle w:val="TableGrid"/>
        <w:tblW w:w="7425" w:type="dxa"/>
        <w:tblLook w:val="04A0" w:firstRow="1" w:lastRow="0" w:firstColumn="1" w:lastColumn="0" w:noHBand="0" w:noVBand="1"/>
      </w:tblPr>
      <w:tblGrid>
        <w:gridCol w:w="2268"/>
        <w:gridCol w:w="1620"/>
        <w:gridCol w:w="524"/>
        <w:gridCol w:w="1053"/>
        <w:gridCol w:w="980"/>
        <w:gridCol w:w="980"/>
      </w:tblGrid>
      <w:tr w:rsidR="00D27763" w:rsidRPr="00D27763" w14:paraId="11B31EEB" w14:textId="77777777" w:rsidTr="001454F4">
        <w:trPr>
          <w:cnfStyle w:val="100000000000" w:firstRow="1" w:lastRow="0" w:firstColumn="0" w:lastColumn="0" w:oddVBand="0" w:evenVBand="0" w:oddHBand="0" w:evenHBand="0" w:firstRowFirstColumn="0" w:firstRowLastColumn="0" w:lastRowFirstColumn="0" w:lastRowLastColumn="0"/>
          <w:trHeight w:val="300"/>
        </w:trPr>
        <w:tc>
          <w:tcPr>
            <w:tcW w:w="2268" w:type="dxa"/>
            <w:noWrap/>
            <w:hideMark/>
          </w:tcPr>
          <w:p w14:paraId="1712599D"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Source</w:t>
            </w:r>
          </w:p>
        </w:tc>
        <w:tc>
          <w:tcPr>
            <w:tcW w:w="1620" w:type="dxa"/>
            <w:noWrap/>
            <w:hideMark/>
          </w:tcPr>
          <w:p w14:paraId="36049F0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Type III Sum of Squares</w:t>
            </w:r>
          </w:p>
        </w:tc>
        <w:tc>
          <w:tcPr>
            <w:tcW w:w="524" w:type="dxa"/>
            <w:noWrap/>
            <w:hideMark/>
          </w:tcPr>
          <w:p w14:paraId="6A556B7D" w14:textId="77777777" w:rsidR="0024583D" w:rsidRPr="00D27763" w:rsidRDefault="0024583D" w:rsidP="00D27763">
            <w:pPr>
              <w:contextualSpacing/>
              <w:jc w:val="right"/>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df</w:t>
            </w:r>
            <w:proofErr w:type="spellEnd"/>
          </w:p>
        </w:tc>
        <w:tc>
          <w:tcPr>
            <w:tcW w:w="1053" w:type="dxa"/>
            <w:noWrap/>
            <w:hideMark/>
          </w:tcPr>
          <w:p w14:paraId="6A09911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Mean Square</w:t>
            </w:r>
          </w:p>
        </w:tc>
        <w:tc>
          <w:tcPr>
            <w:tcW w:w="980" w:type="dxa"/>
            <w:noWrap/>
            <w:hideMark/>
          </w:tcPr>
          <w:p w14:paraId="0C103B2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980" w:type="dxa"/>
            <w:noWrap/>
            <w:hideMark/>
          </w:tcPr>
          <w:p w14:paraId="65B9530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0E159474" w14:textId="77777777" w:rsidTr="001454F4">
        <w:trPr>
          <w:trHeight w:val="300"/>
        </w:trPr>
        <w:tc>
          <w:tcPr>
            <w:tcW w:w="2268" w:type="dxa"/>
            <w:noWrap/>
            <w:hideMark/>
          </w:tcPr>
          <w:p w14:paraId="1FB5DC03"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Corrected Model</w:t>
            </w:r>
          </w:p>
        </w:tc>
        <w:tc>
          <w:tcPr>
            <w:tcW w:w="1620" w:type="dxa"/>
            <w:noWrap/>
            <w:hideMark/>
          </w:tcPr>
          <w:p w14:paraId="1EC6333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420.66a</w:t>
            </w:r>
          </w:p>
        </w:tc>
        <w:tc>
          <w:tcPr>
            <w:tcW w:w="524" w:type="dxa"/>
            <w:noWrap/>
            <w:hideMark/>
          </w:tcPr>
          <w:p w14:paraId="34A85DF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1053" w:type="dxa"/>
            <w:noWrap/>
            <w:hideMark/>
          </w:tcPr>
          <w:p w14:paraId="3A29860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84.13</w:t>
            </w:r>
          </w:p>
        </w:tc>
        <w:tc>
          <w:tcPr>
            <w:tcW w:w="980" w:type="dxa"/>
            <w:noWrap/>
            <w:hideMark/>
          </w:tcPr>
          <w:p w14:paraId="660878D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0.75</w:t>
            </w:r>
          </w:p>
        </w:tc>
        <w:tc>
          <w:tcPr>
            <w:tcW w:w="980" w:type="dxa"/>
            <w:noWrap/>
            <w:hideMark/>
          </w:tcPr>
          <w:p w14:paraId="6E109AF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0.59</w:t>
            </w:r>
          </w:p>
        </w:tc>
      </w:tr>
      <w:tr w:rsidR="00D27763" w:rsidRPr="00D27763" w14:paraId="13E65CF9" w14:textId="77777777" w:rsidTr="001454F4">
        <w:trPr>
          <w:trHeight w:val="300"/>
        </w:trPr>
        <w:tc>
          <w:tcPr>
            <w:tcW w:w="2268" w:type="dxa"/>
            <w:noWrap/>
            <w:hideMark/>
          </w:tcPr>
          <w:p w14:paraId="6CECEBE5"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Intercept</w:t>
            </w:r>
          </w:p>
        </w:tc>
        <w:tc>
          <w:tcPr>
            <w:tcW w:w="1620" w:type="dxa"/>
            <w:noWrap/>
            <w:hideMark/>
          </w:tcPr>
          <w:p w14:paraId="5822B48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88761.81</w:t>
            </w:r>
          </w:p>
        </w:tc>
        <w:tc>
          <w:tcPr>
            <w:tcW w:w="524" w:type="dxa"/>
            <w:noWrap/>
            <w:hideMark/>
          </w:tcPr>
          <w:p w14:paraId="4673FD66" w14:textId="56EFDCE1"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w:t>
            </w:r>
          </w:p>
        </w:tc>
        <w:tc>
          <w:tcPr>
            <w:tcW w:w="1053" w:type="dxa"/>
            <w:noWrap/>
            <w:hideMark/>
          </w:tcPr>
          <w:p w14:paraId="6ACD1CE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88761.81</w:t>
            </w:r>
          </w:p>
        </w:tc>
        <w:tc>
          <w:tcPr>
            <w:tcW w:w="980" w:type="dxa"/>
            <w:noWrap/>
            <w:hideMark/>
          </w:tcPr>
          <w:p w14:paraId="59DAA48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793.16</w:t>
            </w:r>
          </w:p>
        </w:tc>
        <w:tc>
          <w:tcPr>
            <w:tcW w:w="980" w:type="dxa"/>
            <w:noWrap/>
            <w:hideMark/>
          </w:tcPr>
          <w:p w14:paraId="33E5D9E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0.00</w:t>
            </w:r>
          </w:p>
        </w:tc>
      </w:tr>
      <w:tr w:rsidR="00D27763" w:rsidRPr="00D27763" w14:paraId="6AE45CF4" w14:textId="77777777" w:rsidTr="001454F4">
        <w:trPr>
          <w:trHeight w:val="300"/>
        </w:trPr>
        <w:tc>
          <w:tcPr>
            <w:tcW w:w="2268" w:type="dxa"/>
            <w:noWrap/>
            <w:hideMark/>
          </w:tcPr>
          <w:p w14:paraId="07898A50"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Education_Level</w:t>
            </w:r>
            <w:proofErr w:type="spellEnd"/>
          </w:p>
        </w:tc>
        <w:tc>
          <w:tcPr>
            <w:tcW w:w="1620" w:type="dxa"/>
            <w:noWrap/>
            <w:hideMark/>
          </w:tcPr>
          <w:p w14:paraId="428BC7F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420.66</w:t>
            </w:r>
          </w:p>
        </w:tc>
        <w:tc>
          <w:tcPr>
            <w:tcW w:w="524" w:type="dxa"/>
            <w:noWrap/>
            <w:hideMark/>
          </w:tcPr>
          <w:p w14:paraId="07837C0B" w14:textId="65DF02CB"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1053" w:type="dxa"/>
            <w:noWrap/>
            <w:hideMark/>
          </w:tcPr>
          <w:p w14:paraId="5A3A6AA4"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84.13</w:t>
            </w:r>
          </w:p>
        </w:tc>
        <w:tc>
          <w:tcPr>
            <w:tcW w:w="980" w:type="dxa"/>
            <w:noWrap/>
            <w:hideMark/>
          </w:tcPr>
          <w:p w14:paraId="0E19FBB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0.75</w:t>
            </w:r>
          </w:p>
        </w:tc>
        <w:tc>
          <w:tcPr>
            <w:tcW w:w="980" w:type="dxa"/>
            <w:noWrap/>
            <w:hideMark/>
          </w:tcPr>
          <w:p w14:paraId="15DA185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0.59</w:t>
            </w:r>
          </w:p>
        </w:tc>
      </w:tr>
      <w:tr w:rsidR="00D27763" w:rsidRPr="00D27763" w14:paraId="2330625F" w14:textId="77777777" w:rsidTr="001454F4">
        <w:trPr>
          <w:trHeight w:val="300"/>
        </w:trPr>
        <w:tc>
          <w:tcPr>
            <w:tcW w:w="2268" w:type="dxa"/>
            <w:noWrap/>
            <w:hideMark/>
          </w:tcPr>
          <w:p w14:paraId="55CEE1F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Error</w:t>
            </w:r>
          </w:p>
        </w:tc>
        <w:tc>
          <w:tcPr>
            <w:tcW w:w="1620" w:type="dxa"/>
            <w:noWrap/>
            <w:hideMark/>
          </w:tcPr>
          <w:p w14:paraId="7CBECA9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3357.29</w:t>
            </w:r>
          </w:p>
        </w:tc>
        <w:tc>
          <w:tcPr>
            <w:tcW w:w="524" w:type="dxa"/>
            <w:noWrap/>
            <w:hideMark/>
          </w:tcPr>
          <w:p w14:paraId="3E6E0BB8" w14:textId="49B212B1"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30</w:t>
            </w:r>
          </w:p>
        </w:tc>
        <w:tc>
          <w:tcPr>
            <w:tcW w:w="1053" w:type="dxa"/>
            <w:noWrap/>
            <w:hideMark/>
          </w:tcPr>
          <w:p w14:paraId="1EC4732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111.91</w:t>
            </w:r>
          </w:p>
        </w:tc>
        <w:tc>
          <w:tcPr>
            <w:tcW w:w="980" w:type="dxa"/>
            <w:noWrap/>
            <w:hideMark/>
          </w:tcPr>
          <w:p w14:paraId="71835D50"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980" w:type="dxa"/>
            <w:noWrap/>
            <w:hideMark/>
          </w:tcPr>
          <w:p w14:paraId="579FA957"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1809A4A2" w14:textId="77777777" w:rsidTr="001454F4">
        <w:trPr>
          <w:trHeight w:val="300"/>
        </w:trPr>
        <w:tc>
          <w:tcPr>
            <w:tcW w:w="2268" w:type="dxa"/>
            <w:noWrap/>
            <w:hideMark/>
          </w:tcPr>
          <w:p w14:paraId="123AA25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Total</w:t>
            </w:r>
          </w:p>
        </w:tc>
        <w:tc>
          <w:tcPr>
            <w:tcW w:w="1620" w:type="dxa"/>
            <w:noWrap/>
            <w:hideMark/>
          </w:tcPr>
          <w:p w14:paraId="6E72B68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200802.97</w:t>
            </w:r>
          </w:p>
        </w:tc>
        <w:tc>
          <w:tcPr>
            <w:tcW w:w="524" w:type="dxa"/>
            <w:noWrap/>
            <w:hideMark/>
          </w:tcPr>
          <w:p w14:paraId="41D21BFC" w14:textId="22A801C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36</w:t>
            </w:r>
          </w:p>
        </w:tc>
        <w:tc>
          <w:tcPr>
            <w:tcW w:w="1053" w:type="dxa"/>
            <w:noWrap/>
            <w:hideMark/>
          </w:tcPr>
          <w:p w14:paraId="34886797"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980" w:type="dxa"/>
            <w:noWrap/>
            <w:hideMark/>
          </w:tcPr>
          <w:p w14:paraId="6FFAEBE9"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80" w:type="dxa"/>
            <w:noWrap/>
            <w:hideMark/>
          </w:tcPr>
          <w:p w14:paraId="0839449B"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057B250D" w14:textId="77777777" w:rsidTr="001454F4">
        <w:trPr>
          <w:trHeight w:val="300"/>
        </w:trPr>
        <w:tc>
          <w:tcPr>
            <w:tcW w:w="2268" w:type="dxa"/>
            <w:noWrap/>
            <w:hideMark/>
          </w:tcPr>
          <w:p w14:paraId="44FDA8C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Corrected Total</w:t>
            </w:r>
          </w:p>
        </w:tc>
        <w:tc>
          <w:tcPr>
            <w:tcW w:w="1620" w:type="dxa"/>
            <w:noWrap/>
            <w:hideMark/>
          </w:tcPr>
          <w:p w14:paraId="5240B08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3777.96</w:t>
            </w:r>
          </w:p>
        </w:tc>
        <w:tc>
          <w:tcPr>
            <w:tcW w:w="524" w:type="dxa"/>
            <w:noWrap/>
            <w:hideMark/>
          </w:tcPr>
          <w:p w14:paraId="16C1543C" w14:textId="36E6B688"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35</w:t>
            </w:r>
          </w:p>
        </w:tc>
        <w:tc>
          <w:tcPr>
            <w:tcW w:w="1053" w:type="dxa"/>
            <w:noWrap/>
            <w:hideMark/>
          </w:tcPr>
          <w:p w14:paraId="11C93AD2"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980" w:type="dxa"/>
            <w:noWrap/>
            <w:hideMark/>
          </w:tcPr>
          <w:p w14:paraId="6FE24687"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80" w:type="dxa"/>
            <w:noWrap/>
            <w:hideMark/>
          </w:tcPr>
          <w:p w14:paraId="56B8AABE" w14:textId="77777777" w:rsidR="0024583D" w:rsidRPr="00D27763" w:rsidRDefault="0024583D" w:rsidP="00D27763">
            <w:pPr>
              <w:contextualSpacing/>
              <w:rPr>
                <w:rFonts w:ascii="Times New Roman" w:eastAsia="Times New Roman" w:hAnsi="Times New Roman" w:cs="Times New Roman"/>
                <w:kern w:val="0"/>
                <w14:ligatures w14:val="none"/>
              </w:rPr>
            </w:pPr>
          </w:p>
        </w:tc>
      </w:tr>
    </w:tbl>
    <w:p w14:paraId="60491805" w14:textId="77777777" w:rsidR="0024583D" w:rsidRPr="00D27763" w:rsidRDefault="0024583D" w:rsidP="00D27763">
      <w:pPr>
        <w:spacing w:after="0" w:line="480" w:lineRule="auto"/>
        <w:contextualSpacing/>
        <w:rPr>
          <w:rFonts w:ascii="Times New Roman" w:hAnsi="Times New Roman" w:cs="Times New Roman"/>
          <w:sz w:val="24"/>
          <w:szCs w:val="24"/>
        </w:rPr>
      </w:pPr>
      <w:r w:rsidRPr="00D27763">
        <w:rPr>
          <w:rFonts w:ascii="Times New Roman" w:hAnsi="Times New Roman" w:cs="Times New Roman"/>
          <w:sz w:val="24"/>
          <w:szCs w:val="24"/>
        </w:rPr>
        <w:t>a. R Squared = .111 (Adjusted R Squared = -.037)</w:t>
      </w:r>
    </w:p>
    <w:p w14:paraId="6F2B6FC6" w14:textId="16D14AFA"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With the </w:t>
      </w:r>
      <w:r w:rsidR="00CD5C7C" w:rsidRPr="00D27763">
        <w:rPr>
          <w:rFonts w:ascii="Times New Roman" w:hAnsi="Times New Roman" w:cs="Times New Roman"/>
          <w:sz w:val="24"/>
          <w:szCs w:val="24"/>
        </w:rPr>
        <w:t>h</w:t>
      </w:r>
      <w:r w:rsidRPr="00D27763">
        <w:rPr>
          <w:rFonts w:ascii="Times New Roman" w:hAnsi="Times New Roman" w:cs="Times New Roman"/>
          <w:sz w:val="24"/>
          <w:szCs w:val="24"/>
        </w:rPr>
        <w:t xml:space="preserve">elp of Tests of Between-Subjects Effect, it is found that for </w:t>
      </w:r>
      <w:r w:rsidR="00CD5C7C" w:rsidRPr="00D27763">
        <w:rPr>
          <w:rFonts w:ascii="Times New Roman" w:hAnsi="Times New Roman" w:cs="Times New Roman"/>
          <w:sz w:val="24"/>
          <w:szCs w:val="24"/>
        </w:rPr>
        <w:t xml:space="preserve">the </w:t>
      </w:r>
      <w:r w:rsidRPr="00D27763">
        <w:rPr>
          <w:rFonts w:ascii="Times New Roman" w:hAnsi="Times New Roman" w:cs="Times New Roman"/>
          <w:sz w:val="24"/>
          <w:szCs w:val="24"/>
        </w:rPr>
        <w:t xml:space="preserve">Corrected Model, </w:t>
      </w:r>
      <w:r w:rsidR="00CD5C7C" w:rsidRPr="00D27763">
        <w:rPr>
          <w:rFonts w:ascii="Times New Roman" w:hAnsi="Times New Roman" w:cs="Times New Roman"/>
          <w:sz w:val="24"/>
          <w:szCs w:val="24"/>
        </w:rPr>
        <w:t xml:space="preserve">the </w:t>
      </w:r>
      <w:r w:rsidRPr="00D27763">
        <w:rPr>
          <w:rFonts w:ascii="Times New Roman" w:hAnsi="Times New Roman" w:cs="Times New Roman"/>
          <w:sz w:val="24"/>
          <w:szCs w:val="24"/>
        </w:rPr>
        <w:t>Type III Sum of Squares has 420.66 with 5 degrees freedom</w:t>
      </w:r>
      <w:r w:rsidR="00CD5C7C" w:rsidRPr="00D27763">
        <w:rPr>
          <w:rFonts w:ascii="Times New Roman" w:hAnsi="Times New Roman" w:cs="Times New Roman"/>
          <w:sz w:val="24"/>
          <w:szCs w:val="24"/>
        </w:rPr>
        <w:t>, and hence, the Mean Square</w:t>
      </w:r>
      <w:r w:rsidRPr="00D27763">
        <w:rPr>
          <w:rFonts w:ascii="Times New Roman" w:hAnsi="Times New Roman" w:cs="Times New Roman"/>
          <w:sz w:val="24"/>
          <w:szCs w:val="24"/>
        </w:rPr>
        <w:t xml:space="preserve"> comes up to 84.13. On the other hand, the associated F-statistic of 0.75 results in a level of significance at 0.59 value</w:t>
      </w:r>
      <w:r w:rsidR="00CD5C7C" w:rsidRPr="00D27763">
        <w:rPr>
          <w:rFonts w:ascii="Times New Roman" w:hAnsi="Times New Roman" w:cs="Times New Roman"/>
          <w:sz w:val="24"/>
          <w:szCs w:val="24"/>
        </w:rPr>
        <w:t>, thus implying that the effect on therapy readiness has no statistical significance as a whol</w:t>
      </w:r>
      <w:r w:rsidRPr="00D27763">
        <w:rPr>
          <w:rFonts w:ascii="Times New Roman" w:hAnsi="Times New Roman" w:cs="Times New Roman"/>
          <w:sz w:val="24"/>
          <w:szCs w:val="24"/>
        </w:rPr>
        <w:t xml:space="preserve">e. Similarly, the </w:t>
      </w:r>
      <w:proofErr w:type="spellStart"/>
      <w:r w:rsidRPr="00D27763">
        <w:rPr>
          <w:rFonts w:ascii="Times New Roman" w:hAnsi="Times New Roman" w:cs="Times New Roman"/>
          <w:sz w:val="24"/>
          <w:szCs w:val="24"/>
        </w:rPr>
        <w:t>Education_Level</w:t>
      </w:r>
      <w:proofErr w:type="spellEnd"/>
      <w:r w:rsidRPr="00D27763">
        <w:rPr>
          <w:rFonts w:ascii="Times New Roman" w:hAnsi="Times New Roman" w:cs="Times New Roman"/>
          <w:sz w:val="24"/>
          <w:szCs w:val="24"/>
        </w:rPr>
        <w:t xml:space="preserve"> variable does not reflect a significant impact on therapy readiness as shown by an F-statistic of 0.75 (p= .57). The </w:t>
      </w:r>
      <w:proofErr w:type="spellStart"/>
      <w:r w:rsidRPr="00D27763">
        <w:rPr>
          <w:rFonts w:ascii="Times New Roman" w:hAnsi="Times New Roman" w:cs="Times New Roman"/>
          <w:sz w:val="24"/>
          <w:szCs w:val="24"/>
        </w:rPr>
        <w:t>Rsquared</w:t>
      </w:r>
      <w:proofErr w:type="spellEnd"/>
      <w:r w:rsidRPr="00D27763">
        <w:rPr>
          <w:rFonts w:ascii="Times New Roman" w:hAnsi="Times New Roman" w:cs="Times New Roman"/>
          <w:sz w:val="24"/>
          <w:szCs w:val="24"/>
        </w:rPr>
        <w:t xml:space="preserve"> is also very low</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which is 11%</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thus suggesting that 11% of the data can be fitted in the model.</w:t>
      </w:r>
    </w:p>
    <w:p w14:paraId="706BF7B6" w14:textId="49B2CC33" w:rsidR="0024583D" w:rsidRPr="00D27763" w:rsidRDefault="0024583D"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15</w:t>
      </w:r>
      <w:r w:rsidRPr="00D27763">
        <w:rPr>
          <w:rFonts w:ascii="Times New Roman" w:hAnsi="Times New Roman" w:cs="Times New Roman"/>
          <w:b/>
          <w:bCs/>
          <w:i w:val="0"/>
          <w:iCs w:val="0"/>
          <w:color w:val="auto"/>
          <w:sz w:val="24"/>
          <w:szCs w:val="24"/>
        </w:rPr>
        <w:fldChar w:fldCharType="end"/>
      </w:r>
    </w:p>
    <w:p w14:paraId="790AF9D3"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Post Hoc Tests</w:t>
      </w:r>
    </w:p>
    <w:tbl>
      <w:tblPr>
        <w:tblStyle w:val="TableGrid"/>
        <w:tblW w:w="3718" w:type="dxa"/>
        <w:tblLook w:val="0420" w:firstRow="1" w:lastRow="0" w:firstColumn="0" w:lastColumn="0" w:noHBand="0" w:noVBand="1"/>
      </w:tblPr>
      <w:tblGrid>
        <w:gridCol w:w="2430"/>
        <w:gridCol w:w="436"/>
        <w:gridCol w:w="980"/>
      </w:tblGrid>
      <w:tr w:rsidR="00D27763" w:rsidRPr="00D27763" w14:paraId="3DD6F9D7" w14:textId="77777777" w:rsidTr="00E30F49">
        <w:trPr>
          <w:cnfStyle w:val="100000000000" w:firstRow="1" w:lastRow="0" w:firstColumn="0" w:lastColumn="0" w:oddVBand="0" w:evenVBand="0" w:oddHBand="0" w:evenHBand="0" w:firstRowFirstColumn="0" w:firstRowLastColumn="0" w:lastRowFirstColumn="0" w:lastRowLastColumn="0"/>
          <w:trHeight w:val="300"/>
        </w:trPr>
        <w:tc>
          <w:tcPr>
            <w:tcW w:w="2430" w:type="dxa"/>
            <w:noWrap/>
            <w:hideMark/>
          </w:tcPr>
          <w:p w14:paraId="351F057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Tukey B</w:t>
            </w:r>
          </w:p>
        </w:tc>
        <w:tc>
          <w:tcPr>
            <w:tcW w:w="308" w:type="dxa"/>
            <w:noWrap/>
            <w:hideMark/>
          </w:tcPr>
          <w:p w14:paraId="0221A324"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80" w:type="dxa"/>
            <w:noWrap/>
            <w:hideMark/>
          </w:tcPr>
          <w:p w14:paraId="5F7C47AF"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70FA6047" w14:textId="77777777" w:rsidTr="00E30F49">
        <w:trPr>
          <w:trHeight w:val="300"/>
        </w:trPr>
        <w:tc>
          <w:tcPr>
            <w:tcW w:w="2430" w:type="dxa"/>
            <w:noWrap/>
            <w:hideMark/>
          </w:tcPr>
          <w:p w14:paraId="7B3B81D9"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Education Level</w:t>
            </w:r>
          </w:p>
        </w:tc>
        <w:tc>
          <w:tcPr>
            <w:tcW w:w="308" w:type="dxa"/>
            <w:noWrap/>
            <w:hideMark/>
          </w:tcPr>
          <w:p w14:paraId="34F14C62"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N</w:t>
            </w:r>
          </w:p>
        </w:tc>
        <w:tc>
          <w:tcPr>
            <w:tcW w:w="980" w:type="dxa"/>
            <w:noWrap/>
            <w:hideMark/>
          </w:tcPr>
          <w:p w14:paraId="280C0A7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Subset</w:t>
            </w:r>
          </w:p>
        </w:tc>
      </w:tr>
      <w:tr w:rsidR="00D27763" w:rsidRPr="00D27763" w14:paraId="1E5FEE31" w14:textId="77777777" w:rsidTr="00E30F49">
        <w:trPr>
          <w:trHeight w:val="300"/>
        </w:trPr>
        <w:tc>
          <w:tcPr>
            <w:tcW w:w="2430" w:type="dxa"/>
            <w:noWrap/>
            <w:hideMark/>
          </w:tcPr>
          <w:p w14:paraId="504C76F5"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308" w:type="dxa"/>
            <w:noWrap/>
            <w:hideMark/>
          </w:tcPr>
          <w:p w14:paraId="207C75E3"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80" w:type="dxa"/>
            <w:noWrap/>
            <w:hideMark/>
          </w:tcPr>
          <w:p w14:paraId="61C359F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w:t>
            </w:r>
          </w:p>
        </w:tc>
      </w:tr>
      <w:tr w:rsidR="00D27763" w:rsidRPr="00D27763" w14:paraId="59DFE9DB" w14:textId="77777777" w:rsidTr="00E30F49">
        <w:trPr>
          <w:trHeight w:val="300"/>
        </w:trPr>
        <w:tc>
          <w:tcPr>
            <w:tcW w:w="2430" w:type="dxa"/>
            <w:noWrap/>
            <w:hideMark/>
          </w:tcPr>
          <w:p w14:paraId="614198E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Associate degree</w:t>
            </w:r>
          </w:p>
        </w:tc>
        <w:tc>
          <w:tcPr>
            <w:tcW w:w="308" w:type="dxa"/>
            <w:noWrap/>
            <w:hideMark/>
          </w:tcPr>
          <w:p w14:paraId="2C92C9B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1651C42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64.59</w:t>
            </w:r>
          </w:p>
        </w:tc>
      </w:tr>
      <w:tr w:rsidR="00D27763" w:rsidRPr="00D27763" w14:paraId="6A0157F3" w14:textId="77777777" w:rsidTr="00E30F49">
        <w:trPr>
          <w:trHeight w:val="300"/>
        </w:trPr>
        <w:tc>
          <w:tcPr>
            <w:tcW w:w="2430" w:type="dxa"/>
            <w:noWrap/>
            <w:hideMark/>
          </w:tcPr>
          <w:p w14:paraId="7E1B6BE5"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lastRenderedPageBreak/>
              <w:t>Grade School</w:t>
            </w:r>
          </w:p>
        </w:tc>
        <w:tc>
          <w:tcPr>
            <w:tcW w:w="308" w:type="dxa"/>
            <w:noWrap/>
            <w:hideMark/>
          </w:tcPr>
          <w:p w14:paraId="7D071B4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14ADC8E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67.76</w:t>
            </w:r>
          </w:p>
        </w:tc>
      </w:tr>
      <w:tr w:rsidR="00D27763" w:rsidRPr="00D27763" w14:paraId="137D40FB" w14:textId="77777777" w:rsidTr="00E30F49">
        <w:trPr>
          <w:trHeight w:val="300"/>
        </w:trPr>
        <w:tc>
          <w:tcPr>
            <w:tcW w:w="2430" w:type="dxa"/>
            <w:noWrap/>
            <w:hideMark/>
          </w:tcPr>
          <w:p w14:paraId="5098062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Bachelor’s degree</w:t>
            </w:r>
          </w:p>
        </w:tc>
        <w:tc>
          <w:tcPr>
            <w:tcW w:w="308" w:type="dxa"/>
            <w:noWrap/>
            <w:hideMark/>
          </w:tcPr>
          <w:p w14:paraId="7330F03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4</w:t>
            </w:r>
          </w:p>
        </w:tc>
        <w:tc>
          <w:tcPr>
            <w:tcW w:w="980" w:type="dxa"/>
            <w:noWrap/>
            <w:hideMark/>
          </w:tcPr>
          <w:p w14:paraId="377B627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70.46</w:t>
            </w:r>
          </w:p>
        </w:tc>
      </w:tr>
      <w:tr w:rsidR="00D27763" w:rsidRPr="00D27763" w14:paraId="0168588C" w14:textId="77777777" w:rsidTr="00E30F49">
        <w:trPr>
          <w:trHeight w:val="300"/>
        </w:trPr>
        <w:tc>
          <w:tcPr>
            <w:tcW w:w="2430" w:type="dxa"/>
            <w:noWrap/>
            <w:hideMark/>
          </w:tcPr>
          <w:p w14:paraId="4732972E"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Master’s degree</w:t>
            </w:r>
          </w:p>
        </w:tc>
        <w:tc>
          <w:tcPr>
            <w:tcW w:w="308" w:type="dxa"/>
            <w:noWrap/>
            <w:hideMark/>
          </w:tcPr>
          <w:p w14:paraId="7ADE89D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23</w:t>
            </w:r>
          </w:p>
        </w:tc>
        <w:tc>
          <w:tcPr>
            <w:tcW w:w="980" w:type="dxa"/>
            <w:noWrap/>
            <w:hideMark/>
          </w:tcPr>
          <w:p w14:paraId="4659E30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75.02</w:t>
            </w:r>
          </w:p>
        </w:tc>
      </w:tr>
      <w:tr w:rsidR="00D27763" w:rsidRPr="00D27763" w14:paraId="354732B1" w14:textId="77777777" w:rsidTr="00E30F49">
        <w:trPr>
          <w:trHeight w:val="300"/>
        </w:trPr>
        <w:tc>
          <w:tcPr>
            <w:tcW w:w="2430" w:type="dxa"/>
            <w:noWrap/>
            <w:hideMark/>
          </w:tcPr>
          <w:p w14:paraId="1B1998C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Doctorate degree</w:t>
            </w:r>
          </w:p>
        </w:tc>
        <w:tc>
          <w:tcPr>
            <w:tcW w:w="308" w:type="dxa"/>
            <w:noWrap/>
            <w:hideMark/>
          </w:tcPr>
          <w:p w14:paraId="4006BA5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w:t>
            </w:r>
          </w:p>
        </w:tc>
        <w:tc>
          <w:tcPr>
            <w:tcW w:w="980" w:type="dxa"/>
            <w:noWrap/>
            <w:hideMark/>
          </w:tcPr>
          <w:p w14:paraId="5D26D1B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78.00</w:t>
            </w:r>
          </w:p>
        </w:tc>
      </w:tr>
      <w:tr w:rsidR="00D27763" w:rsidRPr="00D27763" w14:paraId="424ACBD6" w14:textId="77777777" w:rsidTr="00E30F49">
        <w:trPr>
          <w:trHeight w:val="300"/>
        </w:trPr>
        <w:tc>
          <w:tcPr>
            <w:tcW w:w="2430" w:type="dxa"/>
            <w:noWrap/>
            <w:hideMark/>
          </w:tcPr>
          <w:p w14:paraId="07707D6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High school degree</w:t>
            </w:r>
          </w:p>
        </w:tc>
        <w:tc>
          <w:tcPr>
            <w:tcW w:w="308" w:type="dxa"/>
            <w:noWrap/>
            <w:hideMark/>
          </w:tcPr>
          <w:p w14:paraId="0187AEB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4D4745B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78.68</w:t>
            </w:r>
          </w:p>
        </w:tc>
      </w:tr>
    </w:tbl>
    <w:p w14:paraId="4A7A98D3" w14:textId="0206EB95" w:rsidR="0024583D" w:rsidRPr="00D27763" w:rsidRDefault="0024583D" w:rsidP="00D27763">
      <w:pPr>
        <w:autoSpaceDE w:val="0"/>
        <w:autoSpaceDN w:val="0"/>
        <w:adjustRightInd w:val="0"/>
        <w:spacing w:after="0" w:line="240" w:lineRule="auto"/>
        <w:contextualSpacing/>
        <w:rPr>
          <w:rFonts w:ascii="Times New Roman" w:hAnsi="Times New Roman" w:cs="Times New Roman"/>
          <w:kern w:val="0"/>
        </w:rPr>
      </w:pPr>
      <w:r w:rsidRPr="00D27763">
        <w:rPr>
          <w:rFonts w:ascii="Times New Roman" w:hAnsi="Times New Roman" w:cs="Times New Roman"/>
          <w:kern w:val="0"/>
        </w:rPr>
        <w:t>The error term is Mean Square</w:t>
      </w:r>
      <w:r w:rsidR="00E30F49" w:rsidRPr="00D27763">
        <w:rPr>
          <w:rFonts w:ascii="Times New Roman" w:hAnsi="Times New Roman" w:cs="Times New Roman"/>
          <w:kern w:val="0"/>
        </w:rPr>
        <w:t xml:space="preserve"> </w:t>
      </w:r>
      <w:r w:rsidRPr="00D27763">
        <w:rPr>
          <w:rFonts w:ascii="Times New Roman" w:hAnsi="Times New Roman" w:cs="Times New Roman"/>
          <w:kern w:val="0"/>
        </w:rPr>
        <w:t>(Error) = 111.910.</w:t>
      </w:r>
    </w:p>
    <w:p w14:paraId="5C45A673" w14:textId="77777777" w:rsidR="0024583D" w:rsidRPr="00D27763" w:rsidRDefault="0024583D" w:rsidP="00D27763">
      <w:pPr>
        <w:autoSpaceDE w:val="0"/>
        <w:autoSpaceDN w:val="0"/>
        <w:adjustRightInd w:val="0"/>
        <w:spacing w:after="0" w:line="240" w:lineRule="auto"/>
        <w:contextualSpacing/>
        <w:rPr>
          <w:rFonts w:ascii="Times New Roman" w:hAnsi="Times New Roman" w:cs="Times New Roman"/>
          <w:kern w:val="0"/>
        </w:rPr>
      </w:pPr>
      <w:r w:rsidRPr="00D27763">
        <w:rPr>
          <w:rFonts w:ascii="Times New Roman" w:hAnsi="Times New Roman" w:cs="Times New Roman"/>
          <w:kern w:val="0"/>
        </w:rPr>
        <w:t>a. Uses Harmonic Mean Sample Size = 2.821.</w:t>
      </w:r>
    </w:p>
    <w:p w14:paraId="770F74C6" w14:textId="77777777" w:rsidR="0024583D" w:rsidRPr="00D27763" w:rsidRDefault="0024583D" w:rsidP="00D27763">
      <w:pPr>
        <w:autoSpaceDE w:val="0"/>
        <w:autoSpaceDN w:val="0"/>
        <w:adjustRightInd w:val="0"/>
        <w:spacing w:after="0" w:line="240" w:lineRule="auto"/>
        <w:contextualSpacing/>
        <w:rPr>
          <w:rFonts w:ascii="Times New Roman" w:hAnsi="Times New Roman" w:cs="Times New Roman"/>
          <w:kern w:val="0"/>
        </w:rPr>
      </w:pPr>
      <w:r w:rsidRPr="00D27763">
        <w:rPr>
          <w:rFonts w:ascii="Times New Roman" w:hAnsi="Times New Roman" w:cs="Times New Roman"/>
          <w:kern w:val="0"/>
        </w:rPr>
        <w:t>b. The group sizes are unequal. The harmonic mean of the group sizes is used. Type I error levels are not guaranteed.</w:t>
      </w:r>
    </w:p>
    <w:p w14:paraId="26FFB875" w14:textId="77777777" w:rsidR="0024583D" w:rsidRPr="00D27763" w:rsidRDefault="0024583D" w:rsidP="00D27763">
      <w:pPr>
        <w:autoSpaceDE w:val="0"/>
        <w:autoSpaceDN w:val="0"/>
        <w:adjustRightInd w:val="0"/>
        <w:spacing w:after="0" w:line="240" w:lineRule="auto"/>
        <w:contextualSpacing/>
        <w:rPr>
          <w:rFonts w:ascii="Times New Roman" w:hAnsi="Times New Roman" w:cs="Times New Roman"/>
          <w:kern w:val="0"/>
        </w:rPr>
      </w:pPr>
      <w:r w:rsidRPr="00D27763">
        <w:rPr>
          <w:rFonts w:ascii="Times New Roman" w:hAnsi="Times New Roman" w:cs="Times New Roman"/>
          <w:kern w:val="0"/>
        </w:rPr>
        <w:t>c. Alpha = 0.05.</w:t>
      </w:r>
    </w:p>
    <w:p w14:paraId="3B5422F7" w14:textId="4A2FFC59"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Due to the multiple group comparisons, a Tukey B test was c</w:t>
      </w:r>
      <w:r w:rsidR="00CD5C7C" w:rsidRPr="00D27763">
        <w:rPr>
          <w:rFonts w:ascii="Times New Roman" w:hAnsi="Times New Roman" w:cs="Times New Roman"/>
          <w:sz w:val="24"/>
          <w:szCs w:val="24"/>
        </w:rPr>
        <w:t>onducted</w:t>
      </w:r>
      <w:r w:rsidRPr="00D27763">
        <w:rPr>
          <w:rFonts w:ascii="Times New Roman" w:hAnsi="Times New Roman" w:cs="Times New Roman"/>
          <w:sz w:val="24"/>
          <w:szCs w:val="24"/>
        </w:rPr>
        <w:t xml:space="preserve"> </w:t>
      </w:r>
      <w:r w:rsidR="00CD5C7C" w:rsidRPr="00D27763">
        <w:rPr>
          <w:rFonts w:ascii="Times New Roman" w:hAnsi="Times New Roman" w:cs="Times New Roman"/>
          <w:sz w:val="24"/>
          <w:szCs w:val="24"/>
        </w:rPr>
        <w:t>to</w:t>
      </w:r>
      <w:r w:rsidRPr="00D27763">
        <w:rPr>
          <w:rFonts w:ascii="Times New Roman" w:hAnsi="Times New Roman" w:cs="Times New Roman"/>
          <w:sz w:val="24"/>
          <w:szCs w:val="24"/>
        </w:rPr>
        <w:t xml:space="preserve"> investigate the differing means of different educational levels. </w:t>
      </w:r>
      <w:r w:rsidR="00CD5C7C" w:rsidRPr="00D27763">
        <w:rPr>
          <w:rFonts w:ascii="Times New Roman" w:hAnsi="Times New Roman" w:cs="Times New Roman"/>
          <w:sz w:val="24"/>
          <w:szCs w:val="24"/>
        </w:rPr>
        <w:t>The mean scores were analyz</w:t>
      </w:r>
      <w:r w:rsidRPr="00D27763">
        <w:rPr>
          <w:rFonts w:ascii="Times New Roman" w:hAnsi="Times New Roman" w:cs="Times New Roman"/>
          <w:sz w:val="24"/>
          <w:szCs w:val="24"/>
        </w:rPr>
        <w:t>ed for each target group on education/ training level, but no statistically significant differences between the means were attained. It may be taken that there can be little or no substantive effect of an education</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training level on therapy readiness.</w:t>
      </w:r>
    </w:p>
    <w:p w14:paraId="25CE3BFE" w14:textId="3A8934FF"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In con</w:t>
      </w:r>
      <w:r w:rsidR="00CD5C7C" w:rsidRPr="00D27763">
        <w:rPr>
          <w:rFonts w:ascii="Times New Roman" w:hAnsi="Times New Roman" w:cs="Times New Roman"/>
          <w:sz w:val="24"/>
          <w:szCs w:val="24"/>
        </w:rPr>
        <w:t>c</w:t>
      </w:r>
      <w:r w:rsidRPr="00D27763">
        <w:rPr>
          <w:rFonts w:ascii="Times New Roman" w:hAnsi="Times New Roman" w:cs="Times New Roman"/>
          <w:sz w:val="24"/>
          <w:szCs w:val="24"/>
        </w:rPr>
        <w:t xml:space="preserve">lusion, the findings fail to confirm Hypothesis 2. The low level of education and training </w:t>
      </w:r>
      <w:r w:rsidR="00CD5C7C" w:rsidRPr="00D27763">
        <w:rPr>
          <w:rFonts w:ascii="Times New Roman" w:hAnsi="Times New Roman" w:cs="Times New Roman"/>
          <w:sz w:val="24"/>
          <w:szCs w:val="24"/>
        </w:rPr>
        <w:t>is</w:t>
      </w:r>
      <w:r w:rsidRPr="00D27763">
        <w:rPr>
          <w:rFonts w:ascii="Times New Roman" w:hAnsi="Times New Roman" w:cs="Times New Roman"/>
          <w:sz w:val="24"/>
          <w:szCs w:val="24"/>
        </w:rPr>
        <w:t xml:space="preserve"> not associated with therapy readiness based on information from two-way ANOVA and post hoc Tukey B tests.</w:t>
      </w:r>
    </w:p>
    <w:p w14:paraId="713D915F" w14:textId="39001247" w:rsidR="00961FE3" w:rsidRPr="00D27763" w:rsidRDefault="00961FE3"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16</w:t>
      </w:r>
      <w:r w:rsidRPr="00D27763">
        <w:rPr>
          <w:rFonts w:ascii="Times New Roman" w:hAnsi="Times New Roman" w:cs="Times New Roman"/>
          <w:b/>
          <w:bCs/>
          <w:i w:val="0"/>
          <w:iCs w:val="0"/>
          <w:color w:val="auto"/>
          <w:sz w:val="24"/>
          <w:szCs w:val="24"/>
        </w:rPr>
        <w:fldChar w:fldCharType="end"/>
      </w:r>
    </w:p>
    <w:p w14:paraId="05A6EF55" w14:textId="727E4582" w:rsidR="005567F9" w:rsidRPr="00D27763" w:rsidRDefault="00961FE3" w:rsidP="00D27763">
      <w:pPr>
        <w:pStyle w:val="Caption"/>
        <w:spacing w:after="0" w:line="480" w:lineRule="auto"/>
        <w:contextualSpacing/>
        <w:rPr>
          <w:rFonts w:ascii="Times New Roman" w:hAnsi="Times New Roman" w:cs="Times New Roman"/>
          <w:color w:val="auto"/>
          <w:kern w:val="0"/>
          <w:sz w:val="24"/>
          <w:szCs w:val="24"/>
        </w:rPr>
      </w:pPr>
      <w:r w:rsidRPr="00D27763">
        <w:rPr>
          <w:rFonts w:ascii="Times New Roman" w:hAnsi="Times New Roman" w:cs="Times New Roman"/>
          <w:color w:val="auto"/>
          <w:kern w:val="0"/>
          <w:sz w:val="24"/>
          <w:szCs w:val="24"/>
        </w:rPr>
        <w:t>Levene’s Test</w:t>
      </w:r>
    </w:p>
    <w:tbl>
      <w:tblPr>
        <w:tblStyle w:val="TableGrid"/>
        <w:tblW w:w="0" w:type="auto"/>
        <w:tblLook w:val="04A0" w:firstRow="1" w:lastRow="0" w:firstColumn="1" w:lastColumn="0" w:noHBand="0" w:noVBand="1"/>
      </w:tblPr>
      <w:tblGrid>
        <w:gridCol w:w="960"/>
        <w:gridCol w:w="960"/>
        <w:gridCol w:w="960"/>
        <w:gridCol w:w="960"/>
      </w:tblGrid>
      <w:tr w:rsidR="00D27763" w:rsidRPr="00D27763" w14:paraId="0399FFA8" w14:textId="77777777" w:rsidTr="00961FE3">
        <w:trPr>
          <w:cnfStyle w:val="100000000000" w:firstRow="1" w:lastRow="0" w:firstColumn="0" w:lastColumn="0" w:oddVBand="0" w:evenVBand="0" w:oddHBand="0" w:evenHBand="0" w:firstRowFirstColumn="0" w:firstRowLastColumn="0" w:lastRowFirstColumn="0" w:lastRowLastColumn="0"/>
          <w:trHeight w:val="315"/>
        </w:trPr>
        <w:tc>
          <w:tcPr>
            <w:tcW w:w="960" w:type="dxa"/>
            <w:noWrap/>
            <w:hideMark/>
          </w:tcPr>
          <w:p w14:paraId="3CCCF13E"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F</w:t>
            </w:r>
          </w:p>
        </w:tc>
        <w:tc>
          <w:tcPr>
            <w:tcW w:w="960" w:type="dxa"/>
            <w:noWrap/>
            <w:hideMark/>
          </w:tcPr>
          <w:p w14:paraId="1D4FA779"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df1</w:t>
            </w:r>
          </w:p>
        </w:tc>
        <w:tc>
          <w:tcPr>
            <w:tcW w:w="960" w:type="dxa"/>
            <w:noWrap/>
            <w:hideMark/>
          </w:tcPr>
          <w:p w14:paraId="13D89F88"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df2</w:t>
            </w:r>
          </w:p>
        </w:tc>
        <w:tc>
          <w:tcPr>
            <w:tcW w:w="960" w:type="dxa"/>
            <w:noWrap/>
            <w:hideMark/>
          </w:tcPr>
          <w:p w14:paraId="786CDE53"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Sig.</w:t>
            </w:r>
          </w:p>
        </w:tc>
      </w:tr>
      <w:tr w:rsidR="00D27763" w:rsidRPr="00D27763" w14:paraId="773E4A99" w14:textId="77777777" w:rsidTr="00961FE3">
        <w:trPr>
          <w:trHeight w:val="300"/>
        </w:trPr>
        <w:tc>
          <w:tcPr>
            <w:tcW w:w="960" w:type="dxa"/>
            <w:noWrap/>
            <w:hideMark/>
          </w:tcPr>
          <w:p w14:paraId="45F179EB"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3.296</w:t>
            </w:r>
          </w:p>
        </w:tc>
        <w:tc>
          <w:tcPr>
            <w:tcW w:w="960" w:type="dxa"/>
            <w:noWrap/>
            <w:hideMark/>
          </w:tcPr>
          <w:p w14:paraId="5BDEF473"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5</w:t>
            </w:r>
          </w:p>
        </w:tc>
        <w:tc>
          <w:tcPr>
            <w:tcW w:w="960" w:type="dxa"/>
            <w:noWrap/>
            <w:hideMark/>
          </w:tcPr>
          <w:p w14:paraId="1354D5F1"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30</w:t>
            </w:r>
          </w:p>
        </w:tc>
        <w:tc>
          <w:tcPr>
            <w:tcW w:w="960" w:type="dxa"/>
            <w:noWrap/>
            <w:hideMark/>
          </w:tcPr>
          <w:p w14:paraId="38A04330"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0.017</w:t>
            </w:r>
          </w:p>
        </w:tc>
      </w:tr>
    </w:tbl>
    <w:p w14:paraId="2983EAF1" w14:textId="6E2C8022" w:rsidR="005567F9" w:rsidRPr="005567F9" w:rsidRDefault="00961FE3"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The Levene’s test assessed the equality of error of variances for the dependent variable therapy readiness score across groups of education levels. The test revealed statistically significance error differences in error variances across groups, </w:t>
      </w:r>
      <w:proofErr w:type="gramStart"/>
      <w:r w:rsidRPr="00D27763">
        <w:rPr>
          <w:rFonts w:ascii="Times New Roman" w:hAnsi="Times New Roman" w:cs="Times New Roman"/>
          <w:kern w:val="0"/>
          <w:sz w:val="24"/>
          <w:szCs w:val="24"/>
        </w:rPr>
        <w:t>F(</w:t>
      </w:r>
      <w:proofErr w:type="gramEnd"/>
      <w:r w:rsidRPr="00D27763">
        <w:rPr>
          <w:rFonts w:ascii="Times New Roman" w:hAnsi="Times New Roman" w:cs="Times New Roman"/>
          <w:kern w:val="0"/>
          <w:sz w:val="24"/>
          <w:szCs w:val="24"/>
        </w:rPr>
        <w:t>5,30)=3.30, p=.02.</w:t>
      </w:r>
    </w:p>
    <w:p w14:paraId="5DEE1C05" w14:textId="77777777" w:rsidR="00E30F49" w:rsidRPr="00D27763" w:rsidRDefault="0024583D" w:rsidP="00D27763">
      <w:pPr>
        <w:pStyle w:val="Heading2"/>
        <w:spacing w:before="0"/>
        <w:contextualSpacing/>
        <w:rPr>
          <w:rFonts w:cs="Times New Roman"/>
          <w:szCs w:val="24"/>
        </w:rPr>
      </w:pPr>
      <w:r w:rsidRPr="00D27763">
        <w:rPr>
          <w:rFonts w:cs="Times New Roman"/>
          <w:szCs w:val="24"/>
        </w:rPr>
        <w:t>Hypothesis 3</w:t>
      </w:r>
    </w:p>
    <w:p w14:paraId="73E04614" w14:textId="60488691"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Hypothesis 3 suggests that burnout and therapy readiness used in the analysis will show a negative relation. It means </w:t>
      </w:r>
      <w:r w:rsidR="00CD5C7C" w:rsidRPr="00D27763">
        <w:rPr>
          <w:rFonts w:ascii="Times New Roman" w:hAnsi="Times New Roman" w:cs="Times New Roman"/>
          <w:sz w:val="24"/>
          <w:szCs w:val="24"/>
        </w:rPr>
        <w:t xml:space="preserve">a </w:t>
      </w:r>
      <w:r w:rsidRPr="00D27763">
        <w:rPr>
          <w:rFonts w:ascii="Times New Roman" w:hAnsi="Times New Roman" w:cs="Times New Roman"/>
          <w:sz w:val="24"/>
          <w:szCs w:val="24"/>
        </w:rPr>
        <w:t>higher level of prepar</w:t>
      </w:r>
      <w:r w:rsidR="00CD5C7C" w:rsidRPr="00D27763">
        <w:rPr>
          <w:rFonts w:ascii="Times New Roman" w:hAnsi="Times New Roman" w:cs="Times New Roman"/>
          <w:sz w:val="24"/>
          <w:szCs w:val="24"/>
        </w:rPr>
        <w:t>ation</w:t>
      </w:r>
      <w:r w:rsidRPr="00D27763">
        <w:rPr>
          <w:rFonts w:ascii="Times New Roman" w:hAnsi="Times New Roman" w:cs="Times New Roman"/>
          <w:sz w:val="24"/>
          <w:szCs w:val="24"/>
        </w:rPr>
        <w:t xml:space="preserve"> for therapy will lead to low </w:t>
      </w:r>
      <w:r w:rsidR="00CD5C7C" w:rsidRPr="00D27763">
        <w:rPr>
          <w:rFonts w:ascii="Times New Roman" w:hAnsi="Times New Roman" w:cs="Times New Roman"/>
          <w:sz w:val="24"/>
          <w:szCs w:val="24"/>
        </w:rPr>
        <w:t>burnout scores</w:t>
      </w:r>
      <w:r w:rsidRPr="00D27763">
        <w:rPr>
          <w:rFonts w:ascii="Times New Roman" w:hAnsi="Times New Roman" w:cs="Times New Roman"/>
          <w:sz w:val="24"/>
          <w:szCs w:val="24"/>
        </w:rPr>
        <w:t xml:space="preserve">. To test this hypothesis, </w:t>
      </w:r>
      <w:r w:rsidR="00CD5C7C" w:rsidRPr="00D27763">
        <w:rPr>
          <w:rFonts w:ascii="Times New Roman" w:hAnsi="Times New Roman" w:cs="Times New Roman"/>
          <w:sz w:val="24"/>
          <w:szCs w:val="24"/>
        </w:rPr>
        <w:t xml:space="preserve">a </w:t>
      </w:r>
      <w:r w:rsidRPr="00D27763">
        <w:rPr>
          <w:rFonts w:ascii="Times New Roman" w:hAnsi="Times New Roman" w:cs="Times New Roman"/>
          <w:sz w:val="24"/>
          <w:szCs w:val="24"/>
        </w:rPr>
        <w:t xml:space="preserve">two-way ANOVA analysis of the therapy readiness and the </w:t>
      </w:r>
      <w:r w:rsidRPr="00D27763">
        <w:rPr>
          <w:rFonts w:ascii="Times New Roman" w:hAnsi="Times New Roman" w:cs="Times New Roman"/>
          <w:sz w:val="24"/>
          <w:szCs w:val="24"/>
        </w:rPr>
        <w:lastRenderedPageBreak/>
        <w:t>burnout was conducted to determine between-subject correlation, with variances means for independent variables measured for levels mean response analyzed for both substantial and interaction effect using ANOVA.</w:t>
      </w:r>
    </w:p>
    <w:p w14:paraId="7DED600D" w14:textId="5F0B4E0A" w:rsidR="0024583D" w:rsidRPr="00D27763" w:rsidRDefault="0024583D"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17</w:t>
      </w:r>
      <w:r w:rsidRPr="00D27763">
        <w:rPr>
          <w:rFonts w:ascii="Times New Roman" w:hAnsi="Times New Roman" w:cs="Times New Roman"/>
          <w:b/>
          <w:bCs/>
          <w:i w:val="0"/>
          <w:iCs w:val="0"/>
          <w:color w:val="auto"/>
          <w:sz w:val="24"/>
          <w:szCs w:val="24"/>
        </w:rPr>
        <w:fldChar w:fldCharType="end"/>
      </w:r>
    </w:p>
    <w:p w14:paraId="168ADD6B" w14:textId="77777777" w:rsidR="0024583D" w:rsidRPr="00D27763" w:rsidRDefault="0024583D" w:rsidP="00D27763">
      <w:pPr>
        <w:spacing w:after="0" w:line="480" w:lineRule="auto"/>
        <w:contextualSpacing/>
        <w:rPr>
          <w:rFonts w:ascii="Times New Roman" w:hAnsi="Times New Roman" w:cs="Times New Roman"/>
          <w:i/>
          <w:iCs/>
          <w:sz w:val="24"/>
          <w:szCs w:val="24"/>
        </w:rPr>
      </w:pPr>
      <w:r w:rsidRPr="00D27763">
        <w:rPr>
          <w:rFonts w:ascii="Times New Roman" w:hAnsi="Times New Roman" w:cs="Times New Roman"/>
          <w:i/>
          <w:iCs/>
          <w:sz w:val="24"/>
          <w:szCs w:val="24"/>
        </w:rPr>
        <w:t>Multivariate tests</w:t>
      </w:r>
    </w:p>
    <w:tbl>
      <w:tblPr>
        <w:tblStyle w:val="TableGrid"/>
        <w:tblW w:w="8771" w:type="dxa"/>
        <w:tblLook w:val="04A0" w:firstRow="1" w:lastRow="0" w:firstColumn="1" w:lastColumn="0" w:noHBand="0" w:noVBand="1"/>
      </w:tblPr>
      <w:tblGrid>
        <w:gridCol w:w="1953"/>
        <w:gridCol w:w="1672"/>
        <w:gridCol w:w="1000"/>
        <w:gridCol w:w="980"/>
        <w:gridCol w:w="1206"/>
        <w:gridCol w:w="980"/>
        <w:gridCol w:w="980"/>
      </w:tblGrid>
      <w:tr w:rsidR="00D27763" w:rsidRPr="00D27763" w14:paraId="6293BC18" w14:textId="77777777" w:rsidTr="001454F4">
        <w:trPr>
          <w:cnfStyle w:val="100000000000" w:firstRow="1" w:lastRow="0" w:firstColumn="0" w:lastColumn="0" w:oddVBand="0" w:evenVBand="0" w:oddHBand="0" w:evenHBand="0" w:firstRowFirstColumn="0" w:firstRowLastColumn="0" w:lastRowFirstColumn="0" w:lastRowLastColumn="0"/>
          <w:trHeight w:val="300"/>
        </w:trPr>
        <w:tc>
          <w:tcPr>
            <w:tcW w:w="1953" w:type="dxa"/>
            <w:noWrap/>
            <w:hideMark/>
          </w:tcPr>
          <w:p w14:paraId="685D0DBD"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Effect</w:t>
            </w:r>
          </w:p>
        </w:tc>
        <w:tc>
          <w:tcPr>
            <w:tcW w:w="1672" w:type="dxa"/>
            <w:noWrap/>
            <w:hideMark/>
          </w:tcPr>
          <w:p w14:paraId="54E4EA85"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1000" w:type="dxa"/>
            <w:noWrap/>
            <w:hideMark/>
          </w:tcPr>
          <w:p w14:paraId="6D05C88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Value</w:t>
            </w:r>
          </w:p>
        </w:tc>
        <w:tc>
          <w:tcPr>
            <w:tcW w:w="980" w:type="dxa"/>
            <w:noWrap/>
            <w:hideMark/>
          </w:tcPr>
          <w:p w14:paraId="11E9F50D"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1206" w:type="dxa"/>
            <w:noWrap/>
            <w:hideMark/>
          </w:tcPr>
          <w:p w14:paraId="576AB4A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 xml:space="preserve">Hypothesis </w:t>
            </w:r>
            <w:proofErr w:type="spellStart"/>
            <w:r w:rsidRPr="00D27763">
              <w:rPr>
                <w:rFonts w:ascii="Times New Roman" w:eastAsia="Times New Roman" w:hAnsi="Times New Roman" w:cs="Times New Roman"/>
                <w:kern w:val="0"/>
                <w14:ligatures w14:val="none"/>
              </w:rPr>
              <w:t>df</w:t>
            </w:r>
            <w:proofErr w:type="spellEnd"/>
          </w:p>
        </w:tc>
        <w:tc>
          <w:tcPr>
            <w:tcW w:w="980" w:type="dxa"/>
            <w:noWrap/>
            <w:hideMark/>
          </w:tcPr>
          <w:p w14:paraId="33A289EC"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 xml:space="preserve">Error </w:t>
            </w:r>
            <w:proofErr w:type="spellStart"/>
            <w:r w:rsidRPr="00D27763">
              <w:rPr>
                <w:rFonts w:ascii="Times New Roman" w:eastAsia="Times New Roman" w:hAnsi="Times New Roman" w:cs="Times New Roman"/>
                <w:kern w:val="0"/>
                <w14:ligatures w14:val="none"/>
              </w:rPr>
              <w:t>df</w:t>
            </w:r>
            <w:proofErr w:type="spellEnd"/>
          </w:p>
        </w:tc>
        <w:tc>
          <w:tcPr>
            <w:tcW w:w="980" w:type="dxa"/>
            <w:noWrap/>
            <w:hideMark/>
          </w:tcPr>
          <w:p w14:paraId="7D91EF3C"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2F612DB9" w14:textId="77777777" w:rsidTr="001454F4">
        <w:trPr>
          <w:trHeight w:val="300"/>
        </w:trPr>
        <w:tc>
          <w:tcPr>
            <w:tcW w:w="1953" w:type="dxa"/>
            <w:noWrap/>
            <w:hideMark/>
          </w:tcPr>
          <w:p w14:paraId="58A3C2C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Intercept</w:t>
            </w:r>
          </w:p>
        </w:tc>
        <w:tc>
          <w:tcPr>
            <w:tcW w:w="1672" w:type="dxa"/>
            <w:noWrap/>
            <w:hideMark/>
          </w:tcPr>
          <w:p w14:paraId="1D733E62"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Roy's Largest Root</w:t>
            </w:r>
          </w:p>
        </w:tc>
        <w:tc>
          <w:tcPr>
            <w:tcW w:w="1000" w:type="dxa"/>
            <w:noWrap/>
            <w:hideMark/>
          </w:tcPr>
          <w:p w14:paraId="692CE80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2.31</w:t>
            </w:r>
          </w:p>
        </w:tc>
        <w:tc>
          <w:tcPr>
            <w:tcW w:w="980" w:type="dxa"/>
            <w:noWrap/>
            <w:hideMark/>
          </w:tcPr>
          <w:p w14:paraId="7ACE37B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36.93b</w:t>
            </w:r>
          </w:p>
        </w:tc>
        <w:tc>
          <w:tcPr>
            <w:tcW w:w="1206" w:type="dxa"/>
            <w:noWrap/>
            <w:hideMark/>
          </w:tcPr>
          <w:p w14:paraId="543D871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5775063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w:t>
            </w:r>
          </w:p>
        </w:tc>
        <w:tc>
          <w:tcPr>
            <w:tcW w:w="980" w:type="dxa"/>
            <w:noWrap/>
            <w:hideMark/>
          </w:tcPr>
          <w:p w14:paraId="3F7CBCB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5B9AB97E" w14:textId="77777777" w:rsidTr="001454F4">
        <w:trPr>
          <w:trHeight w:val="300"/>
        </w:trPr>
        <w:tc>
          <w:tcPr>
            <w:tcW w:w="1953" w:type="dxa"/>
            <w:noWrap/>
            <w:hideMark/>
          </w:tcPr>
          <w:p w14:paraId="3E23D93D"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Therapy_Readiness</w:t>
            </w:r>
            <w:proofErr w:type="spellEnd"/>
          </w:p>
        </w:tc>
        <w:tc>
          <w:tcPr>
            <w:tcW w:w="1672" w:type="dxa"/>
            <w:noWrap/>
            <w:hideMark/>
          </w:tcPr>
          <w:p w14:paraId="0051DA7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Roy's Largest Root</w:t>
            </w:r>
          </w:p>
        </w:tc>
        <w:tc>
          <w:tcPr>
            <w:tcW w:w="1000" w:type="dxa"/>
            <w:noWrap/>
            <w:hideMark/>
          </w:tcPr>
          <w:p w14:paraId="5F37EBB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1.03</w:t>
            </w:r>
          </w:p>
        </w:tc>
        <w:tc>
          <w:tcPr>
            <w:tcW w:w="980" w:type="dxa"/>
            <w:noWrap/>
            <w:hideMark/>
          </w:tcPr>
          <w:p w14:paraId="7F5B94F0"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16.49b</w:t>
            </w:r>
          </w:p>
        </w:tc>
        <w:tc>
          <w:tcPr>
            <w:tcW w:w="1206" w:type="dxa"/>
            <w:noWrap/>
            <w:hideMark/>
          </w:tcPr>
          <w:p w14:paraId="776DBD4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480299C4"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w:t>
            </w:r>
          </w:p>
        </w:tc>
        <w:tc>
          <w:tcPr>
            <w:tcW w:w="980" w:type="dxa"/>
            <w:noWrap/>
            <w:hideMark/>
          </w:tcPr>
          <w:p w14:paraId="26D1D9B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bl>
    <w:p w14:paraId="59CAF974" w14:textId="77777777" w:rsidR="0024583D" w:rsidRPr="00D27763" w:rsidRDefault="0024583D" w:rsidP="00D27763">
      <w:pPr>
        <w:spacing w:after="0" w:line="240" w:lineRule="auto"/>
        <w:contextualSpacing/>
        <w:rPr>
          <w:rFonts w:ascii="Times New Roman" w:hAnsi="Times New Roman" w:cs="Times New Roman"/>
          <w:sz w:val="24"/>
          <w:szCs w:val="24"/>
        </w:rPr>
      </w:pPr>
      <w:r w:rsidRPr="00D27763">
        <w:rPr>
          <w:rFonts w:ascii="Times New Roman" w:hAnsi="Times New Roman" w:cs="Times New Roman"/>
          <w:sz w:val="24"/>
          <w:szCs w:val="24"/>
        </w:rPr>
        <w:t xml:space="preserve">a. Design: Intercept + </w:t>
      </w:r>
      <w:proofErr w:type="spellStart"/>
      <w:r w:rsidRPr="00D27763">
        <w:rPr>
          <w:rFonts w:ascii="Times New Roman" w:hAnsi="Times New Roman" w:cs="Times New Roman"/>
          <w:sz w:val="24"/>
          <w:szCs w:val="24"/>
        </w:rPr>
        <w:t>Therapy_Readiness</w:t>
      </w:r>
      <w:proofErr w:type="spellEnd"/>
    </w:p>
    <w:p w14:paraId="5AD0B972" w14:textId="77777777" w:rsidR="0024583D" w:rsidRPr="00D27763" w:rsidRDefault="0024583D" w:rsidP="00D27763">
      <w:pPr>
        <w:spacing w:after="0" w:line="240" w:lineRule="auto"/>
        <w:contextualSpacing/>
        <w:rPr>
          <w:rFonts w:ascii="Times New Roman" w:hAnsi="Times New Roman" w:cs="Times New Roman"/>
          <w:sz w:val="24"/>
          <w:szCs w:val="24"/>
        </w:rPr>
      </w:pPr>
      <w:r w:rsidRPr="00D27763">
        <w:rPr>
          <w:rFonts w:ascii="Times New Roman" w:hAnsi="Times New Roman" w:cs="Times New Roman"/>
          <w:sz w:val="24"/>
          <w:szCs w:val="24"/>
        </w:rPr>
        <w:t>b. Exact statistic</w:t>
      </w:r>
    </w:p>
    <w:p w14:paraId="1467303F" w14:textId="09D0F542"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p-value from the multivariate tests is less than 0.05</w:t>
      </w:r>
      <w:r w:rsidR="00CD5C7C" w:rsidRPr="00D27763">
        <w:rPr>
          <w:rFonts w:ascii="Times New Roman" w:hAnsi="Times New Roman" w:cs="Times New Roman"/>
          <w:sz w:val="24"/>
          <w:szCs w:val="24"/>
        </w:rPr>
        <w:t>. T</w:t>
      </w:r>
      <w:r w:rsidRPr="00D27763">
        <w:rPr>
          <w:rFonts w:ascii="Times New Roman" w:hAnsi="Times New Roman" w:cs="Times New Roman"/>
          <w:sz w:val="24"/>
          <w:szCs w:val="24"/>
        </w:rPr>
        <w:t xml:space="preserve">herefore, both Intercept and </w:t>
      </w:r>
      <w:proofErr w:type="spellStart"/>
      <w:r w:rsidRPr="00D27763">
        <w:rPr>
          <w:rFonts w:ascii="Times New Roman" w:hAnsi="Times New Roman" w:cs="Times New Roman"/>
          <w:sz w:val="24"/>
          <w:szCs w:val="24"/>
        </w:rPr>
        <w:t>Therapy_Readiness</w:t>
      </w:r>
      <w:proofErr w:type="spellEnd"/>
      <w:r w:rsidRPr="00D27763">
        <w:rPr>
          <w:rFonts w:ascii="Times New Roman" w:hAnsi="Times New Roman" w:cs="Times New Roman"/>
          <w:sz w:val="24"/>
          <w:szCs w:val="24"/>
        </w:rPr>
        <w:t xml:space="preserve"> factors have a significant effect. Roy’s Largest Root for the Intercept is 2.308x1E-69</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which has a significant F statistic of 36.93 (p=.00.).  Roy’s Largest Root estimation equals 1.03 for the </w:t>
      </w:r>
      <w:proofErr w:type="spellStart"/>
      <w:r w:rsidRPr="00D27763">
        <w:rPr>
          <w:rFonts w:ascii="Times New Roman" w:hAnsi="Times New Roman" w:cs="Times New Roman"/>
          <w:sz w:val="24"/>
          <w:szCs w:val="24"/>
        </w:rPr>
        <w:t>Therapy_Readiness</w:t>
      </w:r>
      <w:proofErr w:type="spellEnd"/>
      <w:r w:rsidRPr="00D27763">
        <w:rPr>
          <w:rFonts w:ascii="Times New Roman" w:hAnsi="Times New Roman" w:cs="Times New Roman"/>
          <w:sz w:val="24"/>
          <w:szCs w:val="24"/>
        </w:rPr>
        <w:t xml:space="preserve"> with a value of p = 0.00, an F-statistic that is also significant (F=16.49). </w:t>
      </w:r>
    </w:p>
    <w:p w14:paraId="55B28E98" w14:textId="5802CFC8" w:rsidR="0024583D" w:rsidRPr="00D27763" w:rsidRDefault="0024583D"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18</w:t>
      </w:r>
      <w:r w:rsidRPr="00D27763">
        <w:rPr>
          <w:rFonts w:ascii="Times New Roman" w:hAnsi="Times New Roman" w:cs="Times New Roman"/>
          <w:b/>
          <w:bCs/>
          <w:i w:val="0"/>
          <w:iCs w:val="0"/>
          <w:color w:val="auto"/>
          <w:sz w:val="24"/>
          <w:szCs w:val="24"/>
        </w:rPr>
        <w:fldChar w:fldCharType="end"/>
      </w:r>
    </w:p>
    <w:p w14:paraId="3E152F6A" w14:textId="77777777" w:rsidR="0024583D" w:rsidRPr="00D27763" w:rsidRDefault="0024583D" w:rsidP="00D27763">
      <w:pPr>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Tests of Between-Subjects Effects</w:t>
      </w:r>
    </w:p>
    <w:tbl>
      <w:tblPr>
        <w:tblStyle w:val="TableGrid"/>
        <w:tblW w:w="9360" w:type="dxa"/>
        <w:tblLook w:val="04A0" w:firstRow="1" w:lastRow="0" w:firstColumn="1" w:lastColumn="0" w:noHBand="0" w:noVBand="1"/>
      </w:tblPr>
      <w:tblGrid>
        <w:gridCol w:w="1952"/>
        <w:gridCol w:w="2638"/>
        <w:gridCol w:w="1170"/>
        <w:gridCol w:w="900"/>
        <w:gridCol w:w="991"/>
        <w:gridCol w:w="811"/>
        <w:gridCol w:w="898"/>
      </w:tblGrid>
      <w:tr w:rsidR="00D27763" w:rsidRPr="00D27763" w14:paraId="200A7DA2" w14:textId="77777777" w:rsidTr="001454F4">
        <w:trPr>
          <w:cnfStyle w:val="100000000000" w:firstRow="1" w:lastRow="0" w:firstColumn="0" w:lastColumn="0" w:oddVBand="0" w:evenVBand="0" w:oddHBand="0" w:evenHBand="0" w:firstRowFirstColumn="0" w:firstRowLastColumn="0" w:lastRowFirstColumn="0" w:lastRowLastColumn="0"/>
          <w:trHeight w:val="300"/>
        </w:trPr>
        <w:tc>
          <w:tcPr>
            <w:tcW w:w="1952" w:type="dxa"/>
            <w:noWrap/>
            <w:hideMark/>
          </w:tcPr>
          <w:p w14:paraId="4DC8D950"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Source</w:t>
            </w:r>
          </w:p>
        </w:tc>
        <w:tc>
          <w:tcPr>
            <w:tcW w:w="2638" w:type="dxa"/>
            <w:noWrap/>
            <w:hideMark/>
          </w:tcPr>
          <w:p w14:paraId="2D45A9CE"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Dependent Variable</w:t>
            </w:r>
          </w:p>
        </w:tc>
        <w:tc>
          <w:tcPr>
            <w:tcW w:w="1170" w:type="dxa"/>
            <w:noWrap/>
            <w:hideMark/>
          </w:tcPr>
          <w:p w14:paraId="64901236"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Type III Sum of Squares</w:t>
            </w:r>
          </w:p>
        </w:tc>
        <w:tc>
          <w:tcPr>
            <w:tcW w:w="900" w:type="dxa"/>
            <w:noWrap/>
            <w:hideMark/>
          </w:tcPr>
          <w:p w14:paraId="06177B4F"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df</w:t>
            </w:r>
            <w:proofErr w:type="spellEnd"/>
          </w:p>
        </w:tc>
        <w:tc>
          <w:tcPr>
            <w:tcW w:w="991" w:type="dxa"/>
            <w:noWrap/>
            <w:hideMark/>
          </w:tcPr>
          <w:p w14:paraId="4DE2496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Mean Square</w:t>
            </w:r>
          </w:p>
        </w:tc>
        <w:tc>
          <w:tcPr>
            <w:tcW w:w="811" w:type="dxa"/>
            <w:noWrap/>
            <w:hideMark/>
          </w:tcPr>
          <w:p w14:paraId="7D2808F4"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898" w:type="dxa"/>
            <w:noWrap/>
            <w:hideMark/>
          </w:tcPr>
          <w:p w14:paraId="03EC6C7C"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180194DC" w14:textId="77777777" w:rsidTr="001454F4">
        <w:trPr>
          <w:trHeight w:val="300"/>
        </w:trPr>
        <w:tc>
          <w:tcPr>
            <w:tcW w:w="1952" w:type="dxa"/>
            <w:noWrap/>
            <w:hideMark/>
          </w:tcPr>
          <w:p w14:paraId="4D826640"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Corrected Model</w:t>
            </w:r>
          </w:p>
        </w:tc>
        <w:tc>
          <w:tcPr>
            <w:tcW w:w="2638" w:type="dxa"/>
            <w:noWrap/>
            <w:hideMark/>
          </w:tcPr>
          <w:p w14:paraId="1E997A25"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00EFAF9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2945.00a</w:t>
            </w:r>
          </w:p>
        </w:tc>
        <w:tc>
          <w:tcPr>
            <w:tcW w:w="900" w:type="dxa"/>
            <w:noWrap/>
            <w:hideMark/>
          </w:tcPr>
          <w:p w14:paraId="062F042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54BF01A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2945.00</w:t>
            </w:r>
          </w:p>
        </w:tc>
        <w:tc>
          <w:tcPr>
            <w:tcW w:w="811" w:type="dxa"/>
            <w:noWrap/>
            <w:hideMark/>
          </w:tcPr>
          <w:p w14:paraId="3EAFD69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29.63</w:t>
            </w:r>
          </w:p>
        </w:tc>
        <w:tc>
          <w:tcPr>
            <w:tcW w:w="898" w:type="dxa"/>
            <w:noWrap/>
            <w:hideMark/>
          </w:tcPr>
          <w:p w14:paraId="7AC94FA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63480E8A" w14:textId="77777777" w:rsidTr="001454F4">
        <w:trPr>
          <w:trHeight w:val="300"/>
        </w:trPr>
        <w:tc>
          <w:tcPr>
            <w:tcW w:w="1952" w:type="dxa"/>
            <w:noWrap/>
            <w:hideMark/>
          </w:tcPr>
          <w:p w14:paraId="0FB871A6"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2638" w:type="dxa"/>
            <w:noWrap/>
            <w:hideMark/>
          </w:tcPr>
          <w:p w14:paraId="31ECA9D9"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5F3CBAAE"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321.05b</w:t>
            </w:r>
          </w:p>
        </w:tc>
        <w:tc>
          <w:tcPr>
            <w:tcW w:w="900" w:type="dxa"/>
            <w:noWrap/>
            <w:hideMark/>
          </w:tcPr>
          <w:p w14:paraId="37D27EA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2152880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321.05</w:t>
            </w:r>
          </w:p>
        </w:tc>
        <w:tc>
          <w:tcPr>
            <w:tcW w:w="811" w:type="dxa"/>
            <w:noWrap/>
            <w:hideMark/>
          </w:tcPr>
          <w:p w14:paraId="7639D5A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13.06</w:t>
            </w:r>
          </w:p>
        </w:tc>
        <w:tc>
          <w:tcPr>
            <w:tcW w:w="898" w:type="dxa"/>
            <w:noWrap/>
            <w:hideMark/>
          </w:tcPr>
          <w:p w14:paraId="23C54DD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31AFC0B3" w14:textId="77777777" w:rsidTr="001454F4">
        <w:trPr>
          <w:trHeight w:val="300"/>
        </w:trPr>
        <w:tc>
          <w:tcPr>
            <w:tcW w:w="1952" w:type="dxa"/>
            <w:noWrap/>
            <w:hideMark/>
          </w:tcPr>
          <w:p w14:paraId="5E62B160"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Intercept</w:t>
            </w:r>
          </w:p>
        </w:tc>
        <w:tc>
          <w:tcPr>
            <w:tcW w:w="2638" w:type="dxa"/>
            <w:noWrap/>
            <w:hideMark/>
          </w:tcPr>
          <w:p w14:paraId="0B3BA9A3"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0AE78C1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6468.69</w:t>
            </w:r>
          </w:p>
        </w:tc>
        <w:tc>
          <w:tcPr>
            <w:tcW w:w="900" w:type="dxa"/>
            <w:noWrap/>
            <w:hideMark/>
          </w:tcPr>
          <w:p w14:paraId="6FF4FDF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24C05A8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6468.69</w:t>
            </w:r>
          </w:p>
        </w:tc>
        <w:tc>
          <w:tcPr>
            <w:tcW w:w="811" w:type="dxa"/>
            <w:noWrap/>
            <w:hideMark/>
          </w:tcPr>
          <w:p w14:paraId="025EC172"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65.09</w:t>
            </w:r>
          </w:p>
        </w:tc>
        <w:tc>
          <w:tcPr>
            <w:tcW w:w="898" w:type="dxa"/>
            <w:noWrap/>
            <w:hideMark/>
          </w:tcPr>
          <w:p w14:paraId="082FED5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6659FF19" w14:textId="77777777" w:rsidTr="001454F4">
        <w:trPr>
          <w:trHeight w:val="300"/>
        </w:trPr>
        <w:tc>
          <w:tcPr>
            <w:tcW w:w="1952" w:type="dxa"/>
            <w:noWrap/>
            <w:hideMark/>
          </w:tcPr>
          <w:p w14:paraId="3E806B0F"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2638" w:type="dxa"/>
            <w:noWrap/>
            <w:hideMark/>
          </w:tcPr>
          <w:p w14:paraId="5F97F973"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64498E9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764.40</w:t>
            </w:r>
          </w:p>
        </w:tc>
        <w:tc>
          <w:tcPr>
            <w:tcW w:w="900" w:type="dxa"/>
            <w:noWrap/>
            <w:hideMark/>
          </w:tcPr>
          <w:p w14:paraId="74EFFA3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355EF522"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764.40</w:t>
            </w:r>
          </w:p>
        </w:tc>
        <w:tc>
          <w:tcPr>
            <w:tcW w:w="811" w:type="dxa"/>
            <w:noWrap/>
            <w:hideMark/>
          </w:tcPr>
          <w:p w14:paraId="16EEFB9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31.08</w:t>
            </w:r>
          </w:p>
        </w:tc>
        <w:tc>
          <w:tcPr>
            <w:tcW w:w="898" w:type="dxa"/>
            <w:noWrap/>
            <w:hideMark/>
          </w:tcPr>
          <w:p w14:paraId="693661F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38997CA3" w14:textId="77777777" w:rsidTr="001454F4">
        <w:trPr>
          <w:trHeight w:val="300"/>
        </w:trPr>
        <w:tc>
          <w:tcPr>
            <w:tcW w:w="1952" w:type="dxa"/>
            <w:noWrap/>
            <w:hideMark/>
          </w:tcPr>
          <w:p w14:paraId="259C5A45"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Therapy_Readiness</w:t>
            </w:r>
            <w:proofErr w:type="spellEnd"/>
          </w:p>
        </w:tc>
        <w:tc>
          <w:tcPr>
            <w:tcW w:w="2638" w:type="dxa"/>
            <w:noWrap/>
            <w:hideMark/>
          </w:tcPr>
          <w:p w14:paraId="7A3FCA0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7C365AE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2945.00</w:t>
            </w:r>
          </w:p>
        </w:tc>
        <w:tc>
          <w:tcPr>
            <w:tcW w:w="900" w:type="dxa"/>
            <w:noWrap/>
            <w:hideMark/>
          </w:tcPr>
          <w:p w14:paraId="4C49A97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40F7A6A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2945.00</w:t>
            </w:r>
          </w:p>
        </w:tc>
        <w:tc>
          <w:tcPr>
            <w:tcW w:w="811" w:type="dxa"/>
            <w:noWrap/>
            <w:hideMark/>
          </w:tcPr>
          <w:p w14:paraId="77C04B3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29.63</w:t>
            </w:r>
          </w:p>
        </w:tc>
        <w:tc>
          <w:tcPr>
            <w:tcW w:w="898" w:type="dxa"/>
            <w:noWrap/>
            <w:hideMark/>
          </w:tcPr>
          <w:p w14:paraId="2713AB2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5D3709A4" w14:textId="77777777" w:rsidTr="001454F4">
        <w:trPr>
          <w:trHeight w:val="300"/>
        </w:trPr>
        <w:tc>
          <w:tcPr>
            <w:tcW w:w="1952" w:type="dxa"/>
            <w:noWrap/>
            <w:hideMark/>
          </w:tcPr>
          <w:p w14:paraId="734F5D04"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2638" w:type="dxa"/>
            <w:noWrap/>
            <w:hideMark/>
          </w:tcPr>
          <w:p w14:paraId="46B0608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77751C6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321.05</w:t>
            </w:r>
          </w:p>
        </w:tc>
        <w:tc>
          <w:tcPr>
            <w:tcW w:w="900" w:type="dxa"/>
            <w:noWrap/>
            <w:hideMark/>
          </w:tcPr>
          <w:p w14:paraId="62CF55B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47180D3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321.05</w:t>
            </w:r>
          </w:p>
        </w:tc>
        <w:tc>
          <w:tcPr>
            <w:tcW w:w="811" w:type="dxa"/>
            <w:noWrap/>
            <w:hideMark/>
          </w:tcPr>
          <w:p w14:paraId="00C0F37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13.06</w:t>
            </w:r>
          </w:p>
        </w:tc>
        <w:tc>
          <w:tcPr>
            <w:tcW w:w="898" w:type="dxa"/>
            <w:noWrap/>
            <w:hideMark/>
          </w:tcPr>
          <w:p w14:paraId="0549044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1FEC9ECF" w14:textId="77777777" w:rsidTr="001454F4">
        <w:trPr>
          <w:trHeight w:val="300"/>
        </w:trPr>
        <w:tc>
          <w:tcPr>
            <w:tcW w:w="1952" w:type="dxa"/>
            <w:noWrap/>
            <w:hideMark/>
          </w:tcPr>
          <w:p w14:paraId="2379ADBB"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Error</w:t>
            </w:r>
          </w:p>
        </w:tc>
        <w:tc>
          <w:tcPr>
            <w:tcW w:w="2638" w:type="dxa"/>
            <w:noWrap/>
            <w:hideMark/>
          </w:tcPr>
          <w:p w14:paraId="0E0AAEA9"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4ADB470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3279.74</w:t>
            </w:r>
          </w:p>
        </w:tc>
        <w:tc>
          <w:tcPr>
            <w:tcW w:w="900" w:type="dxa"/>
            <w:noWrap/>
            <w:hideMark/>
          </w:tcPr>
          <w:p w14:paraId="5941F71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33.00</w:t>
            </w:r>
          </w:p>
        </w:tc>
        <w:tc>
          <w:tcPr>
            <w:tcW w:w="991" w:type="dxa"/>
            <w:noWrap/>
            <w:hideMark/>
          </w:tcPr>
          <w:p w14:paraId="52B13C1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99.39</w:t>
            </w:r>
          </w:p>
        </w:tc>
        <w:tc>
          <w:tcPr>
            <w:tcW w:w="811" w:type="dxa"/>
            <w:noWrap/>
            <w:hideMark/>
          </w:tcPr>
          <w:p w14:paraId="745B3F87"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98" w:type="dxa"/>
            <w:noWrap/>
            <w:hideMark/>
          </w:tcPr>
          <w:p w14:paraId="6BA123F0"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7161C849" w14:textId="77777777" w:rsidTr="001454F4">
        <w:trPr>
          <w:trHeight w:val="300"/>
        </w:trPr>
        <w:tc>
          <w:tcPr>
            <w:tcW w:w="1952" w:type="dxa"/>
            <w:noWrap/>
            <w:hideMark/>
          </w:tcPr>
          <w:p w14:paraId="53951EF9"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2638" w:type="dxa"/>
            <w:noWrap/>
            <w:hideMark/>
          </w:tcPr>
          <w:p w14:paraId="1AD2240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0ABC034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811.52</w:t>
            </w:r>
          </w:p>
        </w:tc>
        <w:tc>
          <w:tcPr>
            <w:tcW w:w="900" w:type="dxa"/>
            <w:noWrap/>
            <w:hideMark/>
          </w:tcPr>
          <w:p w14:paraId="69D63DC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33.00</w:t>
            </w:r>
          </w:p>
        </w:tc>
        <w:tc>
          <w:tcPr>
            <w:tcW w:w="991" w:type="dxa"/>
            <w:noWrap/>
            <w:hideMark/>
          </w:tcPr>
          <w:p w14:paraId="5B0D526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24.59</w:t>
            </w:r>
          </w:p>
        </w:tc>
        <w:tc>
          <w:tcPr>
            <w:tcW w:w="811" w:type="dxa"/>
            <w:noWrap/>
            <w:hideMark/>
          </w:tcPr>
          <w:p w14:paraId="291F72CB"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98" w:type="dxa"/>
            <w:noWrap/>
            <w:hideMark/>
          </w:tcPr>
          <w:p w14:paraId="368397C2"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7879648F" w14:textId="77777777" w:rsidTr="001454F4">
        <w:trPr>
          <w:trHeight w:val="300"/>
        </w:trPr>
        <w:tc>
          <w:tcPr>
            <w:tcW w:w="1952" w:type="dxa"/>
            <w:noWrap/>
            <w:hideMark/>
          </w:tcPr>
          <w:p w14:paraId="4F4D9E6A"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lastRenderedPageBreak/>
              <w:t>Total</w:t>
            </w:r>
          </w:p>
        </w:tc>
        <w:tc>
          <w:tcPr>
            <w:tcW w:w="2638" w:type="dxa"/>
            <w:noWrap/>
            <w:hideMark/>
          </w:tcPr>
          <w:p w14:paraId="6FC3391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2F735AB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45470.00</w:t>
            </w:r>
          </w:p>
        </w:tc>
        <w:tc>
          <w:tcPr>
            <w:tcW w:w="900" w:type="dxa"/>
            <w:noWrap/>
            <w:hideMark/>
          </w:tcPr>
          <w:p w14:paraId="776AF8A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35.00</w:t>
            </w:r>
          </w:p>
        </w:tc>
        <w:tc>
          <w:tcPr>
            <w:tcW w:w="991" w:type="dxa"/>
            <w:noWrap/>
            <w:hideMark/>
          </w:tcPr>
          <w:p w14:paraId="5DD26CB8"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11" w:type="dxa"/>
            <w:noWrap/>
            <w:hideMark/>
          </w:tcPr>
          <w:p w14:paraId="6CA1BC76"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898" w:type="dxa"/>
            <w:noWrap/>
            <w:hideMark/>
          </w:tcPr>
          <w:p w14:paraId="13C7F11B"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361AFD58" w14:textId="77777777" w:rsidTr="001454F4">
        <w:trPr>
          <w:trHeight w:val="300"/>
        </w:trPr>
        <w:tc>
          <w:tcPr>
            <w:tcW w:w="1952" w:type="dxa"/>
            <w:noWrap/>
            <w:hideMark/>
          </w:tcPr>
          <w:p w14:paraId="6413B44A"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2638" w:type="dxa"/>
            <w:noWrap/>
            <w:hideMark/>
          </w:tcPr>
          <w:p w14:paraId="62F85BEA"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6CEB027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6539.00</w:t>
            </w:r>
          </w:p>
        </w:tc>
        <w:tc>
          <w:tcPr>
            <w:tcW w:w="900" w:type="dxa"/>
            <w:noWrap/>
            <w:hideMark/>
          </w:tcPr>
          <w:p w14:paraId="0ECA5CA2"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35.00</w:t>
            </w:r>
          </w:p>
        </w:tc>
        <w:tc>
          <w:tcPr>
            <w:tcW w:w="991" w:type="dxa"/>
            <w:noWrap/>
            <w:hideMark/>
          </w:tcPr>
          <w:p w14:paraId="04507EC2"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11" w:type="dxa"/>
            <w:noWrap/>
            <w:hideMark/>
          </w:tcPr>
          <w:p w14:paraId="1F1B8C08"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898" w:type="dxa"/>
            <w:noWrap/>
            <w:hideMark/>
          </w:tcPr>
          <w:p w14:paraId="7ED7C12E"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0D9BD824" w14:textId="77777777" w:rsidTr="001454F4">
        <w:trPr>
          <w:trHeight w:val="300"/>
        </w:trPr>
        <w:tc>
          <w:tcPr>
            <w:tcW w:w="1952" w:type="dxa"/>
            <w:noWrap/>
            <w:hideMark/>
          </w:tcPr>
          <w:p w14:paraId="4475E7B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Corrected Total</w:t>
            </w:r>
          </w:p>
        </w:tc>
        <w:tc>
          <w:tcPr>
            <w:tcW w:w="2638" w:type="dxa"/>
            <w:noWrap/>
            <w:hideMark/>
          </w:tcPr>
          <w:p w14:paraId="7A475402"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1D6ECC9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6224.74</w:t>
            </w:r>
          </w:p>
        </w:tc>
        <w:tc>
          <w:tcPr>
            <w:tcW w:w="900" w:type="dxa"/>
            <w:noWrap/>
            <w:hideMark/>
          </w:tcPr>
          <w:p w14:paraId="3EAB53B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34.00</w:t>
            </w:r>
          </w:p>
        </w:tc>
        <w:tc>
          <w:tcPr>
            <w:tcW w:w="991" w:type="dxa"/>
            <w:noWrap/>
            <w:hideMark/>
          </w:tcPr>
          <w:p w14:paraId="4DB72FF4"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11" w:type="dxa"/>
            <w:noWrap/>
            <w:hideMark/>
          </w:tcPr>
          <w:p w14:paraId="07B77E62"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898" w:type="dxa"/>
            <w:noWrap/>
            <w:hideMark/>
          </w:tcPr>
          <w:p w14:paraId="257827CE"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7771AF5B" w14:textId="77777777" w:rsidTr="001454F4">
        <w:trPr>
          <w:trHeight w:val="300"/>
        </w:trPr>
        <w:tc>
          <w:tcPr>
            <w:tcW w:w="1952" w:type="dxa"/>
            <w:noWrap/>
            <w:hideMark/>
          </w:tcPr>
          <w:p w14:paraId="2EBF8970"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2638" w:type="dxa"/>
            <w:noWrap/>
            <w:hideMark/>
          </w:tcPr>
          <w:p w14:paraId="0508558C"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2BC696C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1132.57</w:t>
            </w:r>
          </w:p>
        </w:tc>
        <w:tc>
          <w:tcPr>
            <w:tcW w:w="900" w:type="dxa"/>
            <w:noWrap/>
            <w:hideMark/>
          </w:tcPr>
          <w:p w14:paraId="7C923B1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34.00</w:t>
            </w:r>
          </w:p>
        </w:tc>
        <w:tc>
          <w:tcPr>
            <w:tcW w:w="991" w:type="dxa"/>
            <w:noWrap/>
            <w:hideMark/>
          </w:tcPr>
          <w:p w14:paraId="10F28893"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11" w:type="dxa"/>
            <w:noWrap/>
            <w:hideMark/>
          </w:tcPr>
          <w:p w14:paraId="436E3C5B"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898" w:type="dxa"/>
            <w:noWrap/>
            <w:hideMark/>
          </w:tcPr>
          <w:p w14:paraId="770E3770" w14:textId="77777777" w:rsidR="0024583D" w:rsidRPr="00D27763" w:rsidRDefault="0024583D" w:rsidP="00D27763">
            <w:pPr>
              <w:contextualSpacing/>
              <w:rPr>
                <w:rFonts w:ascii="Times New Roman" w:eastAsia="Times New Roman" w:hAnsi="Times New Roman" w:cs="Times New Roman"/>
                <w:kern w:val="0"/>
                <w14:ligatures w14:val="none"/>
              </w:rPr>
            </w:pPr>
          </w:p>
        </w:tc>
      </w:tr>
    </w:tbl>
    <w:p w14:paraId="5F613702" w14:textId="77777777" w:rsidR="0024583D" w:rsidRPr="00D27763" w:rsidRDefault="0024583D" w:rsidP="00D27763">
      <w:pPr>
        <w:spacing w:after="0" w:line="240" w:lineRule="auto"/>
        <w:contextualSpacing/>
        <w:rPr>
          <w:rFonts w:ascii="Times New Roman" w:hAnsi="Times New Roman" w:cs="Times New Roman"/>
          <w:sz w:val="24"/>
          <w:szCs w:val="24"/>
        </w:rPr>
      </w:pPr>
      <w:r w:rsidRPr="00D27763">
        <w:rPr>
          <w:rFonts w:ascii="Times New Roman" w:hAnsi="Times New Roman" w:cs="Times New Roman"/>
          <w:sz w:val="24"/>
          <w:szCs w:val="24"/>
        </w:rPr>
        <w:t>a. R Squared = .473 (Adjusted R Squared = .457)</w:t>
      </w:r>
    </w:p>
    <w:p w14:paraId="2F8838CB" w14:textId="77777777" w:rsidR="0024583D" w:rsidRPr="00D27763" w:rsidRDefault="0024583D" w:rsidP="00D27763">
      <w:pPr>
        <w:spacing w:after="0" w:line="240" w:lineRule="auto"/>
        <w:contextualSpacing/>
        <w:rPr>
          <w:rFonts w:ascii="Times New Roman" w:hAnsi="Times New Roman" w:cs="Times New Roman"/>
          <w:sz w:val="24"/>
          <w:szCs w:val="24"/>
        </w:rPr>
      </w:pPr>
      <w:r w:rsidRPr="00D27763">
        <w:rPr>
          <w:rFonts w:ascii="Times New Roman" w:hAnsi="Times New Roman" w:cs="Times New Roman"/>
          <w:sz w:val="24"/>
          <w:szCs w:val="24"/>
        </w:rPr>
        <w:t>b. R Squared = .283 (Adjusted R Squared = .262)</w:t>
      </w:r>
    </w:p>
    <w:p w14:paraId="50B42758" w14:textId="776FCDDE" w:rsidR="008C0EFE"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Within the Between-Subjects Effects Tests, corrected models show results in highly significant effects for EE a</w:t>
      </w:r>
      <w:r w:rsidR="00CD5C7C" w:rsidRPr="00D27763">
        <w:rPr>
          <w:rFonts w:ascii="Times New Roman" w:hAnsi="Times New Roman" w:cs="Times New Roman"/>
          <w:sz w:val="24"/>
          <w:szCs w:val="24"/>
        </w:rPr>
        <w:t>nd</w:t>
      </w:r>
      <w:r w:rsidRPr="00D27763">
        <w:rPr>
          <w:rFonts w:ascii="Times New Roman" w:hAnsi="Times New Roman" w:cs="Times New Roman"/>
          <w:sz w:val="24"/>
          <w:szCs w:val="24"/>
        </w:rPr>
        <w:t xml:space="preserve"> DP. For the Emotional Exhaustion (EE), the Type III Sum of Squares is 2945.00 p with an F-statistic of 29.63 (sig=.00). The Type III Sum of Squares for Depersonalization is 321.05, with an F-statistic of 13.06 (Sig. = .00). </w:t>
      </w:r>
      <w:proofErr w:type="gramStart"/>
      <w:r w:rsidRPr="00D27763">
        <w:rPr>
          <w:rFonts w:ascii="Times New Roman" w:hAnsi="Times New Roman" w:cs="Times New Roman"/>
          <w:sz w:val="24"/>
          <w:szCs w:val="24"/>
        </w:rPr>
        <w:t>Therefore</w:t>
      </w:r>
      <w:proofErr w:type="gramEnd"/>
      <w:r w:rsidRPr="00D27763">
        <w:rPr>
          <w:rFonts w:ascii="Times New Roman" w:hAnsi="Times New Roman" w:cs="Times New Roman"/>
          <w:sz w:val="24"/>
          <w:szCs w:val="24"/>
        </w:rPr>
        <w:t xml:space="preserve"> the model is significant with a</w:t>
      </w:r>
      <w:r w:rsidR="00CD5C7C" w:rsidRPr="00D27763">
        <w:rPr>
          <w:rFonts w:ascii="Times New Roman" w:hAnsi="Times New Roman" w:cs="Times New Roman"/>
          <w:sz w:val="24"/>
          <w:szCs w:val="24"/>
        </w:rPr>
        <w:t>n</w:t>
      </w:r>
      <w:r w:rsidRPr="00D27763">
        <w:rPr>
          <w:rFonts w:ascii="Times New Roman" w:hAnsi="Times New Roman" w:cs="Times New Roman"/>
          <w:sz w:val="24"/>
          <w:szCs w:val="24"/>
        </w:rPr>
        <w:t xml:space="preserve"> R squared of 45.7%.</w:t>
      </w:r>
    </w:p>
    <w:p w14:paraId="11F22ED5" w14:textId="1739AFC4"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These results support the hypothesis since the results of the ANOVA show significant intercept and therapy readiness factors. </w:t>
      </w:r>
    </w:p>
    <w:p w14:paraId="48120C01" w14:textId="77777777" w:rsidR="008C0EFE" w:rsidRPr="00D27763" w:rsidRDefault="0024583D" w:rsidP="00D27763">
      <w:pPr>
        <w:pStyle w:val="Heading2"/>
        <w:spacing w:before="0"/>
        <w:contextualSpacing/>
        <w:rPr>
          <w:rFonts w:cs="Times New Roman"/>
          <w:szCs w:val="24"/>
        </w:rPr>
      </w:pPr>
      <w:r w:rsidRPr="00D27763">
        <w:rPr>
          <w:rFonts w:cs="Times New Roman"/>
          <w:szCs w:val="24"/>
        </w:rPr>
        <w:t>Summary</w:t>
      </w:r>
    </w:p>
    <w:p w14:paraId="12FB4A4B" w14:textId="4B1B17B8"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chapter tested three hypotheses based on Substance Use Disorder Counselors (SUDCs). </w:t>
      </w:r>
      <w:r w:rsidR="00044980" w:rsidRPr="00D27763">
        <w:rPr>
          <w:rFonts w:ascii="Times New Roman" w:hAnsi="Times New Roman" w:cs="Times New Roman"/>
          <w:sz w:val="24"/>
          <w:szCs w:val="24"/>
        </w:rPr>
        <w:t>The first</w:t>
      </w:r>
      <w:r w:rsidRPr="00D27763">
        <w:rPr>
          <w:rFonts w:ascii="Times New Roman" w:hAnsi="Times New Roman" w:cs="Times New Roman"/>
          <w:sz w:val="24"/>
          <w:szCs w:val="24"/>
        </w:rPr>
        <w:t xml:space="preserve"> hypothesized that individuals with limited education and training</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as well as more low therapy readiness in SUDCs</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would score burnout higher. For example, the suggested hypothesis was supported by two-way ANOVA outcomes that revealed significant impacts o</w:t>
      </w:r>
      <w:r w:rsidR="00CD5C7C" w:rsidRPr="00D27763">
        <w:rPr>
          <w:rFonts w:ascii="Times New Roman" w:hAnsi="Times New Roman" w:cs="Times New Roman"/>
          <w:sz w:val="24"/>
          <w:szCs w:val="24"/>
        </w:rPr>
        <w:t>n</w:t>
      </w:r>
      <w:r w:rsidRPr="00D27763">
        <w:rPr>
          <w:rFonts w:ascii="Times New Roman" w:hAnsi="Times New Roman" w:cs="Times New Roman"/>
          <w:sz w:val="24"/>
          <w:szCs w:val="24"/>
        </w:rPr>
        <w:t xml:space="preserve"> education and therapy readiness levels</w:t>
      </w:r>
      <w:r w:rsidR="00CD5C7C" w:rsidRPr="00D27763">
        <w:rPr>
          <w:rFonts w:ascii="Times New Roman" w:hAnsi="Times New Roman" w:cs="Times New Roman"/>
          <w:sz w:val="24"/>
          <w:szCs w:val="24"/>
        </w:rPr>
        <w:t xml:space="preserve"> and</w:t>
      </w:r>
      <w:r w:rsidRPr="00D27763">
        <w:rPr>
          <w:rFonts w:ascii="Times New Roman" w:hAnsi="Times New Roman" w:cs="Times New Roman"/>
          <w:sz w:val="24"/>
          <w:szCs w:val="24"/>
        </w:rPr>
        <w:t xml:space="preserve"> intercept factors based on their burnout scores. </w:t>
      </w:r>
      <w:r w:rsidR="004A4349">
        <w:rPr>
          <w:rFonts w:ascii="Times New Roman" w:hAnsi="Times New Roman" w:cs="Times New Roman"/>
          <w:sz w:val="24"/>
          <w:szCs w:val="24"/>
        </w:rPr>
        <w:t>The second</w:t>
      </w:r>
      <w:r w:rsidRPr="00D27763">
        <w:rPr>
          <w:rFonts w:ascii="Times New Roman" w:hAnsi="Times New Roman" w:cs="Times New Roman"/>
          <w:sz w:val="24"/>
          <w:szCs w:val="24"/>
        </w:rPr>
        <w:t xml:space="preserve"> hypothesis concerning </w:t>
      </w:r>
      <w:r w:rsidR="00CD5C7C" w:rsidRPr="00D27763">
        <w:rPr>
          <w:rFonts w:ascii="Times New Roman" w:hAnsi="Times New Roman" w:cs="Times New Roman"/>
          <w:sz w:val="24"/>
          <w:szCs w:val="24"/>
        </w:rPr>
        <w:t xml:space="preserve">a </w:t>
      </w:r>
      <w:r w:rsidRPr="00D27763">
        <w:rPr>
          <w:rFonts w:ascii="Times New Roman" w:hAnsi="Times New Roman" w:cs="Times New Roman"/>
          <w:sz w:val="24"/>
          <w:szCs w:val="24"/>
        </w:rPr>
        <w:t>positive correlation between education/training and therapy readiness was tested utilizing separable ANOVA</w:t>
      </w:r>
      <w:r w:rsidR="00CD5C7C" w:rsidRPr="00D27763">
        <w:rPr>
          <w:rFonts w:ascii="Times New Roman" w:hAnsi="Times New Roman" w:cs="Times New Roman"/>
          <w:sz w:val="24"/>
          <w:szCs w:val="24"/>
        </w:rPr>
        <w:t>. H</w:t>
      </w:r>
      <w:r w:rsidRPr="00D27763">
        <w:rPr>
          <w:rFonts w:ascii="Times New Roman" w:hAnsi="Times New Roman" w:cs="Times New Roman"/>
          <w:sz w:val="24"/>
          <w:szCs w:val="24"/>
        </w:rPr>
        <w:t>owever</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the outcomes did not show statistical contrasts in scores of therapy readiness on </w:t>
      </w:r>
      <w:r w:rsidR="00CD5C7C" w:rsidRPr="00D27763">
        <w:rPr>
          <w:rFonts w:ascii="Times New Roman" w:hAnsi="Times New Roman" w:cs="Times New Roman"/>
          <w:sz w:val="24"/>
          <w:szCs w:val="24"/>
        </w:rPr>
        <w:t xml:space="preserve">the </w:t>
      </w:r>
      <w:r w:rsidRPr="00D27763">
        <w:rPr>
          <w:rFonts w:ascii="Times New Roman" w:hAnsi="Times New Roman" w:cs="Times New Roman"/>
          <w:sz w:val="24"/>
          <w:szCs w:val="24"/>
        </w:rPr>
        <w:t xml:space="preserve">level of education/training. Lastly, a negative association between therapy readiness and burnout was examined in the third hypothesis, which implied that SUDCs would have lower levels of burnout for higher degrees of perceived good of the individual patient. This hypothesis was substantiated in the analysis that revealed a significant impact </w:t>
      </w:r>
      <w:r w:rsidR="00CD5C7C" w:rsidRPr="00D27763">
        <w:rPr>
          <w:rFonts w:ascii="Times New Roman" w:hAnsi="Times New Roman" w:cs="Times New Roman"/>
          <w:sz w:val="24"/>
          <w:szCs w:val="24"/>
        </w:rPr>
        <w:t>on</w:t>
      </w:r>
      <w:r w:rsidRPr="00D27763">
        <w:rPr>
          <w:rFonts w:ascii="Times New Roman" w:hAnsi="Times New Roman" w:cs="Times New Roman"/>
          <w:sz w:val="24"/>
          <w:szCs w:val="24"/>
        </w:rPr>
        <w:t xml:space="preserve"> therapy readiness and intercept factors at </w:t>
      </w:r>
      <w:r w:rsidR="00CD5C7C" w:rsidRPr="00D27763">
        <w:rPr>
          <w:rFonts w:ascii="Times New Roman" w:hAnsi="Times New Roman" w:cs="Times New Roman"/>
          <w:sz w:val="24"/>
          <w:szCs w:val="24"/>
        </w:rPr>
        <w:t xml:space="preserve">the </w:t>
      </w:r>
      <w:r w:rsidRPr="00D27763">
        <w:rPr>
          <w:rFonts w:ascii="Times New Roman" w:hAnsi="Times New Roman" w:cs="Times New Roman"/>
          <w:sz w:val="24"/>
          <w:szCs w:val="24"/>
        </w:rPr>
        <w:t>scale of burnout scores. </w:t>
      </w:r>
      <w:r w:rsidR="00F02757" w:rsidRPr="00D27763">
        <w:rPr>
          <w:rFonts w:ascii="Times New Roman" w:hAnsi="Times New Roman" w:cs="Times New Roman"/>
          <w:sz w:val="24"/>
          <w:szCs w:val="24"/>
        </w:rPr>
        <w:t>The</w:t>
      </w:r>
      <w:r w:rsidRPr="00D27763">
        <w:rPr>
          <w:rFonts w:ascii="Times New Roman" w:hAnsi="Times New Roman" w:cs="Times New Roman"/>
          <w:sz w:val="24"/>
          <w:szCs w:val="24"/>
        </w:rPr>
        <w:t xml:space="preserve"> </w:t>
      </w:r>
      <w:r w:rsidRPr="00D27763">
        <w:rPr>
          <w:rFonts w:ascii="Times New Roman" w:hAnsi="Times New Roman" w:cs="Times New Roman"/>
          <w:sz w:val="24"/>
          <w:szCs w:val="24"/>
        </w:rPr>
        <w:lastRenderedPageBreak/>
        <w:t>findings reflected complicated dynamics between therapy readiness, education/training, and burnout among SUDCs, indicating the need for specialized measures t</w:t>
      </w:r>
      <w:r w:rsidR="00CD5C7C" w:rsidRPr="00D27763">
        <w:rPr>
          <w:rFonts w:ascii="Times New Roman" w:hAnsi="Times New Roman" w:cs="Times New Roman"/>
          <w:sz w:val="24"/>
          <w:szCs w:val="24"/>
        </w:rPr>
        <w:t>ailored to</w:t>
      </w:r>
      <w:r w:rsidRPr="00D27763">
        <w:rPr>
          <w:rFonts w:ascii="Times New Roman" w:hAnsi="Times New Roman" w:cs="Times New Roman"/>
          <w:sz w:val="24"/>
          <w:szCs w:val="24"/>
        </w:rPr>
        <w:t xml:space="preserve"> this specific professional setting.</w:t>
      </w:r>
    </w:p>
    <w:bookmarkEnd w:id="0"/>
    <w:p w14:paraId="779592D6" w14:textId="77777777" w:rsidR="0024583D" w:rsidRPr="00D27763" w:rsidRDefault="0024583D" w:rsidP="00D27763">
      <w:pPr>
        <w:spacing w:after="0" w:line="480" w:lineRule="auto"/>
        <w:contextualSpacing/>
        <w:rPr>
          <w:rFonts w:ascii="Times New Roman" w:hAnsi="Times New Roman" w:cs="Times New Roman"/>
          <w:sz w:val="24"/>
          <w:szCs w:val="24"/>
        </w:rPr>
      </w:pPr>
    </w:p>
    <w:sectPr w:rsidR="0024583D" w:rsidRPr="00D2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MTUwMLMwNzI3MzZW0lEKTi0uzszPAykwrQUAni9RWywAAAA="/>
  </w:docVars>
  <w:rsids>
    <w:rsidRoot w:val="009D524C"/>
    <w:rsid w:val="00044980"/>
    <w:rsid w:val="000A5F09"/>
    <w:rsid w:val="00234CD9"/>
    <w:rsid w:val="0024583D"/>
    <w:rsid w:val="00274F8B"/>
    <w:rsid w:val="00286002"/>
    <w:rsid w:val="002B70BD"/>
    <w:rsid w:val="00370543"/>
    <w:rsid w:val="00420798"/>
    <w:rsid w:val="004268EA"/>
    <w:rsid w:val="004A4349"/>
    <w:rsid w:val="004E6BD0"/>
    <w:rsid w:val="00500696"/>
    <w:rsid w:val="005147C6"/>
    <w:rsid w:val="005567F9"/>
    <w:rsid w:val="005C22FE"/>
    <w:rsid w:val="00615D22"/>
    <w:rsid w:val="006B782A"/>
    <w:rsid w:val="006C3207"/>
    <w:rsid w:val="00720E5B"/>
    <w:rsid w:val="007826A2"/>
    <w:rsid w:val="00842684"/>
    <w:rsid w:val="00865DA0"/>
    <w:rsid w:val="008C0EFE"/>
    <w:rsid w:val="00903482"/>
    <w:rsid w:val="00961FE3"/>
    <w:rsid w:val="009D524C"/>
    <w:rsid w:val="00A377A5"/>
    <w:rsid w:val="00A405B8"/>
    <w:rsid w:val="00A84BFF"/>
    <w:rsid w:val="00A92F8E"/>
    <w:rsid w:val="00AF64FE"/>
    <w:rsid w:val="00B65484"/>
    <w:rsid w:val="00BB5072"/>
    <w:rsid w:val="00BC233F"/>
    <w:rsid w:val="00BF6C7D"/>
    <w:rsid w:val="00C03DD4"/>
    <w:rsid w:val="00C30FAB"/>
    <w:rsid w:val="00C5763B"/>
    <w:rsid w:val="00CD5C7C"/>
    <w:rsid w:val="00D27763"/>
    <w:rsid w:val="00D56B7D"/>
    <w:rsid w:val="00D9224D"/>
    <w:rsid w:val="00DB7EA8"/>
    <w:rsid w:val="00E0520C"/>
    <w:rsid w:val="00E30F49"/>
    <w:rsid w:val="00EB02A9"/>
    <w:rsid w:val="00F02757"/>
    <w:rsid w:val="00F12C83"/>
    <w:rsid w:val="00FE4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9AB7"/>
  <w15:docId w15:val="{F521E9A5-687F-4FD2-A351-D2F9129B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0EFE"/>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D27763"/>
    <w:pPr>
      <w:keepNext/>
      <w:keepLines/>
      <w:spacing w:before="4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7D"/>
    <w:pPr>
      <w:ind w:left="720"/>
      <w:contextualSpacing/>
    </w:pPr>
  </w:style>
  <w:style w:type="paragraph" w:styleId="Caption">
    <w:name w:val="caption"/>
    <w:basedOn w:val="Normal"/>
    <w:next w:val="Normal"/>
    <w:uiPriority w:val="35"/>
    <w:unhideWhenUsed/>
    <w:qFormat/>
    <w:rsid w:val="00DB7EA8"/>
    <w:pPr>
      <w:spacing w:after="200" w:line="240" w:lineRule="auto"/>
    </w:pPr>
    <w:rPr>
      <w:i/>
      <w:iCs/>
      <w:color w:val="44546A" w:themeColor="text2"/>
      <w:sz w:val="18"/>
      <w:szCs w:val="18"/>
    </w:rPr>
  </w:style>
  <w:style w:type="table" w:styleId="TableGrid">
    <w:name w:val="Table Grid"/>
    <w:aliases w:val="thesis"/>
    <w:basedOn w:val="TableNormal"/>
    <w:uiPriority w:val="39"/>
    <w:rsid w:val="00500696"/>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table" w:styleId="GridTable1Light">
    <w:name w:val="Grid Table 1 Light"/>
    <w:basedOn w:val="TableNormal"/>
    <w:uiPriority w:val="46"/>
    <w:rsid w:val="005006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50069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with-replacments">
    <w:name w:val="text-with-replacments"/>
    <w:basedOn w:val="DefaultParagraphFont"/>
    <w:rsid w:val="0024583D"/>
  </w:style>
  <w:style w:type="character" w:customStyle="1" w:styleId="Heading1Char">
    <w:name w:val="Heading 1 Char"/>
    <w:basedOn w:val="DefaultParagraphFont"/>
    <w:link w:val="Heading1"/>
    <w:uiPriority w:val="9"/>
    <w:rsid w:val="008C0EF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27763"/>
    <w:rPr>
      <w:rFonts w:ascii="Times New Roman" w:eastAsiaTheme="majorEastAsia" w:hAnsi="Times New Roman" w:cstheme="majorBidi"/>
      <w:b/>
      <w:bCs/>
      <w:sz w:val="24"/>
      <w:szCs w:val="26"/>
    </w:rPr>
  </w:style>
  <w:style w:type="character" w:styleId="CommentReference">
    <w:name w:val="annotation reference"/>
    <w:basedOn w:val="DefaultParagraphFont"/>
    <w:uiPriority w:val="99"/>
    <w:semiHidden/>
    <w:unhideWhenUsed/>
    <w:rsid w:val="00C03DD4"/>
    <w:rPr>
      <w:sz w:val="16"/>
      <w:szCs w:val="16"/>
    </w:rPr>
  </w:style>
  <w:style w:type="paragraph" w:styleId="CommentText">
    <w:name w:val="annotation text"/>
    <w:basedOn w:val="Normal"/>
    <w:link w:val="CommentTextChar"/>
    <w:uiPriority w:val="99"/>
    <w:semiHidden/>
    <w:unhideWhenUsed/>
    <w:rsid w:val="00C03DD4"/>
    <w:pPr>
      <w:spacing w:line="240" w:lineRule="auto"/>
    </w:pPr>
    <w:rPr>
      <w:sz w:val="20"/>
      <w:szCs w:val="20"/>
    </w:rPr>
  </w:style>
  <w:style w:type="character" w:customStyle="1" w:styleId="CommentTextChar">
    <w:name w:val="Comment Text Char"/>
    <w:basedOn w:val="DefaultParagraphFont"/>
    <w:link w:val="CommentText"/>
    <w:uiPriority w:val="99"/>
    <w:semiHidden/>
    <w:rsid w:val="00C03DD4"/>
    <w:rPr>
      <w:sz w:val="20"/>
      <w:szCs w:val="20"/>
    </w:rPr>
  </w:style>
  <w:style w:type="paragraph" w:styleId="CommentSubject">
    <w:name w:val="annotation subject"/>
    <w:basedOn w:val="CommentText"/>
    <w:next w:val="CommentText"/>
    <w:link w:val="CommentSubjectChar"/>
    <w:uiPriority w:val="99"/>
    <w:semiHidden/>
    <w:unhideWhenUsed/>
    <w:rsid w:val="00C03DD4"/>
    <w:rPr>
      <w:b/>
      <w:bCs/>
    </w:rPr>
  </w:style>
  <w:style w:type="character" w:customStyle="1" w:styleId="CommentSubjectChar">
    <w:name w:val="Comment Subject Char"/>
    <w:basedOn w:val="CommentTextChar"/>
    <w:link w:val="CommentSubject"/>
    <w:uiPriority w:val="99"/>
    <w:semiHidden/>
    <w:rsid w:val="00C03D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481">
      <w:bodyDiv w:val="1"/>
      <w:marLeft w:val="0"/>
      <w:marRight w:val="0"/>
      <w:marTop w:val="0"/>
      <w:marBottom w:val="0"/>
      <w:divBdr>
        <w:top w:val="none" w:sz="0" w:space="0" w:color="auto"/>
        <w:left w:val="none" w:sz="0" w:space="0" w:color="auto"/>
        <w:bottom w:val="none" w:sz="0" w:space="0" w:color="auto"/>
        <w:right w:val="none" w:sz="0" w:space="0" w:color="auto"/>
      </w:divBdr>
    </w:div>
    <w:div w:id="45378923">
      <w:bodyDiv w:val="1"/>
      <w:marLeft w:val="0"/>
      <w:marRight w:val="0"/>
      <w:marTop w:val="0"/>
      <w:marBottom w:val="0"/>
      <w:divBdr>
        <w:top w:val="none" w:sz="0" w:space="0" w:color="auto"/>
        <w:left w:val="none" w:sz="0" w:space="0" w:color="auto"/>
        <w:bottom w:val="none" w:sz="0" w:space="0" w:color="auto"/>
        <w:right w:val="none" w:sz="0" w:space="0" w:color="auto"/>
      </w:divBdr>
    </w:div>
    <w:div w:id="198131622">
      <w:bodyDiv w:val="1"/>
      <w:marLeft w:val="0"/>
      <w:marRight w:val="0"/>
      <w:marTop w:val="0"/>
      <w:marBottom w:val="0"/>
      <w:divBdr>
        <w:top w:val="none" w:sz="0" w:space="0" w:color="auto"/>
        <w:left w:val="none" w:sz="0" w:space="0" w:color="auto"/>
        <w:bottom w:val="none" w:sz="0" w:space="0" w:color="auto"/>
        <w:right w:val="none" w:sz="0" w:space="0" w:color="auto"/>
      </w:divBdr>
    </w:div>
    <w:div w:id="623849375">
      <w:bodyDiv w:val="1"/>
      <w:marLeft w:val="0"/>
      <w:marRight w:val="0"/>
      <w:marTop w:val="0"/>
      <w:marBottom w:val="0"/>
      <w:divBdr>
        <w:top w:val="none" w:sz="0" w:space="0" w:color="auto"/>
        <w:left w:val="none" w:sz="0" w:space="0" w:color="auto"/>
        <w:bottom w:val="none" w:sz="0" w:space="0" w:color="auto"/>
        <w:right w:val="none" w:sz="0" w:space="0" w:color="auto"/>
      </w:divBdr>
    </w:div>
    <w:div w:id="923418528">
      <w:bodyDiv w:val="1"/>
      <w:marLeft w:val="0"/>
      <w:marRight w:val="0"/>
      <w:marTop w:val="0"/>
      <w:marBottom w:val="0"/>
      <w:divBdr>
        <w:top w:val="none" w:sz="0" w:space="0" w:color="auto"/>
        <w:left w:val="none" w:sz="0" w:space="0" w:color="auto"/>
        <w:bottom w:val="none" w:sz="0" w:space="0" w:color="auto"/>
        <w:right w:val="none" w:sz="0" w:space="0" w:color="auto"/>
      </w:divBdr>
    </w:div>
    <w:div w:id="1003826071">
      <w:bodyDiv w:val="1"/>
      <w:marLeft w:val="0"/>
      <w:marRight w:val="0"/>
      <w:marTop w:val="0"/>
      <w:marBottom w:val="0"/>
      <w:divBdr>
        <w:top w:val="none" w:sz="0" w:space="0" w:color="auto"/>
        <w:left w:val="none" w:sz="0" w:space="0" w:color="auto"/>
        <w:bottom w:val="none" w:sz="0" w:space="0" w:color="auto"/>
        <w:right w:val="none" w:sz="0" w:space="0" w:color="auto"/>
      </w:divBdr>
    </w:div>
    <w:div w:id="1005520567">
      <w:bodyDiv w:val="1"/>
      <w:marLeft w:val="0"/>
      <w:marRight w:val="0"/>
      <w:marTop w:val="0"/>
      <w:marBottom w:val="0"/>
      <w:divBdr>
        <w:top w:val="none" w:sz="0" w:space="0" w:color="auto"/>
        <w:left w:val="none" w:sz="0" w:space="0" w:color="auto"/>
        <w:bottom w:val="none" w:sz="0" w:space="0" w:color="auto"/>
        <w:right w:val="none" w:sz="0" w:space="0" w:color="auto"/>
      </w:divBdr>
    </w:div>
    <w:div w:id="1101754447">
      <w:bodyDiv w:val="1"/>
      <w:marLeft w:val="0"/>
      <w:marRight w:val="0"/>
      <w:marTop w:val="0"/>
      <w:marBottom w:val="0"/>
      <w:divBdr>
        <w:top w:val="none" w:sz="0" w:space="0" w:color="auto"/>
        <w:left w:val="none" w:sz="0" w:space="0" w:color="auto"/>
        <w:bottom w:val="none" w:sz="0" w:space="0" w:color="auto"/>
        <w:right w:val="none" w:sz="0" w:space="0" w:color="auto"/>
      </w:divBdr>
    </w:div>
    <w:div w:id="1151874669">
      <w:bodyDiv w:val="1"/>
      <w:marLeft w:val="0"/>
      <w:marRight w:val="0"/>
      <w:marTop w:val="0"/>
      <w:marBottom w:val="0"/>
      <w:divBdr>
        <w:top w:val="none" w:sz="0" w:space="0" w:color="auto"/>
        <w:left w:val="none" w:sz="0" w:space="0" w:color="auto"/>
        <w:bottom w:val="none" w:sz="0" w:space="0" w:color="auto"/>
        <w:right w:val="none" w:sz="0" w:space="0" w:color="auto"/>
      </w:divBdr>
    </w:div>
    <w:div w:id="1632590960">
      <w:bodyDiv w:val="1"/>
      <w:marLeft w:val="0"/>
      <w:marRight w:val="0"/>
      <w:marTop w:val="0"/>
      <w:marBottom w:val="0"/>
      <w:divBdr>
        <w:top w:val="none" w:sz="0" w:space="0" w:color="auto"/>
        <w:left w:val="none" w:sz="0" w:space="0" w:color="auto"/>
        <w:bottom w:val="none" w:sz="0" w:space="0" w:color="auto"/>
        <w:right w:val="none" w:sz="0" w:space="0" w:color="auto"/>
      </w:divBdr>
    </w:div>
    <w:div w:id="1654069168">
      <w:bodyDiv w:val="1"/>
      <w:marLeft w:val="0"/>
      <w:marRight w:val="0"/>
      <w:marTop w:val="0"/>
      <w:marBottom w:val="0"/>
      <w:divBdr>
        <w:top w:val="none" w:sz="0" w:space="0" w:color="auto"/>
        <w:left w:val="none" w:sz="0" w:space="0" w:color="auto"/>
        <w:bottom w:val="none" w:sz="0" w:space="0" w:color="auto"/>
        <w:right w:val="none" w:sz="0" w:space="0" w:color="auto"/>
      </w:divBdr>
    </w:div>
    <w:div w:id="1830712282">
      <w:bodyDiv w:val="1"/>
      <w:marLeft w:val="0"/>
      <w:marRight w:val="0"/>
      <w:marTop w:val="0"/>
      <w:marBottom w:val="0"/>
      <w:divBdr>
        <w:top w:val="none" w:sz="0" w:space="0" w:color="auto"/>
        <w:left w:val="none" w:sz="0" w:space="0" w:color="auto"/>
        <w:bottom w:val="none" w:sz="0" w:space="0" w:color="auto"/>
        <w:right w:val="none" w:sz="0" w:space="0" w:color="auto"/>
      </w:divBdr>
    </w:div>
    <w:div w:id="1890609038">
      <w:bodyDiv w:val="1"/>
      <w:marLeft w:val="0"/>
      <w:marRight w:val="0"/>
      <w:marTop w:val="0"/>
      <w:marBottom w:val="0"/>
      <w:divBdr>
        <w:top w:val="none" w:sz="0" w:space="0" w:color="auto"/>
        <w:left w:val="none" w:sz="0" w:space="0" w:color="auto"/>
        <w:bottom w:val="none" w:sz="0" w:space="0" w:color="auto"/>
        <w:right w:val="none" w:sz="0" w:space="0" w:color="auto"/>
      </w:divBdr>
    </w:div>
    <w:div w:id="2049837435">
      <w:bodyDiv w:val="1"/>
      <w:marLeft w:val="0"/>
      <w:marRight w:val="0"/>
      <w:marTop w:val="0"/>
      <w:marBottom w:val="0"/>
      <w:divBdr>
        <w:top w:val="none" w:sz="0" w:space="0" w:color="auto"/>
        <w:left w:val="none" w:sz="0" w:space="0" w:color="auto"/>
        <w:bottom w:val="none" w:sz="0" w:space="0" w:color="auto"/>
        <w:right w:val="none" w:sz="0" w:space="0" w:color="auto"/>
      </w:divBdr>
    </w:div>
    <w:div w:id="2094617639">
      <w:bodyDiv w:val="1"/>
      <w:marLeft w:val="0"/>
      <w:marRight w:val="0"/>
      <w:marTop w:val="0"/>
      <w:marBottom w:val="0"/>
      <w:divBdr>
        <w:top w:val="none" w:sz="0" w:space="0" w:color="auto"/>
        <w:left w:val="none" w:sz="0" w:space="0" w:color="auto"/>
        <w:bottom w:val="none" w:sz="0" w:space="0" w:color="auto"/>
        <w:right w:val="none" w:sz="0" w:space="0" w:color="auto"/>
      </w:divBdr>
    </w:div>
    <w:div w:id="209894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F33A-7714-4BA1-9E2A-E8E5F02A1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mutua</dc:creator>
  <cp:keywords/>
  <dc:description/>
  <cp:lastModifiedBy>tecra</cp:lastModifiedBy>
  <cp:revision>3</cp:revision>
  <dcterms:created xsi:type="dcterms:W3CDTF">2024-02-01T23:22:00Z</dcterms:created>
  <dcterms:modified xsi:type="dcterms:W3CDTF">2024-04-11T06:58:00Z</dcterms:modified>
</cp:coreProperties>
</file>