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F0" w:rsidRDefault="00632C7E">
      <w:pPr>
        <w:spacing w:before="100" w:after="280" w:line="252" w:lineRule="auto"/>
        <w:ind w:left="708"/>
        <w:jc w:val="center"/>
      </w:pPr>
      <w:r>
        <w:rPr>
          <w:b/>
          <w:sz w:val="28"/>
          <w:szCs w:val="28"/>
        </w:rPr>
        <w:t>PONTIFICIA UNIVERSIDAD CATÓLICA DEL PERÚ</w:t>
      </w:r>
    </w:p>
    <w:p w:rsidR="003F27F0" w:rsidRDefault="00632C7E">
      <w:pPr>
        <w:spacing w:after="280" w:line="252" w:lineRule="auto"/>
        <w:jc w:val="center"/>
      </w:pPr>
      <w:r>
        <w:rPr>
          <w:b/>
          <w:sz w:val="28"/>
          <w:szCs w:val="28"/>
        </w:rPr>
        <w:t>FACULTAD DE CIENCIAS E INGENIERÍA</w:t>
      </w:r>
    </w:p>
    <w:p w:rsidR="003F27F0" w:rsidRDefault="00632C7E">
      <w:pPr>
        <w:spacing w:after="280" w:line="252" w:lineRule="auto"/>
        <w:jc w:val="center"/>
      </w:pPr>
      <w:r>
        <w:rPr>
          <w:b/>
          <w:sz w:val="28"/>
          <w:szCs w:val="28"/>
        </w:rPr>
        <w:t>ESPECIALIDAD DE INGENIERÍA INFORMÁTICA</w:t>
      </w:r>
    </w:p>
    <w:p w:rsidR="003F27F0" w:rsidRDefault="00632C7E">
      <w:pPr>
        <w:spacing w:after="280" w:line="252" w:lineRule="auto"/>
        <w:jc w:val="center"/>
      </w:pPr>
      <w:r>
        <w:rPr>
          <w:noProof/>
          <w:lang w:val="es-PE"/>
        </w:rPr>
        <w:drawing>
          <wp:inline distT="0" distB="0" distL="0" distR="0">
            <wp:extent cx="1781810" cy="17341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73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7F0" w:rsidRDefault="00632C7E">
      <w:pPr>
        <w:spacing w:after="280" w:line="252" w:lineRule="auto"/>
        <w:jc w:val="center"/>
      </w:pPr>
      <w:r>
        <w:rPr>
          <w:b/>
          <w:sz w:val="28"/>
          <w:szCs w:val="28"/>
        </w:rPr>
        <w:t>Programación en dispositivos móviles</w:t>
      </w:r>
    </w:p>
    <w:p w:rsidR="003F27F0" w:rsidRDefault="00EE236C">
      <w:pPr>
        <w:spacing w:after="280" w:line="25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 del Proyecto: </w:t>
      </w:r>
      <w:proofErr w:type="spellStart"/>
      <w:r>
        <w:rPr>
          <w:b/>
          <w:sz w:val="28"/>
          <w:szCs w:val="28"/>
        </w:rPr>
        <w:t>ChevereTec</w:t>
      </w:r>
      <w:proofErr w:type="spellEnd"/>
    </w:p>
    <w:p w:rsidR="003F27F0" w:rsidRDefault="00632C7E">
      <w:pPr>
        <w:spacing w:after="280" w:line="252" w:lineRule="auto"/>
        <w:jc w:val="center"/>
      </w:pPr>
      <w:r>
        <w:rPr>
          <w:b/>
          <w:sz w:val="28"/>
          <w:szCs w:val="28"/>
        </w:rPr>
        <w:t xml:space="preserve">CICLO: 2018 - 1  </w:t>
      </w:r>
    </w:p>
    <w:p w:rsidR="003F27F0" w:rsidRDefault="003F27F0">
      <w:pPr>
        <w:spacing w:after="280" w:line="252" w:lineRule="auto"/>
        <w:jc w:val="center"/>
      </w:pPr>
    </w:p>
    <w:p w:rsidR="003F27F0" w:rsidRDefault="00632C7E">
      <w:pPr>
        <w:spacing w:after="280" w:line="252" w:lineRule="auto"/>
        <w:jc w:val="center"/>
      </w:pPr>
      <w:r>
        <w:rPr>
          <w:b/>
        </w:rPr>
        <w:t>GRUPO 1</w:t>
      </w:r>
    </w:p>
    <w:p w:rsidR="003F27F0" w:rsidRDefault="00632C7E">
      <w:pPr>
        <w:spacing w:after="280" w:line="252" w:lineRule="auto"/>
        <w:jc w:val="center"/>
      </w:pPr>
      <w:r>
        <w:rPr>
          <w:b/>
        </w:rPr>
        <w:t>INTEGRANTES</w:t>
      </w:r>
    </w:p>
    <w:tbl>
      <w:tblPr>
        <w:tblStyle w:val="a"/>
        <w:tblW w:w="658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65"/>
      </w:tblGrid>
      <w:tr w:rsidR="003F27F0">
        <w:trPr>
          <w:trHeight w:val="240"/>
          <w:jc w:val="center"/>
        </w:trPr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  <w:vAlign w:val="bottom"/>
          </w:tcPr>
          <w:p w:rsidR="003F27F0" w:rsidRDefault="00632C7E">
            <w:pPr>
              <w:spacing w:before="100" w:after="100" w:line="252" w:lineRule="auto"/>
              <w:jc w:val="center"/>
            </w:pPr>
            <w:r>
              <w:rPr>
                <w:i/>
              </w:rPr>
              <w:t>20110736</w:t>
            </w:r>
          </w:p>
        </w:tc>
        <w:tc>
          <w:tcPr>
            <w:tcW w:w="466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vAlign w:val="center"/>
          </w:tcPr>
          <w:p w:rsidR="003F27F0" w:rsidRDefault="00632C7E">
            <w:pPr>
              <w:spacing w:before="100" w:after="100" w:line="252" w:lineRule="auto"/>
              <w:jc w:val="center"/>
            </w:pPr>
            <w:r>
              <w:t>Joel Alexander Aguirre Torres</w:t>
            </w:r>
          </w:p>
        </w:tc>
      </w:tr>
      <w:tr w:rsidR="003F27F0" w:rsidRPr="00861AEE">
        <w:trPr>
          <w:trHeight w:val="240"/>
          <w:jc w:val="center"/>
        </w:trPr>
        <w:tc>
          <w:tcPr>
            <w:tcW w:w="19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  <w:vAlign w:val="bottom"/>
          </w:tcPr>
          <w:p w:rsidR="003F27F0" w:rsidRDefault="00632C7E">
            <w:pPr>
              <w:spacing w:before="100" w:after="100" w:line="252" w:lineRule="auto"/>
              <w:jc w:val="center"/>
            </w:pPr>
            <w:r>
              <w:rPr>
                <w:i/>
              </w:rPr>
              <w:t>20111628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vAlign w:val="center"/>
          </w:tcPr>
          <w:p w:rsidR="003F27F0" w:rsidRPr="00EE236C" w:rsidRDefault="00632C7E">
            <w:pPr>
              <w:spacing w:before="100" w:after="100" w:line="252" w:lineRule="auto"/>
              <w:jc w:val="center"/>
              <w:rPr>
                <w:lang w:val="en-CA"/>
              </w:rPr>
            </w:pPr>
            <w:r w:rsidRPr="00EE236C">
              <w:rPr>
                <w:lang w:val="en-CA"/>
              </w:rPr>
              <w:t xml:space="preserve">Alberto </w:t>
            </w:r>
            <w:proofErr w:type="spellStart"/>
            <w:r w:rsidRPr="00EE236C">
              <w:rPr>
                <w:lang w:val="en-CA"/>
              </w:rPr>
              <w:t>Gian</w:t>
            </w:r>
            <w:proofErr w:type="spellEnd"/>
            <w:r w:rsidRPr="00EE236C">
              <w:rPr>
                <w:lang w:val="en-CA"/>
              </w:rPr>
              <w:t xml:space="preserve"> </w:t>
            </w:r>
            <w:proofErr w:type="spellStart"/>
            <w:r w:rsidRPr="00EE236C">
              <w:rPr>
                <w:lang w:val="en-CA"/>
              </w:rPr>
              <w:t>Piere</w:t>
            </w:r>
            <w:proofErr w:type="spellEnd"/>
            <w:r w:rsidRPr="00EE236C">
              <w:rPr>
                <w:lang w:val="en-CA"/>
              </w:rPr>
              <w:t xml:space="preserve"> Chang Lopez</w:t>
            </w:r>
          </w:p>
        </w:tc>
      </w:tr>
      <w:tr w:rsidR="003F27F0">
        <w:trPr>
          <w:trHeight w:val="240"/>
          <w:jc w:val="center"/>
        </w:trPr>
        <w:tc>
          <w:tcPr>
            <w:tcW w:w="19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  <w:vAlign w:val="bottom"/>
          </w:tcPr>
          <w:p w:rsidR="003F27F0" w:rsidRPr="00EE236C" w:rsidRDefault="00EE236C">
            <w:pPr>
              <w:spacing w:before="100" w:after="100" w:line="252" w:lineRule="auto"/>
              <w:jc w:val="center"/>
              <w:rPr>
                <w:lang w:val="en-CA"/>
              </w:rPr>
            </w:pPr>
            <w:r w:rsidRPr="00EE236C">
              <w:rPr>
                <w:i/>
              </w:rPr>
              <w:t>20111857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vAlign w:val="center"/>
          </w:tcPr>
          <w:p w:rsidR="003F27F0" w:rsidRDefault="00632C7E">
            <w:pPr>
              <w:spacing w:before="100" w:after="100" w:line="252" w:lineRule="auto"/>
              <w:jc w:val="center"/>
            </w:pPr>
            <w:r>
              <w:t>Gustavo</w:t>
            </w:r>
            <w:r w:rsidR="00EE236C">
              <w:t xml:space="preserve"> </w:t>
            </w:r>
            <w:proofErr w:type="spellStart"/>
            <w:r w:rsidR="00EE236C">
              <w:t>Galarreta</w:t>
            </w:r>
            <w:proofErr w:type="spellEnd"/>
            <w:r w:rsidR="00EE236C">
              <w:t xml:space="preserve"> </w:t>
            </w:r>
            <w:proofErr w:type="spellStart"/>
            <w:r w:rsidR="00EE236C">
              <w:t>Chapilliquen</w:t>
            </w:r>
            <w:proofErr w:type="spellEnd"/>
          </w:p>
        </w:tc>
      </w:tr>
      <w:tr w:rsidR="003F27F0">
        <w:trPr>
          <w:trHeight w:val="240"/>
          <w:jc w:val="center"/>
        </w:trPr>
        <w:tc>
          <w:tcPr>
            <w:tcW w:w="19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  <w:vAlign w:val="bottom"/>
          </w:tcPr>
          <w:p w:rsidR="003F27F0" w:rsidRDefault="00632C7E">
            <w:pPr>
              <w:spacing w:before="100" w:after="100" w:line="252" w:lineRule="auto"/>
              <w:jc w:val="center"/>
            </w:pPr>
            <w:r>
              <w:rPr>
                <w:i/>
              </w:rPr>
              <w:t>20125540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vAlign w:val="center"/>
          </w:tcPr>
          <w:p w:rsidR="003F27F0" w:rsidRDefault="00632C7E">
            <w:pPr>
              <w:spacing w:before="100" w:after="100" w:line="252" w:lineRule="auto"/>
              <w:jc w:val="center"/>
            </w:pPr>
            <w:r>
              <w:t xml:space="preserve">Lourdes </w:t>
            </w:r>
            <w:proofErr w:type="spellStart"/>
            <w:r>
              <w:t>Gianina</w:t>
            </w:r>
            <w:proofErr w:type="spellEnd"/>
            <w:r>
              <w:t xml:space="preserve"> Montalvo Luján</w:t>
            </w:r>
          </w:p>
        </w:tc>
      </w:tr>
      <w:tr w:rsidR="003F27F0">
        <w:trPr>
          <w:trHeight w:val="240"/>
          <w:jc w:val="center"/>
        </w:trPr>
        <w:tc>
          <w:tcPr>
            <w:tcW w:w="19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  <w:vAlign w:val="bottom"/>
          </w:tcPr>
          <w:p w:rsidR="003F27F0" w:rsidRDefault="00632C7E">
            <w:pPr>
              <w:spacing w:before="100" w:after="100" w:line="252" w:lineRule="auto"/>
              <w:jc w:val="center"/>
            </w:pPr>
            <w:r>
              <w:t>20114407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vAlign w:val="center"/>
          </w:tcPr>
          <w:p w:rsidR="003F27F0" w:rsidRDefault="00632C7E">
            <w:pPr>
              <w:spacing w:before="100" w:after="100" w:line="252" w:lineRule="auto"/>
              <w:jc w:val="center"/>
            </w:pPr>
            <w:r>
              <w:t xml:space="preserve">Diana Rosemary Quiroga </w:t>
            </w:r>
            <w:proofErr w:type="spellStart"/>
            <w:r>
              <w:t>Rumiche</w:t>
            </w:r>
            <w:proofErr w:type="spellEnd"/>
          </w:p>
        </w:tc>
      </w:tr>
    </w:tbl>
    <w:p w:rsidR="003F27F0" w:rsidRDefault="003F27F0">
      <w:pPr>
        <w:spacing w:before="100" w:after="100" w:line="252" w:lineRule="auto"/>
        <w:jc w:val="center"/>
      </w:pPr>
      <w:bookmarkStart w:id="0" w:name="_gjdgxs" w:colFirst="0" w:colLast="0"/>
      <w:bookmarkEnd w:id="0"/>
    </w:p>
    <w:p w:rsidR="003F27F0" w:rsidRDefault="00632C7E">
      <w:pPr>
        <w:spacing w:before="100" w:after="100" w:line="252" w:lineRule="auto"/>
        <w:ind w:left="2160" w:firstLine="720"/>
      </w:pPr>
      <w:r>
        <w:rPr>
          <w:b/>
        </w:rPr>
        <w:t>PROFESOR:</w:t>
      </w:r>
      <w:r>
        <w:t xml:space="preserve"> </w:t>
      </w:r>
      <w:r w:rsidR="005A75EA">
        <w:t>Ingeniero Santiago Apaza</w:t>
      </w:r>
    </w:p>
    <w:p w:rsidR="003F27F0" w:rsidRDefault="00632C7E">
      <w:pPr>
        <w:spacing w:before="100" w:after="100" w:line="252" w:lineRule="auto"/>
        <w:ind w:left="720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</w:p>
    <w:p w:rsidR="003F27F0" w:rsidRDefault="003F27F0">
      <w:pPr>
        <w:spacing w:before="100" w:after="100" w:line="252" w:lineRule="auto"/>
        <w:jc w:val="center"/>
      </w:pPr>
    </w:p>
    <w:p w:rsidR="003F27F0" w:rsidRDefault="00632C7E">
      <w:pPr>
        <w:spacing w:before="100" w:after="100" w:line="252" w:lineRule="auto"/>
        <w:jc w:val="center"/>
      </w:pPr>
      <w:r>
        <w:t>Lima, Abril del 2018</w:t>
      </w:r>
    </w:p>
    <w:p w:rsidR="003F27F0" w:rsidRDefault="003F27F0">
      <w:pPr>
        <w:spacing w:before="100" w:after="100" w:line="252" w:lineRule="auto"/>
        <w:jc w:val="center"/>
      </w:pPr>
    </w:p>
    <w:p w:rsidR="003F27F0" w:rsidRDefault="003F27F0">
      <w:pPr>
        <w:spacing w:before="100" w:after="100" w:line="252" w:lineRule="auto"/>
        <w:jc w:val="center"/>
      </w:pPr>
    </w:p>
    <w:p w:rsidR="003F27F0" w:rsidRDefault="003F27F0">
      <w:pPr>
        <w:spacing w:before="100" w:after="100" w:line="252" w:lineRule="auto"/>
        <w:jc w:val="center"/>
      </w:pPr>
    </w:p>
    <w:p w:rsidR="003F27F0" w:rsidRDefault="00632C7E">
      <w:pPr>
        <w:spacing w:before="100" w:after="100" w:line="252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Definición del proyecto</w:t>
      </w:r>
    </w:p>
    <w:p w:rsidR="003F27F0" w:rsidRDefault="003F27F0">
      <w:pPr>
        <w:spacing w:before="100" w:after="100" w:line="252" w:lineRule="auto"/>
      </w:pPr>
    </w:p>
    <w:p w:rsidR="003F27F0" w:rsidRDefault="00632C7E">
      <w:pPr>
        <w:spacing w:before="100" w:after="100" w:line="252" w:lineRule="auto"/>
        <w:jc w:val="both"/>
      </w:pPr>
      <w:r>
        <w:t xml:space="preserve">El proyecto </w:t>
      </w:r>
      <w:proofErr w:type="spellStart"/>
      <w:r>
        <w:t>ChevereTec</w:t>
      </w:r>
      <w:proofErr w:type="spellEnd"/>
      <w:r>
        <w:t xml:space="preserve"> consiste en una aplicación móvil que soluciona el problema de no tener un técnico ‘de confianza’ al momento de requerir algún servicio no cubierto por la garantía del equipo a reparar. Haciendo que los usuarios ahorren tiempo en la búsqueda del técnico más adecuado para su problema y pudiendo dejar comentarios que ayuden a otros usuarios a decidir.</w:t>
      </w:r>
    </w:p>
    <w:p w:rsidR="003F27F0" w:rsidRDefault="00632C7E">
      <w:pPr>
        <w:spacing w:before="100" w:after="100" w:line="252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Plataforma de Desarrollo</w:t>
      </w:r>
    </w:p>
    <w:p w:rsidR="003F27F0" w:rsidRDefault="00632C7E">
      <w:pPr>
        <w:spacing w:before="100" w:after="100" w:line="252" w:lineRule="auto"/>
      </w:pPr>
      <w:r>
        <w:t>La aplicación podrá ser ejecutada</w:t>
      </w:r>
      <w:r w:rsidR="00861AEE">
        <w:t xml:space="preserve"> en todo dispositivo celular</w:t>
      </w:r>
      <w:r>
        <w:t xml:space="preserve"> que cu</w:t>
      </w:r>
      <w:r w:rsidR="00861AEE">
        <w:t xml:space="preserve">ente con un sistema operativo Android versión </w:t>
      </w:r>
      <w:proofErr w:type="spellStart"/>
      <w:r w:rsidR="00861AEE">
        <w:t>KitKat</w:t>
      </w:r>
      <w:proofErr w:type="spellEnd"/>
      <w:r w:rsidR="00D10C84">
        <w:t xml:space="preserve"> en adelante.</w:t>
      </w:r>
      <w:bookmarkStart w:id="1" w:name="_GoBack"/>
      <w:bookmarkEnd w:id="1"/>
    </w:p>
    <w:p w:rsidR="00632C7E" w:rsidRDefault="00632C7E">
      <w:pPr>
        <w:spacing w:before="100" w:after="100" w:line="252" w:lineRule="auto"/>
      </w:pPr>
    </w:p>
    <w:p w:rsidR="00A63379" w:rsidRPr="00A63379" w:rsidRDefault="00A63379">
      <w:pPr>
        <w:spacing w:before="100" w:after="100" w:line="252" w:lineRule="auto"/>
        <w:rPr>
          <w:b/>
          <w:sz w:val="36"/>
          <w:szCs w:val="36"/>
          <w:u w:val="single"/>
        </w:rPr>
      </w:pPr>
      <w:r w:rsidRPr="00A63379">
        <w:rPr>
          <w:b/>
          <w:sz w:val="36"/>
          <w:szCs w:val="36"/>
          <w:u w:val="single"/>
        </w:rPr>
        <w:t>Inscripción de tu App</w:t>
      </w:r>
    </w:p>
    <w:p w:rsidR="00A63379" w:rsidRDefault="00A63379">
      <w:pPr>
        <w:spacing w:before="100" w:after="100" w:line="252" w:lineRule="auto"/>
      </w:pPr>
      <w:r>
        <w:rPr>
          <w:noProof/>
          <w:lang w:val="es-PE"/>
        </w:rPr>
        <w:drawing>
          <wp:inline distT="0" distB="0" distL="0" distR="0">
            <wp:extent cx="5733415" cy="2851785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79" w:rsidRDefault="00A63379">
      <w:pPr>
        <w:spacing w:before="100" w:after="100" w:line="252" w:lineRule="auto"/>
      </w:pPr>
    </w:p>
    <w:p w:rsidR="00632C7E" w:rsidRPr="00632C7E" w:rsidRDefault="00632C7E">
      <w:pPr>
        <w:spacing w:before="100" w:after="100" w:line="252" w:lineRule="auto"/>
        <w:rPr>
          <w:b/>
          <w:sz w:val="36"/>
          <w:szCs w:val="36"/>
          <w:u w:val="single"/>
        </w:rPr>
      </w:pPr>
      <w:proofErr w:type="spellStart"/>
      <w:r w:rsidRPr="00632C7E">
        <w:rPr>
          <w:b/>
          <w:sz w:val="36"/>
          <w:szCs w:val="36"/>
          <w:u w:val="single"/>
        </w:rPr>
        <w:t>Wareframes</w:t>
      </w:r>
      <w:proofErr w:type="spellEnd"/>
      <w:r w:rsidRPr="00632C7E">
        <w:rPr>
          <w:b/>
          <w:sz w:val="36"/>
          <w:szCs w:val="36"/>
          <w:u w:val="single"/>
        </w:rPr>
        <w:t xml:space="preserve"> </w:t>
      </w:r>
    </w:p>
    <w:p w:rsidR="00632C7E" w:rsidRDefault="00632C7E">
      <w:pPr>
        <w:spacing w:before="100" w:after="100" w:line="252" w:lineRule="auto"/>
      </w:pPr>
      <w:r>
        <w:t xml:space="preserve">Expuestos en el </w:t>
      </w:r>
      <w:r w:rsidR="00861AEE">
        <w:t>PDF</w:t>
      </w:r>
      <w:r>
        <w:t xml:space="preserve"> de ChevereTec.pdf</w:t>
      </w:r>
    </w:p>
    <w:p w:rsidR="00632C7E" w:rsidRDefault="00632C7E">
      <w:pPr>
        <w:spacing w:before="100" w:after="100" w:line="252" w:lineRule="auto"/>
      </w:pPr>
    </w:p>
    <w:p w:rsidR="003F27F0" w:rsidRDefault="003F27F0">
      <w:pPr>
        <w:spacing w:before="100" w:after="100" w:line="252" w:lineRule="auto"/>
      </w:pPr>
    </w:p>
    <w:sectPr w:rsidR="003F27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F27F0"/>
    <w:rsid w:val="003F27F0"/>
    <w:rsid w:val="005A75EA"/>
    <w:rsid w:val="00632C7E"/>
    <w:rsid w:val="00861AEE"/>
    <w:rsid w:val="00A63379"/>
    <w:rsid w:val="00D10C84"/>
    <w:rsid w:val="00EE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50B75-EFA8-4CDA-BF00-1DF65331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Lourdes Montalvo Lujan</cp:lastModifiedBy>
  <cp:revision>7</cp:revision>
  <dcterms:created xsi:type="dcterms:W3CDTF">2018-04-08T00:28:00Z</dcterms:created>
  <dcterms:modified xsi:type="dcterms:W3CDTF">2018-04-07T23:15:00Z</dcterms:modified>
</cp:coreProperties>
</file>