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FE4A" w14:textId="710C7664" w:rsidR="00D639B4" w:rsidRPr="00A23B9D" w:rsidRDefault="00A23B9D">
      <w:pPr>
        <w:rPr>
          <w:b/>
          <w:bCs/>
        </w:rPr>
      </w:pPr>
      <w:r w:rsidRPr="00A23B9D">
        <w:rPr>
          <w:b/>
          <w:bCs/>
        </w:rPr>
        <w:t>EIGRP CONFIGURATION</w:t>
      </w:r>
    </w:p>
    <w:p w14:paraId="1612EAC5" w14:textId="5D95CD5D" w:rsidR="00A23B9D" w:rsidRDefault="00A23B9D" w:rsidP="00A23B9D">
      <w:pPr>
        <w:pStyle w:val="ListParagraph"/>
        <w:numPr>
          <w:ilvl w:val="0"/>
          <w:numId w:val="1"/>
        </w:numPr>
      </w:pPr>
      <w:r>
        <w:t>Rename the 1</w:t>
      </w:r>
      <w:r w:rsidRPr="00A23B9D">
        <w:rPr>
          <w:vertAlign w:val="superscript"/>
        </w:rPr>
        <w:t>st</w:t>
      </w:r>
      <w:r>
        <w:t xml:space="preserve"> router as your First Name, 2</w:t>
      </w:r>
      <w:r w:rsidRPr="00A23B9D">
        <w:rPr>
          <w:vertAlign w:val="superscript"/>
        </w:rPr>
        <w:t>nd</w:t>
      </w:r>
      <w:r>
        <w:t xml:space="preserve"> router as your Last Name, 3</w:t>
      </w:r>
      <w:r w:rsidRPr="00A23B9D">
        <w:rPr>
          <w:vertAlign w:val="superscript"/>
        </w:rPr>
        <w:t>rd</w:t>
      </w:r>
      <w:r>
        <w:t xml:space="preserve"> router as your favorite fruit, and the 4</w:t>
      </w:r>
      <w:r w:rsidRPr="00A23B9D">
        <w:rPr>
          <w:vertAlign w:val="superscript"/>
        </w:rPr>
        <w:t>th</w:t>
      </w:r>
      <w:r>
        <w:t xml:space="preserve"> as your favorite course. </w:t>
      </w:r>
    </w:p>
    <w:p w14:paraId="18028E8A" w14:textId="2D75AA4C" w:rsidR="00A23B9D" w:rsidRDefault="00A23B9D" w:rsidP="00A23B9D">
      <w:pPr>
        <w:pStyle w:val="ListParagraph"/>
        <w:numPr>
          <w:ilvl w:val="0"/>
          <w:numId w:val="1"/>
        </w:numPr>
      </w:pPr>
      <w:r>
        <w:t>Configure the interface on both routers based on the described IPs on each interface</w:t>
      </w:r>
    </w:p>
    <w:p w14:paraId="0F789F06" w14:textId="002098DD" w:rsidR="00A23B9D" w:rsidRDefault="00A23B9D" w:rsidP="00A23B9D">
      <w:pPr>
        <w:pStyle w:val="ListParagraph"/>
        <w:numPr>
          <w:ilvl w:val="0"/>
          <w:numId w:val="1"/>
        </w:numPr>
      </w:pPr>
      <w:r>
        <w:t>Configure statically each PC with a labeled IP address and its corresponding Gateway address</w:t>
      </w:r>
    </w:p>
    <w:p w14:paraId="5B56677B" w14:textId="607AFFDF" w:rsidR="00A23B9D" w:rsidRDefault="00A23B9D" w:rsidP="00A23B9D">
      <w:pPr>
        <w:pStyle w:val="ListParagraph"/>
        <w:numPr>
          <w:ilvl w:val="0"/>
          <w:numId w:val="1"/>
        </w:numPr>
      </w:pPr>
      <w:r>
        <w:t xml:space="preserve">Configure the EIGRP routing protocol to enable all routers to communicate </w:t>
      </w:r>
    </w:p>
    <w:p w14:paraId="6367D368" w14:textId="77777777" w:rsidR="00A23B9D" w:rsidRDefault="00A23B9D" w:rsidP="00A23B9D">
      <w:pPr>
        <w:pStyle w:val="ListParagraph"/>
        <w:numPr>
          <w:ilvl w:val="0"/>
          <w:numId w:val="1"/>
        </w:numPr>
      </w:pPr>
      <w:r>
        <w:t>Configure the passive-interface where necessary</w:t>
      </w:r>
    </w:p>
    <w:p w14:paraId="1A7A95C3" w14:textId="39E62B4F" w:rsidR="00A23B9D" w:rsidRDefault="00A23B9D" w:rsidP="00A23B9D">
      <w:pPr>
        <w:pStyle w:val="ListParagraph"/>
        <w:numPr>
          <w:ilvl w:val="0"/>
          <w:numId w:val="1"/>
        </w:numPr>
      </w:pPr>
      <w:r>
        <w:t>Share the proof of communication among networks.</w:t>
      </w:r>
    </w:p>
    <w:p w14:paraId="1223DBAD" w14:textId="2C4BCCF9" w:rsidR="00A23B9D" w:rsidRDefault="00A23B9D" w:rsidP="00A23B9D">
      <w:r>
        <w:rPr>
          <w:noProof/>
        </w:rPr>
        <w:drawing>
          <wp:inline distT="0" distB="0" distL="0" distR="0" wp14:anchorId="730347F1" wp14:editId="596F84BA">
            <wp:extent cx="8229600" cy="4600575"/>
            <wp:effectExtent l="0" t="0" r="0" b="9525"/>
            <wp:docPr id="107097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71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8523" w14:textId="77777777" w:rsidR="00A23B9D" w:rsidRDefault="00A23B9D" w:rsidP="00A23B9D">
      <w:pPr>
        <w:ind w:left="360"/>
      </w:pPr>
    </w:p>
    <w:sectPr w:rsidR="00A23B9D" w:rsidSect="00A371B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84C"/>
    <w:multiLevelType w:val="hybridMultilevel"/>
    <w:tmpl w:val="06507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24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9D"/>
    <w:rsid w:val="001B5F84"/>
    <w:rsid w:val="00263639"/>
    <w:rsid w:val="0080108C"/>
    <w:rsid w:val="00A23B9D"/>
    <w:rsid w:val="00A371B3"/>
    <w:rsid w:val="00B2073D"/>
    <w:rsid w:val="00B7248B"/>
    <w:rsid w:val="00D639B4"/>
    <w:rsid w:val="00D7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4C595"/>
  <w15:chartTrackingRefBased/>
  <w15:docId w15:val="{01C65D80-9AB0-4A5C-BC7F-4C5C031E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73D"/>
    <w:rPr>
      <w:rFonts w:ascii="Century Gothic" w:hAnsi="Century Gothi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445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NZEYIMANA CELESTIN</dc:creator>
  <cp:keywords/>
  <dc:description/>
  <cp:lastModifiedBy>NZEYIMANA CELESTIN</cp:lastModifiedBy>
  <cp:revision>4</cp:revision>
  <dcterms:created xsi:type="dcterms:W3CDTF">2024-01-25T20:01:00Z</dcterms:created>
  <dcterms:modified xsi:type="dcterms:W3CDTF">2024-01-26T07:27:00Z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c17909c1-ea4d-49f1-998a-c545ffb7394b</vt:lpwstr>
  </property>
</Properties>
</file>