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0621" w14:textId="60C3C701" w:rsidR="00F36A28" w:rsidRDefault="00F36A28" w:rsidP="00016005">
      <w:pPr>
        <w:pStyle w:val="En-tte"/>
        <w:tabs>
          <w:tab w:val="clear" w:pos="4536"/>
          <w:tab w:val="clear" w:pos="9072"/>
          <w:tab w:val="left" w:pos="3064"/>
        </w:tabs>
        <w:spacing w:after="0"/>
        <w:rPr>
          <w:rFonts w:ascii="Calibri" w:hAnsi="Calibri"/>
          <w:b/>
          <w:sz w:val="24"/>
          <w:szCs w:val="24"/>
        </w:rPr>
      </w:pPr>
    </w:p>
    <w:p w14:paraId="6BCE96F8" w14:textId="659050EE" w:rsidR="00F36A28" w:rsidRDefault="00474D0F" w:rsidP="00016005">
      <w:pPr>
        <w:pStyle w:val="En-tte"/>
        <w:tabs>
          <w:tab w:val="clear" w:pos="4536"/>
          <w:tab w:val="clear" w:pos="9072"/>
          <w:tab w:val="left" w:pos="3064"/>
        </w:tabs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3F14BF7" wp14:editId="220E619B">
                <wp:simplePos x="0" y="0"/>
                <wp:positionH relativeFrom="margin">
                  <wp:align>left</wp:align>
                </wp:positionH>
                <wp:positionV relativeFrom="paragraph">
                  <wp:posOffset>27617</wp:posOffset>
                </wp:positionV>
                <wp:extent cx="9230264" cy="1837427"/>
                <wp:effectExtent l="19050" t="19050" r="2857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30264" cy="1837427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8100">
                          <a:solidFill>
                            <a:srgbClr val="DEEAF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57F1A66" w14:textId="28951C74" w:rsidR="00F36A28" w:rsidRDefault="00F36A28" w:rsidP="00F36A28">
                            <w:pPr>
                              <w:jc w:val="center"/>
                            </w:pPr>
                          </w:p>
                          <w:p w14:paraId="7B716641" w14:textId="4B7EFF8C" w:rsidR="00F36A28" w:rsidRDefault="00F36A28" w:rsidP="00F36A28">
                            <w:pPr>
                              <w:jc w:val="center"/>
                            </w:pPr>
                          </w:p>
                          <w:p w14:paraId="621E7945" w14:textId="7208D0CA" w:rsidR="00F36A28" w:rsidRDefault="00F36A28" w:rsidP="00F36A28">
                            <w:pPr>
                              <w:jc w:val="center"/>
                            </w:pPr>
                          </w:p>
                          <w:p w14:paraId="573EC8B2" w14:textId="5339B24B" w:rsidR="00F36A28" w:rsidRDefault="00F36A28" w:rsidP="00F36A28">
                            <w:pPr>
                              <w:jc w:val="center"/>
                            </w:pPr>
                          </w:p>
                          <w:p w14:paraId="6779C49B" w14:textId="0D6ECD52" w:rsidR="00F36A28" w:rsidRDefault="00F36A28" w:rsidP="00F36A28">
                            <w:pPr>
                              <w:jc w:val="center"/>
                            </w:pPr>
                          </w:p>
                          <w:p w14:paraId="6EC7681A" w14:textId="39D50551" w:rsidR="00F36A28" w:rsidRDefault="00F36A28" w:rsidP="00F36A28">
                            <w:pPr>
                              <w:jc w:val="center"/>
                            </w:pPr>
                          </w:p>
                          <w:p w14:paraId="3C39C1C1" w14:textId="6DD40BB7" w:rsidR="00F36A28" w:rsidRDefault="00F36A28" w:rsidP="00F36A28">
                            <w:pPr>
                              <w:jc w:val="center"/>
                            </w:pPr>
                          </w:p>
                          <w:p w14:paraId="7AD24DA2" w14:textId="77777777" w:rsidR="00F36A28" w:rsidRPr="00A3033D" w:rsidRDefault="00F36A28" w:rsidP="00F36A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14BF7" id="Rectangle 4" o:spid="_x0000_s1026" style="position:absolute;left:0;text-align:left;margin-left:0;margin-top:2.15pt;width:726.8pt;height:144.7pt;z-index:-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82UgIAAK8EAAAOAAAAZHJzL2Uyb0RvYy54bWysVE1v2zAMvQ/YfxB0X22naZMadYqiaYYB&#10;3QfQDTsrsmwLkyWNUuJ0v74UnaTZehmG5SCQpvT4Hj9yfbPrDdsqCNrZihdnOWfKSldr21b829fV&#10;uzlnIQpbC+OsqviTCvxm8fbN9eBLNXGdM7UChiA2lIOveBejL7MsyE71Ipw5rywGGwe9iOhCm9Ug&#10;BkTvTTbJ88tscFB7cFKFgF+XY5AvCL9plIyfmyaoyEzFkVukE+hcpzNbXIuyBeE7Lfc0xD+w6IW2&#10;mPQItRRRsA3oV1C9luCCa+KZdH3mmkZLRRpQTZH/oeaxE16RFixO8Mcyhf8HKz9tH/0XSNSDf3Dy&#10;R2DW3XXCtuoWwA2dEjWmK1KhssGH8vggOQGfsvXw0dXYWrGJjmqwa6BPgKiO7ajUT8dSq11kEj9e&#10;Tc7zyeWUM4mxYn4+m05mlEOUh+ceQnyvXM+SUXHAXhK82D6EmOiI8nCF6Duj65U2hhxo13cG2FZg&#10;35f397eryz16OL1mLBsqfj4v8pygfwuGv8PodcQJNrqv+DxPv3GmUuHubU3zFYU2o42cjU0EFc0m&#10;CqFCbRDisasHJkyLayQjcAYuftexoxlI5Xslq1hNl7P5WBLjOzGKvThQwFR7BVQqd8hB3kl66mpq&#10;ZNqZUMbdeoekk7l29RP2F4lQE3HL0egc/OJswI2pePi5EaA4Mx8szshVMZ2mFSNnejGboAOnkfVp&#10;RFiJUBWPnI3mXRzXcuNBtx1mKkiadbc4V42mjr+w2k8jbgXp2W9wWrtTn269/M8sngEAAP//AwBQ&#10;SwMEFAAGAAgAAAAhAAfDC4TdAAAABwEAAA8AAABkcnMvZG93bnJldi54bWxMjzFPwzAUhHck/oP1&#10;kNioQ1JKm+alAiQkFoaWdmBzYycO2M9R7LTm3+NOMJ7udPddtYnWsJMafe8I4X6WAVPUONlTh7D/&#10;eL1bAvNBkBTGkUL4UR429fVVJUrpzrRVp13oWCohXwoEHcJQcu4brazwMzcoSl7rRitCkmPH5SjO&#10;qdwanmfZglvRU1rQYlAvWjXfu8kiTIf8La6e9337eeCm1V88vpsW8fYmPq2BBRXDXxgu+Akd6sR0&#10;dBNJzwxCOhIQ5gWwizl/KBbAjgj5qngEXlf8P3/9CwAA//8DAFBLAQItABQABgAIAAAAIQC2gziS&#10;/gAAAOEBAAATAAAAAAAAAAAAAAAAAAAAAABbQ29udGVudF9UeXBlc10ueG1sUEsBAi0AFAAGAAgA&#10;AAAhADj9If/WAAAAlAEAAAsAAAAAAAAAAAAAAAAALwEAAF9yZWxzLy5yZWxzUEsBAi0AFAAGAAgA&#10;AAAhAF0kPzZSAgAArwQAAA4AAAAAAAAAAAAAAAAALgIAAGRycy9lMm9Eb2MueG1sUEsBAi0AFAAG&#10;AAgAAAAhAAfDC4TdAAAABwEAAA8AAAAAAAAAAAAAAAAArAQAAGRycy9kb3ducmV2LnhtbFBLBQYA&#10;AAAABAAEAPMAAAC2BQAAAAA=&#10;" fillcolor="#deeaf6" strokecolor="#deeaf6" strokeweight="3pt">
                <v:shadow on="t" color="#1f4d78" opacity=".5" offset="0,0"/>
                <v:textbox>
                  <w:txbxContent>
                    <w:p w14:paraId="357F1A66" w14:textId="28951C74" w:rsidR="00F36A28" w:rsidRDefault="00F36A28" w:rsidP="00F36A28">
                      <w:pPr>
                        <w:jc w:val="center"/>
                      </w:pPr>
                    </w:p>
                    <w:p w14:paraId="7B716641" w14:textId="4B7EFF8C" w:rsidR="00F36A28" w:rsidRDefault="00F36A28" w:rsidP="00F36A28">
                      <w:pPr>
                        <w:jc w:val="center"/>
                      </w:pPr>
                    </w:p>
                    <w:p w14:paraId="621E7945" w14:textId="7208D0CA" w:rsidR="00F36A28" w:rsidRDefault="00F36A28" w:rsidP="00F36A28">
                      <w:pPr>
                        <w:jc w:val="center"/>
                      </w:pPr>
                    </w:p>
                    <w:p w14:paraId="573EC8B2" w14:textId="5339B24B" w:rsidR="00F36A28" w:rsidRDefault="00F36A28" w:rsidP="00F36A28">
                      <w:pPr>
                        <w:jc w:val="center"/>
                      </w:pPr>
                    </w:p>
                    <w:p w14:paraId="6779C49B" w14:textId="0D6ECD52" w:rsidR="00F36A28" w:rsidRDefault="00F36A28" w:rsidP="00F36A28">
                      <w:pPr>
                        <w:jc w:val="center"/>
                      </w:pPr>
                    </w:p>
                    <w:p w14:paraId="6EC7681A" w14:textId="39D50551" w:rsidR="00F36A28" w:rsidRDefault="00F36A28" w:rsidP="00F36A28">
                      <w:pPr>
                        <w:jc w:val="center"/>
                      </w:pPr>
                    </w:p>
                    <w:p w14:paraId="3C39C1C1" w14:textId="6DD40BB7" w:rsidR="00F36A28" w:rsidRDefault="00F36A28" w:rsidP="00F36A28">
                      <w:pPr>
                        <w:jc w:val="center"/>
                      </w:pPr>
                    </w:p>
                    <w:p w14:paraId="7AD24DA2" w14:textId="77777777" w:rsidR="00F36A28" w:rsidRPr="00A3033D" w:rsidRDefault="00F36A28" w:rsidP="00F36A2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023C00" w14:textId="4B1C3324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Client :</w:t>
      </w:r>
      <w:r w:rsidR="00822F0B" w:rsidRPr="00822F0B">
        <w:rPr>
          <w:b w:val="0"/>
          <w:color w:val="0070C0"/>
          <w:sz w:val="22"/>
          <w:szCs w:val="22"/>
        </w:rPr>
        <w:t xml:space="preserve"> </w:t>
      </w:r>
      <w:fldSimple w:instr=" MERGEFIELD Client ">
        <w:r>
          <w:rPr>
            <w:b w:val="0"/>
            <w:color w:val="0070C0"/>
            <w:sz w:val="22"/>
            <w:szCs w:val="22"/>
          </w:rPr>
          <w:t>«Client»</w:t>
        </w:r>
      </w:fldSimple>
      <w:r w:rsidR="00BF63F6">
        <w:rPr>
          <w:rFonts w:hint="eastAsia"/>
          <w:b w:val="0"/>
          <w:color w:val="0070C0"/>
          <w:sz w:val="22"/>
          <w:szCs w:val="22"/>
        </w:rPr>
        <w:t>…</w:t>
      </w:r>
      <w:r w:rsidRPr="00474D0F">
        <w:rPr>
          <w:b w:val="0"/>
          <w:sz w:val="22"/>
          <w:szCs w:val="22"/>
        </w:rPr>
        <w:t>……</w:t>
      </w:r>
      <w:r w:rsidR="008B613E" w:rsidRPr="00474D0F">
        <w:rPr>
          <w:b w:val="0"/>
          <w:sz w:val="22"/>
          <w:szCs w:val="22"/>
        </w:rPr>
        <w:t xml:space="preserve"> </w:t>
      </w:r>
      <w:r w:rsidR="005704AA" w:rsidRPr="00474D0F">
        <w:rPr>
          <w:b w:val="0"/>
          <w:sz w:val="22"/>
          <w:szCs w:val="22"/>
        </w:rPr>
        <w:t>……</w:t>
      </w:r>
      <w:r w:rsidRPr="00474D0F">
        <w:rPr>
          <w:b w:val="0"/>
          <w:sz w:val="22"/>
          <w:szCs w:val="22"/>
        </w:rPr>
        <w:t>…………………….</w:t>
      </w:r>
      <w:r w:rsidRPr="00474D0F">
        <w:rPr>
          <w:b w:val="0"/>
          <w:sz w:val="22"/>
          <w:szCs w:val="22"/>
        </w:rPr>
        <w:tab/>
      </w:r>
    </w:p>
    <w:p w14:paraId="18B57BB2" w14:textId="6D57907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34DC91F" w14:textId="34BCE9DE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Numér</w:t>
      </w:r>
      <w:r w:rsidR="00682D5B" w:rsidRPr="00474D0F">
        <w:rPr>
          <w:b w:val="0"/>
          <w:sz w:val="22"/>
          <w:szCs w:val="22"/>
        </w:rPr>
        <w:t>o de Chantier (</w:t>
      </w:r>
      <w:r w:rsidRPr="00474D0F">
        <w:rPr>
          <w:b w:val="0"/>
          <w:sz w:val="22"/>
          <w:szCs w:val="22"/>
        </w:rPr>
        <w:t xml:space="preserve">ordre) : </w:t>
      </w:r>
      <w:fldSimple w:instr=" MERGEFIELD NumOrdre ">
        <w:r>
          <w:rPr>
            <w:b w:val="0"/>
            <w:color w:val="0070C0"/>
            <w:sz w:val="22"/>
            <w:szCs w:val="22"/>
          </w:rPr>
          <w:t>«NumOrdre»</w:t>
        </w:r>
      </w:fldSimple>
      <w:r w:rsidRPr="00474D0F">
        <w:rPr>
          <w:b w:val="0"/>
          <w:sz w:val="22"/>
          <w:szCs w:val="22"/>
        </w:rPr>
        <w:t>………</w:t>
      </w:r>
      <w:r w:rsidR="005704AA" w:rsidRPr="00474D0F">
        <w:rPr>
          <w:b w:val="0"/>
          <w:sz w:val="22"/>
          <w:szCs w:val="22"/>
        </w:rPr>
        <w:t>……</w:t>
      </w:r>
      <w:r w:rsidRPr="00474D0F">
        <w:rPr>
          <w:b w:val="0"/>
          <w:sz w:val="22"/>
          <w:szCs w:val="22"/>
        </w:rPr>
        <w:t>…………………….</w:t>
      </w:r>
      <w:r w:rsidRPr="00474D0F">
        <w:rPr>
          <w:b w:val="0"/>
          <w:sz w:val="22"/>
          <w:szCs w:val="22"/>
        </w:rPr>
        <w:tab/>
        <w:t xml:space="preserve"> </w:t>
      </w:r>
    </w:p>
    <w:p w14:paraId="43C4C190" w14:textId="7AA30278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6E428B00" w14:textId="00BF384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Adresse :</w:t>
      </w:r>
      <w:r w:rsidR="00A3033D">
        <w:rPr>
          <w:b w:val="0"/>
          <w:sz w:val="22"/>
          <w:szCs w:val="22"/>
        </w:rPr>
        <w:t xml:space="preserve"> </w:t>
      </w:r>
      <w:fldSimple w:instr=" MERGEFIELD Adresse ">
        <w:r>
          <w:rPr>
            <w:b w:val="0"/>
            <w:color w:val="0070C0"/>
            <w:sz w:val="22"/>
            <w:szCs w:val="22"/>
          </w:rPr>
          <w:t>«Adresse»</w:t>
        </w:r>
      </w:fldSimple>
      <w:r w:rsidRPr="00474D0F">
        <w:rPr>
          <w:b w:val="0"/>
          <w:sz w:val="22"/>
          <w:szCs w:val="22"/>
        </w:rPr>
        <w:t>……</w:t>
      </w:r>
      <w:r w:rsidR="005704AA" w:rsidRPr="00474D0F">
        <w:rPr>
          <w:b w:val="0"/>
          <w:sz w:val="22"/>
          <w:szCs w:val="22"/>
        </w:rPr>
        <w:t>……</w:t>
      </w:r>
      <w:r w:rsidRPr="00474D0F">
        <w:rPr>
          <w:b w:val="0"/>
          <w:sz w:val="22"/>
          <w:szCs w:val="22"/>
        </w:rPr>
        <w:t>…………………….</w:t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</w:p>
    <w:p w14:paraId="09DB691A" w14:textId="7FF8FEB4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415BC5B7" w14:textId="7B9CFB83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Code postal :</w:t>
      </w:r>
      <w:r w:rsidR="00A3033D">
        <w:rPr>
          <w:b w:val="0"/>
          <w:color w:val="4F81BD" w:themeColor="accent1"/>
          <w:sz w:val="22"/>
          <w:szCs w:val="22"/>
        </w:rPr>
        <w:t xml:space="preserve"> </w:t>
      </w:r>
      <w:fldSimple w:instr=" MERGEFIELD CodePostalVille ">
        <w:r>
          <w:rPr>
            <w:b w:val="0"/>
            <w:color w:val="0070C0"/>
            <w:sz w:val="22"/>
            <w:szCs w:val="22"/>
          </w:rPr>
          <w:t>«CodePostalVille»</w:t>
        </w:r>
      </w:fldSimple>
      <w:r w:rsidRPr="00474D0F">
        <w:rPr>
          <w:b w:val="0"/>
          <w:sz w:val="22"/>
          <w:szCs w:val="22"/>
        </w:rPr>
        <w:t>……</w:t>
      </w:r>
      <w:r w:rsidR="005704AA" w:rsidRPr="00474D0F">
        <w:rPr>
          <w:b w:val="0"/>
          <w:sz w:val="22"/>
          <w:szCs w:val="22"/>
        </w:rPr>
        <w:t>……</w:t>
      </w:r>
      <w:r w:rsidRPr="00474D0F">
        <w:rPr>
          <w:b w:val="0"/>
          <w:sz w:val="22"/>
          <w:szCs w:val="22"/>
        </w:rPr>
        <w:t>…………………….</w:t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</w:p>
    <w:p w14:paraId="78BCCAF4" w14:textId="66D161A3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4B0B41F" w14:textId="24D5604F" w:rsidR="00016005" w:rsidRPr="00474D0F" w:rsidRDefault="00016005" w:rsidP="00474D0F">
      <w:pPr>
        <w:pStyle w:val="Titre"/>
        <w:tabs>
          <w:tab w:val="clear" w:pos="2268"/>
        </w:tabs>
        <w:spacing w:before="120"/>
        <w:ind w:left="45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2D3A24F5" w14:textId="61FFF32E" w:rsidR="00F36A28" w:rsidRPr="00474D0F" w:rsidRDefault="00474D0F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0C3F8E4" wp14:editId="75269A07">
                <wp:simplePos x="0" y="0"/>
                <wp:positionH relativeFrom="column">
                  <wp:posOffset>-80285</wp:posOffset>
                </wp:positionH>
                <wp:positionV relativeFrom="paragraph">
                  <wp:posOffset>151670</wp:posOffset>
                </wp:positionV>
                <wp:extent cx="9100868" cy="1535502"/>
                <wp:effectExtent l="19050" t="19050" r="24130" b="2667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00868" cy="1535502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8100">
                          <a:solidFill>
                            <a:srgbClr val="DEEAF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D2C9EC" id="Rectangle 5" o:spid="_x0000_s1026" style="position:absolute;margin-left:-6.3pt;margin-top:11.95pt;width:716.6pt;height:120.9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/lYAIAAMoEAAAOAAAAZHJzL2Uyb0RvYy54bWysVN9v0zAQfkfif7D8zpJ07dZFS6dpXRHS&#10;gImBeL46TmLh2ObsNt3+es5OVzr2ghB5iHy583ffdz9yebXrNdtK9MqaihcnOWfSCFsr01b829fV&#10;uzlnPoCpQVsjK/4oPb9avH1zObhSTmxndS2REYjx5eAq3oXgyizzopM9+BPrpCFnY7GHQCa2WY0w&#10;EHqvs0men2WDxdqhFdJ7+rocnXyR8JtGivC5abwMTFecuIX0xvRex3e2uISyRXCdEnsa8A8selCG&#10;kh6glhCAbVC9guqVQOttE06E7TPbNErIpIHUFPkfah46cDJpoeJ4dyiT/3+w4tP2HpmqKz7jzEBP&#10;LfpCRQPTaslmsTyD8yVFPbh7jAK9u7Pih2fG3nQUJa8R7dBJqIlUEeOzFxei4ekqWw8fbU3osAk2&#10;VWrXYB8BqQZslxryeGiI3AUm6ONFkefzMxohQb5idjqb5ZOUA8rn6w59eC9tz+Kh4kjkEzxs73yI&#10;dKB8Dkn0rVb1SmmdDGzXNxrZFmg6lre316uzPbo/DtOGDRU/nROZBP3C6f8Oo1eB5lyrvuLzPD4x&#10;EZSxcLemTucASo9n4qxNdMs0wSQkGnZDEA9dPTDQLS2bCMgZ2vBdhS5NSizfK1nFaro8n48l0a6D&#10;UezsmQKl2itIpTrkSNZR+tTV2MhxINa2fqSmUvbUOfoB0KGz+MTZQMtUcf9zAyg50x8MDcZFMZ3G&#10;7UvGdHY+IQOPPetjDxhBUBUPnI3HmzBu7MahajvKVCQ9xl7TMDUqtTkO2shqP4K0MEnEfrnjRh7b&#10;Ker3L2jxCwAA//8DAFBLAwQUAAYACAAAACEATREiIuAAAAALAQAADwAAAGRycy9kb3ducmV2Lnht&#10;bEyPsU7DMBCGdyTewTokttZpgNCmcSpAQmJhaGkHNje+xAH7HMVOa94ed4Lx/vv033fVJlrDTjj6&#10;3pGAxTwDhtQ41VMnYP/xOlsC80GSksYRCvhBD5v6+qqSpXJn2uJpFzqWSsiXUoAOYSg5941GK/3c&#10;DUhp17rRypDGseNqlOdUbg3Ps6zgVvaULmg54IvG5ns3WQHTIX+Lq+d9334euGn1F4/vphXi9iY+&#10;rYEFjOEPhot+Uoc6OR3dRMozI2C2yIuECsjvVsAuwH2epeSYkuLhEXhd8f8/1L8AAAD//wMAUEsB&#10;Ai0AFAAGAAgAAAAhALaDOJL+AAAA4QEAABMAAAAAAAAAAAAAAAAAAAAAAFtDb250ZW50X1R5cGVz&#10;XS54bWxQSwECLQAUAAYACAAAACEAOP0h/9YAAACUAQAACwAAAAAAAAAAAAAAAAAvAQAAX3JlbHMv&#10;LnJlbHNQSwECLQAUAAYACAAAACEAiaj/5WACAADKBAAADgAAAAAAAAAAAAAAAAAuAgAAZHJzL2Uy&#10;b0RvYy54bWxQSwECLQAUAAYACAAAACEATREiIuAAAAALAQAADwAAAAAAAAAAAAAAAAC6BAAAZHJz&#10;L2Rvd25yZXYueG1sUEsFBgAAAAAEAAQA8wAAAMcFAAAAAA==&#10;" fillcolor="#deeaf6" strokecolor="#deeaf6" strokeweight="3pt">
                <v:shadow on="t" color="#1f4d78" opacity=".5" offset="0,0"/>
              </v:rect>
            </w:pict>
          </mc:Fallback>
        </mc:AlternateContent>
      </w:r>
    </w:p>
    <w:p w14:paraId="73FC29B2" w14:textId="14726C93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Capacité</w:t>
      </w:r>
      <w:r w:rsidR="00E058FA" w:rsidRPr="00474D0F">
        <w:rPr>
          <w:b w:val="0"/>
          <w:sz w:val="22"/>
          <w:szCs w:val="22"/>
        </w:rPr>
        <w:t xml:space="preserve"> de la source </w:t>
      </w:r>
      <w:r w:rsidR="005704AA">
        <w:rPr>
          <w:b w:val="0"/>
          <w:sz w:val="22"/>
          <w:szCs w:val="22"/>
        </w:rPr>
        <w:t>PRINCIPALE :</w:t>
      </w:r>
      <w:r w:rsidRPr="005704AA">
        <w:rPr>
          <w:b w:val="0"/>
          <w:color w:val="0070C0"/>
          <w:sz w:val="22"/>
          <w:szCs w:val="22"/>
        </w:rPr>
        <w:t xml:space="preserve"> </w:t>
      </w:r>
      <w:r>
        <w:rPr>
          <w:b w:val="0"/>
          <w:color w:val="0070C0"/>
          <w:sz w:val="22"/>
          <w:szCs w:val="22"/>
        </w:rPr>
        <w:t xml:space="preserve">LIQ – </w:t>
      </w:r>
      <w:fldSimple w:instr=" MERGEFIELD Source1 ">
        <w:r>
          <w:rPr>
            <w:b w:val="0"/>
            <w:color w:val="0070C0"/>
            <w:sz w:val="22"/>
            <w:szCs w:val="22"/>
          </w:rPr>
          <w:t>«Source1»</w:t>
        </w:r>
      </w:fldSimple>
      <w:r w:rsidRPr="00474D0F">
        <w:rPr>
          <w:b w:val="0"/>
          <w:sz w:val="22"/>
          <w:szCs w:val="22"/>
        </w:rPr>
        <w:t>………</w:t>
      </w:r>
      <w:proofErr w:type="gramStart"/>
      <w:r w:rsidRPr="00474D0F">
        <w:rPr>
          <w:b w:val="0"/>
          <w:sz w:val="22"/>
          <w:szCs w:val="22"/>
        </w:rPr>
        <w:t>…….</w:t>
      </w:r>
      <w:proofErr w:type="gramEnd"/>
      <w:r w:rsidRPr="00474D0F">
        <w:rPr>
          <w:b w:val="0"/>
          <w:sz w:val="22"/>
          <w:szCs w:val="22"/>
        </w:rPr>
        <w:t>…………………….</w:t>
      </w:r>
    </w:p>
    <w:p w14:paraId="14680D5E" w14:textId="4B365425" w:rsidR="00E058FA" w:rsidRPr="00474D0F" w:rsidRDefault="00E058F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45D505F" w14:textId="7A0DE3E1" w:rsidR="00E058FA" w:rsidRPr="00474D0F" w:rsidRDefault="00E058F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 xml:space="preserve">Capacité de la source </w:t>
      </w:r>
      <w:r w:rsidR="005704AA">
        <w:rPr>
          <w:b w:val="0"/>
          <w:sz w:val="22"/>
          <w:szCs w:val="22"/>
        </w:rPr>
        <w:t>ATTENTE :</w:t>
      </w:r>
      <w:r w:rsidRPr="00474D0F">
        <w:rPr>
          <w:b w:val="0"/>
          <w:sz w:val="22"/>
          <w:szCs w:val="22"/>
        </w:rPr>
        <w:t xml:space="preserve"> </w:t>
      </w:r>
      <w:r>
        <w:rPr>
          <w:b w:val="0"/>
          <w:color w:val="0070C0"/>
          <w:sz w:val="22"/>
          <w:szCs w:val="22"/>
        </w:rPr>
        <w:t xml:space="preserve">GAZ – </w:t>
      </w:r>
      <w:fldSimple w:instr=" MERGEFIELD Source2 ">
        <w:r>
          <w:rPr>
            <w:b w:val="0"/>
            <w:color w:val="0070C0"/>
            <w:sz w:val="22"/>
            <w:szCs w:val="22"/>
          </w:rPr>
          <w:t>«Source2»</w:t>
        </w:r>
      </w:fldSimple>
      <w:r w:rsidR="00BB5D5E" w:rsidRPr="00A3033D">
        <w:rPr>
          <w:b w:val="0"/>
          <w:color w:val="0070C0"/>
          <w:sz w:val="22"/>
          <w:szCs w:val="22"/>
        </w:rPr>
        <w:t xml:space="preserve"> </w:t>
      </w:r>
      <w:r w:rsidRPr="00A3033D">
        <w:rPr>
          <w:b w:val="0"/>
          <w:color w:val="0070C0"/>
          <w:sz w:val="22"/>
          <w:szCs w:val="22"/>
        </w:rPr>
        <w:t>………</w:t>
      </w:r>
      <w:proofErr w:type="gramStart"/>
      <w:r w:rsidRPr="00A3033D">
        <w:rPr>
          <w:b w:val="0"/>
          <w:color w:val="0070C0"/>
          <w:sz w:val="22"/>
          <w:szCs w:val="22"/>
        </w:rPr>
        <w:t>…….</w:t>
      </w:r>
      <w:proofErr w:type="gramEnd"/>
      <w:r w:rsidRPr="00A3033D">
        <w:rPr>
          <w:b w:val="0"/>
          <w:color w:val="0070C0"/>
          <w:sz w:val="22"/>
          <w:szCs w:val="22"/>
        </w:rPr>
        <w:t>…………………….</w:t>
      </w:r>
    </w:p>
    <w:p w14:paraId="1AE11F4F" w14:textId="77777777" w:rsidR="00E058FA" w:rsidRPr="00474D0F" w:rsidRDefault="00E058F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1D1EB475" w14:textId="42898A70" w:rsidR="00016005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 xml:space="preserve">Capacité de la source de secours : </w:t>
      </w:r>
      <w:r>
        <w:rPr>
          <w:b w:val="0"/>
          <w:color w:val="0070C0"/>
          <w:sz w:val="22"/>
          <w:szCs w:val="22"/>
        </w:rPr>
        <w:t xml:space="preserve">GAZ – </w:t>
      </w:r>
      <w:fldSimple w:instr=" MERGEFIELD Source3 ">
        <w:r>
          <w:rPr>
            <w:b w:val="0"/>
            <w:color w:val="0070C0"/>
            <w:sz w:val="22"/>
            <w:szCs w:val="22"/>
          </w:rPr>
          <w:t>«Source3»</w:t>
        </w:r>
      </w:fldSimple>
      <w:r w:rsidR="00836187" w:rsidRPr="00A3033D">
        <w:rPr>
          <w:b w:val="0"/>
          <w:color w:val="0070C0"/>
          <w:sz w:val="22"/>
          <w:szCs w:val="22"/>
        </w:rPr>
        <w:t xml:space="preserve"> </w:t>
      </w:r>
      <w:r w:rsidRPr="00474D0F">
        <w:rPr>
          <w:b w:val="0"/>
          <w:sz w:val="22"/>
          <w:szCs w:val="22"/>
        </w:rPr>
        <w:t>…………………………………</w:t>
      </w:r>
    </w:p>
    <w:p w14:paraId="56AF5532" w14:textId="02E40FA7" w:rsidR="00474D0F" w:rsidRPr="00474D0F" w:rsidRDefault="00474D0F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D0B017F" w14:textId="5D53A075" w:rsidR="00016005" w:rsidRPr="00474D0F" w:rsidRDefault="00016005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6DEEBAF" w14:textId="26518B1E" w:rsidR="00016005" w:rsidRDefault="00016005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152B293" w14:textId="19AF0E77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6BCA9FE7" w14:textId="72B5DB30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5A6C07D" w14:textId="60F793AF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14E982CF" w14:textId="119C003F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8C21BBF" w14:textId="483C18D5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4916F48" w14:textId="03943B38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558"/>
        <w:gridCol w:w="10137"/>
        <w:gridCol w:w="2268"/>
      </w:tblGrid>
      <w:tr w:rsidR="00023DC0" w:rsidRPr="00023DC0" w14:paraId="3878045D" w14:textId="77777777" w:rsidTr="00023DC0">
        <w:trPr>
          <w:cantSplit/>
          <w:trHeight w:val="456"/>
        </w:trPr>
        <w:tc>
          <w:tcPr>
            <w:tcW w:w="354" w:type="dxa"/>
            <w:tcBorders>
              <w:top w:val="nil"/>
              <w:left w:val="nil"/>
              <w:bottom w:val="single" w:sz="4" w:space="0" w:color="auto"/>
            </w:tcBorders>
          </w:tcPr>
          <w:p w14:paraId="63313369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1558" w:type="dxa"/>
            <w:vAlign w:val="center"/>
          </w:tcPr>
          <w:p w14:paraId="718E25F9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Réf. réglementaire</w:t>
            </w:r>
          </w:p>
        </w:tc>
        <w:tc>
          <w:tcPr>
            <w:tcW w:w="10137" w:type="dxa"/>
            <w:vAlign w:val="center"/>
          </w:tcPr>
          <w:p w14:paraId="7553B1B2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268" w:type="dxa"/>
            <w:vAlign w:val="center"/>
          </w:tcPr>
          <w:p w14:paraId="541804AB" w14:textId="3A47630E" w:rsidR="00023DC0" w:rsidRPr="00023DC0" w:rsidRDefault="006D4BAA" w:rsidP="006D4BAA">
            <w:pPr>
              <w:widowControl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Intervenant</w:t>
            </w:r>
          </w:p>
        </w:tc>
      </w:tr>
      <w:tr w:rsidR="00023DC0" w:rsidRPr="00023DC0" w14:paraId="5E826ECB" w14:textId="77777777" w:rsidTr="00023DC0">
        <w:trPr>
          <w:cantSplit/>
          <w:trHeight w:val="1956"/>
        </w:trPr>
        <w:tc>
          <w:tcPr>
            <w:tcW w:w="354" w:type="dxa"/>
            <w:tcBorders>
              <w:top w:val="nil"/>
              <w:bottom w:val="nil"/>
            </w:tcBorders>
            <w:shd w:val="pct20" w:color="auto" w:fill="FFFFFF"/>
            <w:textDirection w:val="btLr"/>
            <w:vAlign w:val="center"/>
          </w:tcPr>
          <w:p w14:paraId="6F4C415E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IMPLANTATION</w:t>
            </w:r>
          </w:p>
        </w:tc>
        <w:tc>
          <w:tcPr>
            <w:tcW w:w="1558" w:type="dxa"/>
            <w:tcBorders>
              <w:bottom w:val="nil"/>
            </w:tcBorders>
            <w:vAlign w:val="center"/>
          </w:tcPr>
          <w:p w14:paraId="5B74AE54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>Réglementation Incendie</w:t>
            </w:r>
          </w:p>
          <w:p w14:paraId="2650BE09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i/>
                <w:sz w:val="20"/>
              </w:rPr>
            </w:pPr>
          </w:p>
          <w:p w14:paraId="029719DE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i/>
                <w:sz w:val="20"/>
              </w:rPr>
            </w:pPr>
            <w:r w:rsidRPr="00023DC0">
              <w:rPr>
                <w:rFonts w:ascii="Times New Roman" w:hAnsi="Times New Roman"/>
                <w:i/>
                <w:sz w:val="20"/>
              </w:rPr>
              <w:t>Art. U 51 à U53</w:t>
            </w:r>
          </w:p>
        </w:tc>
        <w:tc>
          <w:tcPr>
            <w:tcW w:w="10137" w:type="dxa"/>
            <w:tcBorders>
              <w:bottom w:val="nil"/>
            </w:tcBorders>
          </w:tcPr>
          <w:p w14:paraId="79C80EC5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spacing w:before="12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Porte ouvrant sur l’extérieur ou sur circulation horizontale non accessible au public</w:t>
            </w:r>
          </w:p>
          <w:p w14:paraId="0AEB9375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Absence de gaz ou de matières combustibles</w:t>
            </w:r>
          </w:p>
          <w:p w14:paraId="0A84ABAD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Parois en matériaux incombustibles</w:t>
            </w:r>
          </w:p>
          <w:p w14:paraId="1EBAB9DB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Accessibilité pour l’approvisionnement et la distribution</w:t>
            </w:r>
          </w:p>
          <w:p w14:paraId="7C78CE43" w14:textId="6012E77F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23DC0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Local extérieur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 :          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-     Distance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5 m. de zones accessibles au public</w:t>
            </w:r>
          </w:p>
          <w:p w14:paraId="418DDA06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Distance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5 m. de zones de stationnement</w:t>
            </w:r>
          </w:p>
          <w:p w14:paraId="79F1F16B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écran M0 (si distances non respectées)</w:t>
            </w:r>
          </w:p>
          <w:p w14:paraId="51C77C86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Clôture</w:t>
            </w:r>
          </w:p>
          <w:p w14:paraId="6D00F4D2" w14:textId="6FEB1B83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23DC0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Local intérieur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 :            -      </w:t>
            </w:r>
            <w:proofErr w:type="gramStart"/>
            <w:r w:rsidRPr="00023DC0">
              <w:rPr>
                <w:rFonts w:ascii="Times New Roman" w:hAnsi="Times New Roman"/>
                <w:sz w:val="22"/>
                <w:szCs w:val="22"/>
              </w:rPr>
              <w:t>Non accessibilité</w:t>
            </w:r>
            <w:proofErr w:type="gramEnd"/>
            <w:r w:rsidRPr="00023DC0">
              <w:rPr>
                <w:rFonts w:ascii="Times New Roman" w:hAnsi="Times New Roman"/>
                <w:sz w:val="22"/>
                <w:szCs w:val="22"/>
              </w:rPr>
              <w:t xml:space="preserve"> au public</w:t>
            </w:r>
          </w:p>
          <w:p w14:paraId="58BD1BD1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Volume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10 m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Technic" w:char="F0B3"/>
            </w:r>
          </w:p>
          <w:p w14:paraId="69E100C2" w14:textId="77777777" w:rsidR="00023DC0" w:rsidRPr="00023DC0" w:rsidRDefault="00023DC0" w:rsidP="00023DC0">
            <w:pPr>
              <w:widowControl/>
              <w:numPr>
                <w:ilvl w:val="0"/>
                <w:numId w:val="5"/>
              </w:numPr>
              <w:spacing w:after="120"/>
              <w:ind w:left="2483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Ventilation indépendante et permanente sur l’extérieur (section mini des amenées et évacuations d’air = 4 dm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Technic" w:char="F0B2"/>
            </w:r>
            <w:r w:rsidRPr="00023DC0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2268" w:type="dxa"/>
            <w:tcBorders>
              <w:bottom w:val="nil"/>
            </w:tcBorders>
          </w:tcPr>
          <w:p w14:paraId="1D91BF36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7B613761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 : Conforme</w:t>
            </w:r>
          </w:p>
          <w:p w14:paraId="65A12950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0"/>
              </w:rPr>
              <w:t>AR : A reprendre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</w:p>
          <w:p w14:paraId="6B740F78" w14:textId="0B1C9364" w:rsidR="00023DC0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</w:t>
            </w:r>
          </w:p>
        </w:tc>
      </w:tr>
      <w:tr w:rsidR="006D4BAA" w:rsidRPr="00023DC0" w14:paraId="352AFF81" w14:textId="77777777" w:rsidTr="00023DC0">
        <w:trPr>
          <w:cantSplit/>
          <w:trHeight w:val="1132"/>
        </w:trPr>
        <w:tc>
          <w:tcPr>
            <w:tcW w:w="354" w:type="dxa"/>
            <w:shd w:val="pct20" w:color="auto" w:fill="FFFFFF"/>
            <w:textDirection w:val="btLr"/>
            <w:vAlign w:val="center"/>
          </w:tcPr>
          <w:p w14:paraId="4CE159DB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023DC0">
              <w:rPr>
                <w:rFonts w:ascii="Times New Roman" w:hAnsi="Times New Roman"/>
                <w:b/>
              </w:rPr>
              <w:t>CONFORMITE</w:t>
            </w:r>
          </w:p>
        </w:tc>
        <w:tc>
          <w:tcPr>
            <w:tcW w:w="1558" w:type="dxa"/>
          </w:tcPr>
          <w:p w14:paraId="7C4106EA" w14:textId="77777777" w:rsidR="006D4BAA" w:rsidRPr="00023DC0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u w:val="single"/>
              </w:rPr>
            </w:pPr>
          </w:p>
          <w:p w14:paraId="65B32F79" w14:textId="77777777" w:rsidR="006D4BAA" w:rsidRPr="00023DC0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u w:val="single"/>
              </w:rPr>
            </w:pPr>
          </w:p>
          <w:p w14:paraId="26312786" w14:textId="77777777" w:rsidR="006D4BAA" w:rsidRPr="00023DC0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 xml:space="preserve">CONFORME-MENT au §5 de la norme </w:t>
            </w:r>
          </w:p>
          <w:p w14:paraId="46C60F1B" w14:textId="77777777" w:rsidR="006D4BAA" w:rsidRPr="00023DC0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i/>
                <w:sz w:val="20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>NF EN ISO 7396-1</w:t>
            </w:r>
          </w:p>
          <w:p w14:paraId="373E46F7" w14:textId="77777777" w:rsidR="006D4BAA" w:rsidRPr="00023DC0" w:rsidRDefault="006D4BAA" w:rsidP="006D4BAA">
            <w:pPr>
              <w:widowControl/>
              <w:spacing w:before="18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37" w:type="dxa"/>
            <w:vAlign w:val="center"/>
          </w:tcPr>
          <w:p w14:paraId="6B35487F" w14:textId="77777777" w:rsidR="006D4BAA" w:rsidRPr="00023DC0" w:rsidRDefault="006D4BAA" w:rsidP="006D4BAA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762B1703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des 3 sources (Service, Attente, Secours) connectées</w:t>
            </w:r>
          </w:p>
          <w:p w14:paraId="6E1EB710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Capacité cohérente (conforme </w:t>
            </w:r>
            <w:proofErr w:type="gramStart"/>
            <w:r w:rsidRPr="00023DC0">
              <w:rPr>
                <w:rFonts w:ascii="Times New Roman" w:hAnsi="Times New Roman"/>
                <w:sz w:val="22"/>
                <w:szCs w:val="22"/>
              </w:rPr>
              <w:t>au consommation</w:t>
            </w:r>
            <w:proofErr w:type="gramEnd"/>
            <w:r w:rsidRPr="00023DC0">
              <w:rPr>
                <w:rFonts w:ascii="Times New Roman" w:hAnsi="Times New Roman"/>
                <w:sz w:val="22"/>
                <w:szCs w:val="22"/>
              </w:rPr>
              <w:t xml:space="preserve"> du CCTP) </w:t>
            </w:r>
          </w:p>
          <w:p w14:paraId="2B61CD16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Soupapes (et purges) collectées vers l’extérieur</w:t>
            </w:r>
          </w:p>
          <w:p w14:paraId="62058A99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 la vanne d’isolement principal</w:t>
            </w:r>
          </w:p>
          <w:p w14:paraId="09A305F9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 l’Entrée pour l’Urgence et la Maintenance (E.U.M.)</w:t>
            </w:r>
          </w:p>
          <w:p w14:paraId="4E28D4A2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Raccordement permanent de la source de secours</w:t>
            </w:r>
          </w:p>
          <w:p w14:paraId="0F722704" w14:textId="77777777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Accessibilité pour la maintenance</w:t>
            </w:r>
          </w:p>
          <w:p w14:paraId="6B1FDB74" w14:textId="41D1977C" w:rsidR="006D4BAA" w:rsidRPr="00023DC0" w:rsidRDefault="006D4BAA" w:rsidP="006D4BAA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Affichage des consignes de sécurité</w:t>
            </w:r>
          </w:p>
        </w:tc>
        <w:tc>
          <w:tcPr>
            <w:tcW w:w="2268" w:type="dxa"/>
          </w:tcPr>
          <w:p w14:paraId="3C042C00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0718C7FB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 : Conforme</w:t>
            </w:r>
          </w:p>
          <w:p w14:paraId="5CBCA2B3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0"/>
              </w:rPr>
              <w:t>AR : A reprendre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</w:p>
          <w:p w14:paraId="22EE9085" w14:textId="4BBAA7E9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</w:t>
            </w:r>
          </w:p>
        </w:tc>
      </w:tr>
    </w:tbl>
    <w:p w14:paraId="68B08B76" w14:textId="5F1CD73C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7079F7F4" w14:textId="2E713E9A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97B77D5" w14:textId="28B358B6" w:rsidR="00003A61" w:rsidRDefault="00003A61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35F1304" w14:textId="17D7348A" w:rsidR="00003A61" w:rsidRDefault="00003A61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"/>
        <w:gridCol w:w="7"/>
        <w:gridCol w:w="1554"/>
        <w:gridCol w:w="7"/>
        <w:gridCol w:w="2615"/>
        <w:gridCol w:w="2488"/>
        <w:gridCol w:w="160"/>
        <w:gridCol w:w="2255"/>
        <w:gridCol w:w="2108"/>
        <w:gridCol w:w="502"/>
        <w:gridCol w:w="2126"/>
      </w:tblGrid>
      <w:tr w:rsidR="00023DC0" w:rsidRPr="00023DC0" w14:paraId="4D8220E3" w14:textId="77777777" w:rsidTr="00B97C2E">
        <w:trPr>
          <w:cantSplit/>
        </w:trPr>
        <w:tc>
          <w:tcPr>
            <w:tcW w:w="353" w:type="dxa"/>
            <w:tcBorders>
              <w:top w:val="nil"/>
              <w:left w:val="nil"/>
              <w:bottom w:val="single" w:sz="4" w:space="0" w:color="auto"/>
            </w:tcBorders>
          </w:tcPr>
          <w:p w14:paraId="6144B928" w14:textId="77777777" w:rsidR="00023DC0" w:rsidRPr="00023DC0" w:rsidRDefault="00023DC0" w:rsidP="00023DC0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1561" w:type="dxa"/>
            <w:gridSpan w:val="2"/>
            <w:vAlign w:val="center"/>
          </w:tcPr>
          <w:p w14:paraId="24801564" w14:textId="77777777" w:rsidR="00023DC0" w:rsidRPr="00023DC0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Réf. réglementaire</w:t>
            </w:r>
          </w:p>
        </w:tc>
        <w:tc>
          <w:tcPr>
            <w:tcW w:w="2622" w:type="dxa"/>
            <w:gridSpan w:val="2"/>
            <w:vAlign w:val="center"/>
          </w:tcPr>
          <w:p w14:paraId="60C15958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7513" w:type="dxa"/>
            <w:gridSpan w:val="5"/>
            <w:vAlign w:val="center"/>
          </w:tcPr>
          <w:p w14:paraId="71523C26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Résultat à obtenir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A0CF0E4" w14:textId="552E6806" w:rsidR="00023DC0" w:rsidRPr="00023DC0" w:rsidRDefault="006D4BAA" w:rsidP="00272EB7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6D4BAA" w:rsidRPr="00023DC0" w14:paraId="54B84A9D" w14:textId="77777777" w:rsidTr="00B97C2E">
        <w:trPr>
          <w:cantSplit/>
          <w:trHeight w:val="409"/>
        </w:trPr>
        <w:tc>
          <w:tcPr>
            <w:tcW w:w="353" w:type="dxa"/>
            <w:vMerge w:val="restart"/>
            <w:tcBorders>
              <w:bottom w:val="nil"/>
            </w:tcBorders>
            <w:shd w:val="clear" w:color="auto" w:fill="BFBFBF"/>
            <w:textDirection w:val="btLr"/>
            <w:vAlign w:val="center"/>
          </w:tcPr>
          <w:p w14:paraId="143477F0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FONCTIONNEMENT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w14:paraId="3BE9F300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22"/>
                <w:u w:val="single"/>
              </w:rPr>
            </w:pPr>
            <w:r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CONFORME-MENT au §12 de la norme </w:t>
            </w:r>
          </w:p>
          <w:p w14:paraId="191C256A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i/>
                <w:sz w:val="22"/>
              </w:rPr>
            </w:pPr>
            <w:r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>NF EN ISO 7396-1</w:t>
            </w:r>
          </w:p>
          <w:p w14:paraId="67D401E3" w14:textId="77777777" w:rsidR="006D4BAA" w:rsidRPr="004C2713" w:rsidRDefault="006D4BAA" w:rsidP="006D4BAA">
            <w:pPr>
              <w:widowControl/>
              <w:jc w:val="center"/>
              <w:rPr>
                <w:rFonts w:ascii="Times New Roman" w:hAnsi="Times New Roman"/>
                <w:sz w:val="22"/>
              </w:rPr>
            </w:pPr>
          </w:p>
          <w:p w14:paraId="4B594C03" w14:textId="77777777" w:rsidR="006D4BAA" w:rsidRPr="00023DC0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3BC5F42B" w14:textId="35713488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Purge des flexibles hautes pressions</w:t>
            </w:r>
          </w:p>
        </w:tc>
        <w:tc>
          <w:tcPr>
            <w:tcW w:w="7513" w:type="dxa"/>
            <w:gridSpan w:val="5"/>
          </w:tcPr>
          <w:p w14:paraId="75C3926F" w14:textId="77777777" w:rsidR="006D4BAA" w:rsidRPr="004C2713" w:rsidRDefault="006D4BAA" w:rsidP="006D4BAA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Purge par balayage.</w:t>
            </w:r>
          </w:p>
          <w:p w14:paraId="22796685" w14:textId="2AB6B31C" w:rsidR="006D4BAA" w:rsidRPr="004C2713" w:rsidRDefault="006D4BAA" w:rsidP="006D4BAA">
            <w:pPr>
              <w:spacing w:before="60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126" w:type="dxa"/>
            <w:vMerge w:val="restart"/>
            <w:tcBorders>
              <w:bottom w:val="nil"/>
            </w:tcBorders>
          </w:tcPr>
          <w:p w14:paraId="63AAAB07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257029B9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 : Conforme</w:t>
            </w:r>
          </w:p>
          <w:p w14:paraId="5AFD738D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0"/>
              </w:rPr>
              <w:t>AR : A reprendre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</w:p>
          <w:p w14:paraId="7FD2CABA" w14:textId="4846BDCA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</w:t>
            </w:r>
          </w:p>
        </w:tc>
      </w:tr>
      <w:tr w:rsidR="006D4BAA" w:rsidRPr="00023DC0" w14:paraId="0B22CB05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3D134B6B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28410E4E" w14:textId="77777777" w:rsidR="006D4BAA" w:rsidRPr="00023DC0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62CE9648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Purge des équipements</w:t>
            </w:r>
          </w:p>
        </w:tc>
        <w:tc>
          <w:tcPr>
            <w:tcW w:w="7513" w:type="dxa"/>
            <w:gridSpan w:val="5"/>
          </w:tcPr>
          <w:p w14:paraId="7C95EFA3" w14:textId="20F5407F" w:rsidR="006D4BAA" w:rsidRPr="004C2713" w:rsidRDefault="006D4BAA" w:rsidP="006D4BAA">
            <w:pPr>
              <w:spacing w:after="60"/>
              <w:jc w:val="left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Vérification des vannes de purge.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56A821BA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6B52E967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50D32840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4FBC0A3F" w14:textId="77777777" w:rsidR="006D4BAA" w:rsidRPr="00023DC0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7BE1FB69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Etanchéité générale</w:t>
            </w:r>
          </w:p>
        </w:tc>
        <w:tc>
          <w:tcPr>
            <w:tcW w:w="7513" w:type="dxa"/>
            <w:gridSpan w:val="5"/>
            <w:vAlign w:val="center"/>
          </w:tcPr>
          <w:p w14:paraId="14ABCFA3" w14:textId="77777777" w:rsidR="006D4BAA" w:rsidRPr="004C2713" w:rsidRDefault="006D4BAA" w:rsidP="006D4BAA">
            <w:pPr>
              <w:widowControl/>
              <w:spacing w:before="60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Etanchéité des raccords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5301136C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36A11016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66D10615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7BE34298" w14:textId="77777777" w:rsidR="006D4BAA" w:rsidRPr="00023DC0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587EC1CB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Basculement</w:t>
            </w:r>
          </w:p>
          <w:p w14:paraId="11DD7D43" w14:textId="77777777" w:rsidR="006D4BAA" w:rsidRPr="004C2713" w:rsidRDefault="006D4BAA" w:rsidP="006D4BAA">
            <w:pPr>
              <w:widowControl/>
              <w:spacing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Service / Attente</w:t>
            </w:r>
          </w:p>
        </w:tc>
        <w:tc>
          <w:tcPr>
            <w:tcW w:w="7513" w:type="dxa"/>
            <w:gridSpan w:val="5"/>
          </w:tcPr>
          <w:p w14:paraId="2444F3BA" w14:textId="77777777" w:rsidR="006D4BAA" w:rsidRPr="004C2713" w:rsidRDefault="006D4BAA" w:rsidP="006D4BAA">
            <w:pPr>
              <w:widowControl/>
              <w:spacing w:before="60" w:after="60"/>
              <w:jc w:val="left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Au moins 3 basculements successifs. Vérifier la continuité d’alimentation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3025D675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5E770C7B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5BF2DDB4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F3027B2" w14:textId="77777777" w:rsidR="006D4BAA" w:rsidRPr="00023DC0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456FA152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Passage sur Secours</w:t>
            </w:r>
          </w:p>
        </w:tc>
        <w:tc>
          <w:tcPr>
            <w:tcW w:w="7513" w:type="dxa"/>
            <w:gridSpan w:val="5"/>
            <w:vAlign w:val="center"/>
          </w:tcPr>
          <w:p w14:paraId="3968CFC7" w14:textId="6FC8DD0D" w:rsidR="006D4BAA" w:rsidRPr="004C2713" w:rsidRDefault="006D4BAA" w:rsidP="006D4BAA">
            <w:pPr>
              <w:widowControl/>
              <w:spacing w:before="60" w:after="60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Au moins 3 basculements successifs. Vérifier la continuité d’alimentation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7C8391A3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5679184B" w14:textId="77777777" w:rsidTr="00290E39">
        <w:trPr>
          <w:cantSplit/>
          <w:trHeight w:val="687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1826A4AD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  <w:tcBorders>
              <w:bottom w:val="nil"/>
            </w:tcBorders>
          </w:tcPr>
          <w:p w14:paraId="1D883A18" w14:textId="77777777" w:rsidR="006D4BAA" w:rsidRPr="00023DC0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tcBorders>
              <w:bottom w:val="nil"/>
            </w:tcBorders>
            <w:vAlign w:val="center"/>
          </w:tcPr>
          <w:p w14:paraId="0E297BDF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Branchement E.U.M.</w:t>
            </w:r>
          </w:p>
        </w:tc>
        <w:tc>
          <w:tcPr>
            <w:tcW w:w="7513" w:type="dxa"/>
            <w:gridSpan w:val="5"/>
            <w:tcBorders>
              <w:bottom w:val="single" w:sz="4" w:space="0" w:color="auto"/>
            </w:tcBorders>
            <w:vAlign w:val="center"/>
          </w:tcPr>
          <w:p w14:paraId="551438D5" w14:textId="77777777" w:rsidR="006D4BAA" w:rsidRPr="004C2713" w:rsidRDefault="006D4BAA" w:rsidP="006D4BAA">
            <w:pPr>
              <w:widowControl/>
              <w:spacing w:before="60" w:after="60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Essais d’alimentation via E.U.M.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1100603F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1A80EFEF" w14:textId="77777777" w:rsidTr="00B97C2E">
        <w:trPr>
          <w:cantSplit/>
          <w:trHeight w:hRule="exact" w:val="160"/>
        </w:trPr>
        <w:tc>
          <w:tcPr>
            <w:tcW w:w="360" w:type="dxa"/>
            <w:gridSpan w:val="2"/>
            <w:vMerge w:val="restart"/>
            <w:shd w:val="pct20" w:color="auto" w:fill="FFFFFF"/>
            <w:textDirection w:val="btLr"/>
            <w:vAlign w:val="center"/>
          </w:tcPr>
          <w:p w14:paraId="13388517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EE1A4D">
              <w:rPr>
                <w:rFonts w:ascii="Times New Roman" w:hAnsi="Times New Roman"/>
                <w:b/>
              </w:rPr>
              <w:t>ALARMES</w:t>
            </w:r>
          </w:p>
        </w:tc>
        <w:tc>
          <w:tcPr>
            <w:tcW w:w="1561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7A56727B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22"/>
                <w:u w:val="single"/>
              </w:rPr>
            </w:pPr>
            <w:r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>CONFORME-MENT au §12 &amp; § 6 de la norme</w:t>
            </w:r>
          </w:p>
          <w:p w14:paraId="6172E28D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i/>
                <w:sz w:val="22"/>
              </w:rPr>
            </w:pPr>
            <w:r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>NF EN ISO 7396-1</w:t>
            </w:r>
          </w:p>
          <w:p w14:paraId="0F6A1D75" w14:textId="77777777" w:rsidR="006D4BAA" w:rsidRPr="00EE1A4D" w:rsidRDefault="006D4BAA" w:rsidP="006D4BAA">
            <w:pPr>
              <w:widowControl/>
              <w:spacing w:before="18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 w:val="restart"/>
            <w:tcBorders>
              <w:bottom w:val="single" w:sz="4" w:space="0" w:color="auto"/>
            </w:tcBorders>
          </w:tcPr>
          <w:p w14:paraId="74F8C9FF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i/>
                <w:sz w:val="22"/>
              </w:rPr>
            </w:pPr>
          </w:p>
          <w:p w14:paraId="076A3A32" w14:textId="5679E8F0" w:rsidR="006D4BAA" w:rsidRPr="004C2713" w:rsidRDefault="006D4BAA" w:rsidP="006D4BAA">
            <w:pPr>
              <w:widowControl/>
              <w:spacing w:before="120"/>
              <w:jc w:val="left"/>
              <w:rPr>
                <w:rFonts w:ascii="Times New Roman" w:hAnsi="Times New Roman"/>
                <w:b/>
                <w:i/>
                <w:sz w:val="22"/>
                <w:u w:val="single"/>
              </w:rPr>
            </w:pPr>
            <w:r w:rsidRPr="004C2713">
              <w:rPr>
                <w:rFonts w:ascii="Times New Roman" w:hAnsi="Times New Roman"/>
                <w:i/>
                <w:sz w:val="22"/>
              </w:rPr>
              <w:t xml:space="preserve"> </w:t>
            </w:r>
            <w:r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Essais des systèmes de </w:t>
            </w:r>
            <w:r w:rsidR="005704AA"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>commande, surveillance</w:t>
            </w:r>
            <w:r w:rsidRPr="004C2713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 et alarme</w:t>
            </w:r>
          </w:p>
          <w:p w14:paraId="11473BB3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b/>
                <w:sz w:val="22"/>
              </w:rPr>
            </w:pPr>
            <w:r w:rsidRPr="004C2713">
              <w:rPr>
                <w:rFonts w:ascii="Times New Roman" w:hAnsi="Times New Roman"/>
                <w:b/>
                <w:sz w:val="22"/>
              </w:rPr>
              <w:t>Alarmes de contrôle de fonctionnement</w:t>
            </w:r>
          </w:p>
        </w:tc>
        <w:tc>
          <w:tcPr>
            <w:tcW w:w="160" w:type="dxa"/>
            <w:tcBorders>
              <w:bottom w:val="single" w:sz="4" w:space="0" w:color="auto"/>
              <w:right w:val="nil"/>
            </w:tcBorders>
          </w:tcPr>
          <w:p w14:paraId="74CA09F5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2255" w:type="dxa"/>
            <w:tcBorders>
              <w:left w:val="nil"/>
              <w:bottom w:val="single" w:sz="4" w:space="0" w:color="auto"/>
              <w:right w:val="nil"/>
            </w:tcBorders>
          </w:tcPr>
          <w:p w14:paraId="05ECE43C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08" w:type="dxa"/>
            <w:tcBorders>
              <w:left w:val="nil"/>
              <w:bottom w:val="single" w:sz="4" w:space="0" w:color="auto"/>
              <w:right w:val="nil"/>
            </w:tcBorders>
          </w:tcPr>
          <w:p w14:paraId="6BFC7862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2" w:type="dxa"/>
            <w:tcBorders>
              <w:left w:val="nil"/>
              <w:bottom w:val="single" w:sz="4" w:space="0" w:color="auto"/>
            </w:tcBorders>
          </w:tcPr>
          <w:p w14:paraId="4FA33658" w14:textId="77777777" w:rsidR="006D4BAA" w:rsidRPr="00EE1A4D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 w:val="restart"/>
            <w:tcBorders>
              <w:bottom w:val="single" w:sz="4" w:space="0" w:color="auto"/>
            </w:tcBorders>
          </w:tcPr>
          <w:p w14:paraId="4FE88C1A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2753A387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 : Conforme</w:t>
            </w:r>
          </w:p>
          <w:p w14:paraId="4EB542F7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0"/>
              </w:rPr>
              <w:t>AR : A reprendre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</w:p>
          <w:p w14:paraId="4F62C088" w14:textId="1AD6DE2A" w:rsidR="006D4BAA" w:rsidRPr="00EE1A4D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</w:t>
            </w:r>
          </w:p>
        </w:tc>
      </w:tr>
      <w:tr w:rsidR="006D4BAA" w:rsidRPr="00EE1A4D" w14:paraId="427814EF" w14:textId="77777777" w:rsidTr="00B97C2E">
        <w:trPr>
          <w:cantSplit/>
          <w:trHeight w:val="175"/>
        </w:trPr>
        <w:tc>
          <w:tcPr>
            <w:tcW w:w="360" w:type="dxa"/>
            <w:gridSpan w:val="2"/>
            <w:vMerge/>
            <w:tcBorders>
              <w:top w:val="single" w:sz="4" w:space="0" w:color="auto"/>
            </w:tcBorders>
            <w:shd w:val="pct20" w:color="auto" w:fill="FFFFFF"/>
            <w:textDirection w:val="btLr"/>
            <w:vAlign w:val="center"/>
          </w:tcPr>
          <w:p w14:paraId="5F816516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  <w:tcBorders>
              <w:top w:val="single" w:sz="4" w:space="0" w:color="auto"/>
            </w:tcBorders>
          </w:tcPr>
          <w:p w14:paraId="020FDEDA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/>
            <w:tcBorders>
              <w:top w:val="single" w:sz="4" w:space="0" w:color="auto"/>
            </w:tcBorders>
          </w:tcPr>
          <w:p w14:paraId="35E50D37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60" w:type="dxa"/>
            <w:tcBorders>
              <w:top w:val="single" w:sz="4" w:space="0" w:color="auto"/>
              <w:bottom w:val="nil"/>
            </w:tcBorders>
          </w:tcPr>
          <w:p w14:paraId="2F38BD6B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255" w:type="dxa"/>
            <w:vMerge w:val="restart"/>
            <w:tcBorders>
              <w:top w:val="single" w:sz="4" w:space="0" w:color="auto"/>
            </w:tcBorders>
            <w:vAlign w:val="center"/>
          </w:tcPr>
          <w:p w14:paraId="2EC77276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Déclenchement des signaux visuels / sonores</w:t>
            </w:r>
          </w:p>
        </w:tc>
        <w:tc>
          <w:tcPr>
            <w:tcW w:w="2108" w:type="dxa"/>
            <w:vMerge w:val="restart"/>
            <w:tcBorders>
              <w:top w:val="single" w:sz="4" w:space="0" w:color="auto"/>
            </w:tcBorders>
            <w:vAlign w:val="center"/>
          </w:tcPr>
          <w:p w14:paraId="347EE25F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Seuils de déclenchement (indication manomètres)</w:t>
            </w:r>
          </w:p>
        </w:tc>
        <w:tc>
          <w:tcPr>
            <w:tcW w:w="502" w:type="dxa"/>
            <w:tcBorders>
              <w:top w:val="single" w:sz="4" w:space="0" w:color="auto"/>
              <w:bottom w:val="nil"/>
            </w:tcBorders>
          </w:tcPr>
          <w:p w14:paraId="02BF379F" w14:textId="77777777" w:rsidR="006D4BAA" w:rsidRPr="00EE1A4D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</w:tcBorders>
            <w:vAlign w:val="center"/>
          </w:tcPr>
          <w:p w14:paraId="7CC591D2" w14:textId="77777777" w:rsidR="006D4BAA" w:rsidRPr="00EE1A4D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6560AAC5" w14:textId="77777777" w:rsidTr="00B97C2E">
        <w:trPr>
          <w:cantSplit/>
          <w:trHeight w:val="175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  <w:vAlign w:val="center"/>
          </w:tcPr>
          <w:p w14:paraId="13C7F81B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7985F122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/>
            <w:tcBorders>
              <w:bottom w:val="single" w:sz="4" w:space="0" w:color="auto"/>
            </w:tcBorders>
          </w:tcPr>
          <w:p w14:paraId="22809093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39372E8B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255" w:type="dxa"/>
            <w:vMerge/>
          </w:tcPr>
          <w:p w14:paraId="15016DDB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08" w:type="dxa"/>
            <w:vMerge/>
          </w:tcPr>
          <w:p w14:paraId="72E0187D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1A185A84" w14:textId="77777777" w:rsidR="006D4BAA" w:rsidRPr="00EE1A4D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33552B08" w14:textId="77777777" w:rsidR="006D4BAA" w:rsidRPr="00EE1A4D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1A288AA4" w14:textId="77777777" w:rsidTr="00B97C2E">
        <w:trPr>
          <w:cantSplit/>
          <w:trHeight w:val="453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  <w:vAlign w:val="center"/>
          </w:tcPr>
          <w:p w14:paraId="488431BD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12750843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auto"/>
            </w:tcBorders>
          </w:tcPr>
          <w:p w14:paraId="2B3685E8" w14:textId="1D17701A" w:rsidR="006D4BAA" w:rsidRPr="004C2713" w:rsidRDefault="006D4BAA" w:rsidP="006D4BAA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 xml:space="preserve">Passage sources service /attente            </w:t>
            </w:r>
          </w:p>
          <w:p w14:paraId="65BBEB12" w14:textId="4EFFCAC7" w:rsidR="006D4BAA" w:rsidRPr="004C2713" w:rsidRDefault="006D4BAA" w:rsidP="006D4BAA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Passage sur Secours</w:t>
            </w:r>
          </w:p>
          <w:p w14:paraId="753610EA" w14:textId="0A5CBA30" w:rsidR="006D4BAA" w:rsidRPr="004C2713" w:rsidRDefault="006D4BAA" w:rsidP="006D4BAA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30 % source principale.</w:t>
            </w:r>
          </w:p>
          <w:p w14:paraId="3633D91E" w14:textId="77777777" w:rsidR="006D4BAA" w:rsidRPr="004C2713" w:rsidRDefault="006D4BAA" w:rsidP="006D4BAA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 xml:space="preserve">50 % source attente </w:t>
            </w:r>
          </w:p>
          <w:p w14:paraId="7E1D3454" w14:textId="77777777" w:rsidR="006D4BAA" w:rsidRPr="004C2713" w:rsidRDefault="006D4BAA" w:rsidP="006D4BAA">
            <w:pPr>
              <w:widowControl/>
              <w:spacing w:before="60"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 xml:space="preserve">50 % source secours </w:t>
            </w:r>
          </w:p>
          <w:p w14:paraId="7AD03659" w14:textId="722A0C4C" w:rsidR="006D4BAA" w:rsidRPr="004C2713" w:rsidRDefault="006D4BAA" w:rsidP="006D4BAA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 xml:space="preserve">Pression basse pression </w:t>
            </w: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20C1FE34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255" w:type="dxa"/>
          </w:tcPr>
          <w:p w14:paraId="4D41CCC2" w14:textId="48BD30DF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Passage   Service / Attente</w:t>
            </w:r>
          </w:p>
        </w:tc>
        <w:tc>
          <w:tcPr>
            <w:tcW w:w="2108" w:type="dxa"/>
            <w:vAlign w:val="center"/>
          </w:tcPr>
          <w:p w14:paraId="70590D55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2361746F" w14:textId="77777777" w:rsidR="006D4BAA" w:rsidRPr="00EE1A4D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6CBC9838" w14:textId="77777777" w:rsidR="006D4BAA" w:rsidRPr="00EE1A4D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729D5B06" w14:textId="77777777" w:rsidTr="00B97C2E">
        <w:trPr>
          <w:cantSplit/>
          <w:trHeight w:hRule="exact" w:val="360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  <w:vAlign w:val="center"/>
          </w:tcPr>
          <w:p w14:paraId="205B7771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7001F6ED" w14:textId="77777777" w:rsidR="006D4BAA" w:rsidRPr="00EE1A4D" w:rsidRDefault="006D4BAA" w:rsidP="006D4BAA">
            <w:pPr>
              <w:widowControl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/>
          </w:tcPr>
          <w:p w14:paraId="19CF5FE2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439E1BD8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  <w:p w14:paraId="239F16E5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  <w:p w14:paraId="293E1879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  <w:p w14:paraId="4E3DA629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  <w:p w14:paraId="2E1C4252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  <w:p w14:paraId="0D290BF3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2255" w:type="dxa"/>
          </w:tcPr>
          <w:p w14:paraId="7ABC19AE" w14:textId="77777777" w:rsidR="006D4BAA" w:rsidRPr="004C2713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Passage Secours</w:t>
            </w:r>
          </w:p>
        </w:tc>
        <w:tc>
          <w:tcPr>
            <w:tcW w:w="2108" w:type="dxa"/>
            <w:vAlign w:val="center"/>
          </w:tcPr>
          <w:p w14:paraId="1D320F17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2479A7F8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6A2D9AED" w14:textId="77777777" w:rsidR="006D4BAA" w:rsidRPr="00EE1A4D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12F324C8" w14:textId="77777777" w:rsidTr="00B97C2E">
        <w:trPr>
          <w:cantSplit/>
          <w:trHeight w:hRule="exact" w:val="360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19B9E8B9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C21B848" w14:textId="77777777" w:rsidR="006D4BAA" w:rsidRPr="00EE1A4D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25757808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268A84C1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255" w:type="dxa"/>
          </w:tcPr>
          <w:p w14:paraId="2B139C48" w14:textId="5C90C50C" w:rsidR="006D4BAA" w:rsidRPr="004C2713" w:rsidRDefault="006D4BAA" w:rsidP="006D4BAA">
            <w:pPr>
              <w:widowControl/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30 % Source principal</w:t>
            </w:r>
            <w:r>
              <w:rPr>
                <w:rFonts w:ascii="Times New Roman" w:hAnsi="Times New Roman"/>
                <w:sz w:val="22"/>
                <w:szCs w:val="22"/>
              </w:rPr>
              <w:t>e</w:t>
            </w:r>
          </w:p>
        </w:tc>
        <w:tc>
          <w:tcPr>
            <w:tcW w:w="2108" w:type="dxa"/>
            <w:vAlign w:val="center"/>
          </w:tcPr>
          <w:p w14:paraId="2A5F4A87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……… %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24BAE4C0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30E66D12" w14:textId="77777777" w:rsidR="006D4BAA" w:rsidRPr="00EE1A4D" w:rsidRDefault="006D4BAA" w:rsidP="006D4BAA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</w:p>
        </w:tc>
      </w:tr>
      <w:tr w:rsidR="006D4BAA" w:rsidRPr="00EE1A4D" w14:paraId="3DD5EAB9" w14:textId="77777777" w:rsidTr="00B97C2E">
        <w:trPr>
          <w:cantSplit/>
          <w:trHeight w:hRule="exact" w:val="393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14D6CCF3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F8133E9" w14:textId="77777777" w:rsidR="006D4BAA" w:rsidRPr="00EE1A4D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2C791EF0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3DA4B48E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72AF7D7B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100 B source attente</w:t>
            </w:r>
          </w:p>
        </w:tc>
        <w:tc>
          <w:tcPr>
            <w:tcW w:w="2108" w:type="dxa"/>
            <w:tcBorders>
              <w:bottom w:val="single" w:sz="4" w:space="0" w:color="auto"/>
            </w:tcBorders>
            <w:vAlign w:val="center"/>
          </w:tcPr>
          <w:p w14:paraId="516DC5FA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7B50F00B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6B15C93C" w14:textId="77777777" w:rsidR="006D4BAA" w:rsidRPr="00EE1A4D" w:rsidRDefault="006D4BAA" w:rsidP="006D4BAA">
            <w:pPr>
              <w:widowControl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2D22AC53" w14:textId="77777777" w:rsidTr="00B97C2E">
        <w:trPr>
          <w:cantSplit/>
          <w:trHeight w:hRule="exact" w:val="372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529A92A6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EF8C32C" w14:textId="77777777" w:rsidR="006D4BAA" w:rsidRPr="00EE1A4D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36FD7E59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35E4E5B0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294C641C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100 B source secours</w:t>
            </w:r>
          </w:p>
        </w:tc>
        <w:tc>
          <w:tcPr>
            <w:tcW w:w="2108" w:type="dxa"/>
            <w:tcBorders>
              <w:bottom w:val="single" w:sz="4" w:space="0" w:color="auto"/>
            </w:tcBorders>
            <w:vAlign w:val="center"/>
          </w:tcPr>
          <w:p w14:paraId="72A95179" w14:textId="77777777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64A77DD9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0893E772" w14:textId="77777777" w:rsidR="006D4BAA" w:rsidRPr="00EE1A4D" w:rsidRDefault="006D4BAA" w:rsidP="006D4BAA">
            <w:pPr>
              <w:widowControl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EE1A4D" w14:paraId="358AE78C" w14:textId="77777777" w:rsidTr="004C2713">
        <w:trPr>
          <w:cantSplit/>
          <w:trHeight w:hRule="exact" w:val="598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2639B090" w14:textId="77777777" w:rsidR="006D4BAA" w:rsidRPr="00EE1A4D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E3757F0" w14:textId="77777777" w:rsidR="006D4BAA" w:rsidRPr="00EE1A4D" w:rsidRDefault="006D4BAA" w:rsidP="006D4BAA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2114EF92" w14:textId="77777777" w:rsidR="006D4BAA" w:rsidRPr="004C2713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160" w:type="dxa"/>
            <w:tcBorders>
              <w:top w:val="nil"/>
              <w:right w:val="single" w:sz="4" w:space="0" w:color="auto"/>
            </w:tcBorders>
          </w:tcPr>
          <w:p w14:paraId="3B3789AF" w14:textId="77777777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255" w:type="dxa"/>
            <w:tcBorders>
              <w:left w:val="single" w:sz="4" w:space="0" w:color="auto"/>
              <w:right w:val="single" w:sz="4" w:space="0" w:color="auto"/>
            </w:tcBorders>
          </w:tcPr>
          <w:p w14:paraId="5CA9C9A7" w14:textId="5CF7EE19" w:rsidR="006D4BAA" w:rsidRPr="004C2713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C2713">
              <w:rPr>
                <w:rFonts w:ascii="Times New Roman" w:hAnsi="Times New Roman"/>
                <w:sz w:val="22"/>
                <w:szCs w:val="22"/>
              </w:rPr>
              <w:t>Pression basse réseau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78A9E5A7" w14:textId="49560203" w:rsidR="006D4BAA" w:rsidRPr="004C2713" w:rsidRDefault="006D4BAA" w:rsidP="006D4BAA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</w:rPr>
            </w:pPr>
            <w:r w:rsidRPr="004C2713">
              <w:rPr>
                <w:rFonts w:ascii="Times New Roman" w:hAnsi="Times New Roman"/>
                <w:sz w:val="22"/>
              </w:rPr>
              <w:t>……     b.</w:t>
            </w:r>
          </w:p>
        </w:tc>
        <w:tc>
          <w:tcPr>
            <w:tcW w:w="502" w:type="dxa"/>
            <w:tcBorders>
              <w:top w:val="nil"/>
              <w:left w:val="single" w:sz="4" w:space="0" w:color="auto"/>
            </w:tcBorders>
          </w:tcPr>
          <w:p w14:paraId="28DC3DA4" w14:textId="77777777" w:rsidR="006D4BAA" w:rsidRPr="00EE1A4D" w:rsidRDefault="006D4BAA" w:rsidP="006D4BAA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24358DBA" w14:textId="77777777" w:rsidR="006D4BAA" w:rsidRPr="00EE1A4D" w:rsidRDefault="006D4BAA" w:rsidP="006D4BAA">
            <w:pPr>
              <w:widowControl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736225AD" w14:textId="33F1A4FE" w:rsidR="00EE1A4D" w:rsidRDefault="00EE1A4D" w:rsidP="00272EB7">
      <w:pPr>
        <w:pStyle w:val="Titre"/>
        <w:tabs>
          <w:tab w:val="clear" w:pos="2268"/>
        </w:tabs>
        <w:spacing w:before="120"/>
        <w:jc w:val="left"/>
        <w:rPr>
          <w:b w:val="0"/>
          <w:sz w:val="22"/>
          <w:szCs w:val="22"/>
        </w:rPr>
      </w:pPr>
    </w:p>
    <w:p w14:paraId="58538245" w14:textId="3558252E" w:rsidR="00003A61" w:rsidRDefault="00003A61" w:rsidP="00272EB7">
      <w:pPr>
        <w:pStyle w:val="Titre"/>
        <w:tabs>
          <w:tab w:val="clear" w:pos="2268"/>
        </w:tabs>
        <w:spacing w:before="120"/>
        <w:jc w:val="left"/>
        <w:rPr>
          <w:b w:val="0"/>
          <w:sz w:val="22"/>
          <w:szCs w:val="22"/>
        </w:rPr>
      </w:pPr>
    </w:p>
    <w:tbl>
      <w:tblPr>
        <w:tblW w:w="14459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3969"/>
        <w:gridCol w:w="1843"/>
        <w:gridCol w:w="3543"/>
        <w:gridCol w:w="2410"/>
        <w:gridCol w:w="2268"/>
      </w:tblGrid>
      <w:tr w:rsidR="00290E39" w:rsidRPr="00023DC0" w14:paraId="6B49B71E" w14:textId="77777777" w:rsidTr="00763C4E">
        <w:trPr>
          <w:cantSplit/>
          <w:trHeight w:val="268"/>
        </w:trPr>
        <w:tc>
          <w:tcPr>
            <w:tcW w:w="426" w:type="dxa"/>
            <w:tcBorders>
              <w:top w:val="nil"/>
              <w:left w:val="nil"/>
              <w:bottom w:val="single" w:sz="4" w:space="0" w:color="auto"/>
            </w:tcBorders>
          </w:tcPr>
          <w:p w14:paraId="6289B21E" w14:textId="77777777" w:rsidR="00290E39" w:rsidRPr="00023DC0" w:rsidRDefault="00290E39" w:rsidP="00763C4E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3969" w:type="dxa"/>
          </w:tcPr>
          <w:p w14:paraId="578322A8" w14:textId="77777777" w:rsidR="00290E39" w:rsidRPr="00023DC0" w:rsidRDefault="00290E39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1843" w:type="dxa"/>
            <w:vAlign w:val="center"/>
          </w:tcPr>
          <w:p w14:paraId="5CD5673D" w14:textId="77777777" w:rsidR="00290E39" w:rsidRPr="00023DC0" w:rsidRDefault="00290E39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3543" w:type="dxa"/>
            <w:vAlign w:val="center"/>
          </w:tcPr>
          <w:p w14:paraId="01E671B2" w14:textId="77777777" w:rsidR="00290E39" w:rsidRPr="00023DC0" w:rsidRDefault="00290E39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410" w:type="dxa"/>
          </w:tcPr>
          <w:p w14:paraId="00A467AD" w14:textId="77777777" w:rsidR="00290E39" w:rsidRDefault="00290E39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E29F932" w14:textId="7AA9BA70" w:rsidR="00290E39" w:rsidRPr="00023DC0" w:rsidRDefault="006D4BA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6D4BAA" w:rsidRPr="00023DC0" w14:paraId="1A5CB4EB" w14:textId="77777777" w:rsidTr="00763C4E">
        <w:trPr>
          <w:cantSplit/>
          <w:trHeight w:val="542"/>
        </w:trPr>
        <w:tc>
          <w:tcPr>
            <w:tcW w:w="426" w:type="dxa"/>
            <w:vMerge w:val="restart"/>
            <w:tcBorders>
              <w:bottom w:val="nil"/>
            </w:tcBorders>
            <w:shd w:val="clear" w:color="auto" w:fill="BFBFBF"/>
            <w:textDirection w:val="btLr"/>
            <w:vAlign w:val="center"/>
          </w:tcPr>
          <w:p w14:paraId="0602DD55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LOX 1</w:t>
            </w:r>
          </w:p>
        </w:tc>
        <w:tc>
          <w:tcPr>
            <w:tcW w:w="3969" w:type="dxa"/>
          </w:tcPr>
          <w:p w14:paraId="36F1BADB" w14:textId="77777777" w:rsidR="006D4BAA" w:rsidRPr="0013701E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presses étoupes des vannes (serrage)</w:t>
            </w:r>
          </w:p>
        </w:tc>
        <w:tc>
          <w:tcPr>
            <w:tcW w:w="1843" w:type="dxa"/>
          </w:tcPr>
          <w:p w14:paraId="729A2724" w14:textId="77777777" w:rsidR="006D4BAA" w:rsidRPr="00023DC0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68E9">
              <w:rPr>
                <w:rFonts w:ascii="Times New Roman" w:hAnsi="Times New Roman"/>
                <w:sz w:val="22"/>
                <w:szCs w:val="22"/>
              </w:rPr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68E9">
              <w:rPr>
                <w:rFonts w:ascii="Times New Roman" w:hAnsi="Times New Roman"/>
                <w:sz w:val="22"/>
                <w:szCs w:val="22"/>
              </w:rPr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1EDC8A23" w14:textId="77777777" w:rsidR="006D4BAA" w:rsidRPr="00023DC0" w:rsidRDefault="006D4BAA" w:rsidP="006D4BAA">
            <w:pPr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du régulateur 2&lt;RMP&lt;4 b</w:t>
            </w:r>
          </w:p>
        </w:tc>
        <w:tc>
          <w:tcPr>
            <w:tcW w:w="2410" w:type="dxa"/>
          </w:tcPr>
          <w:p w14:paraId="0DAC3683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711A0ADA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0F1F2E4E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 : Conforme</w:t>
            </w:r>
          </w:p>
          <w:p w14:paraId="3A402966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0"/>
              </w:rPr>
              <w:t>AR : A reprendre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</w:p>
          <w:p w14:paraId="482DA696" w14:textId="4A80F756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</w:t>
            </w:r>
          </w:p>
        </w:tc>
      </w:tr>
      <w:tr w:rsidR="006D4BAA" w:rsidRPr="00023DC0" w14:paraId="1EF215AE" w14:textId="77777777" w:rsidTr="00763C4E">
        <w:trPr>
          <w:cantSplit/>
          <w:trHeight w:val="466"/>
        </w:trPr>
        <w:tc>
          <w:tcPr>
            <w:tcW w:w="42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7195487A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969" w:type="dxa"/>
          </w:tcPr>
          <w:p w14:paraId="070A5780" w14:textId="77777777" w:rsidR="006D4BAA" w:rsidRPr="0013701E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Fixation EF et Réchauffeur(s) au sol</w:t>
            </w:r>
          </w:p>
        </w:tc>
        <w:tc>
          <w:tcPr>
            <w:tcW w:w="1843" w:type="dxa"/>
          </w:tcPr>
          <w:p w14:paraId="32CB819F" w14:textId="77777777" w:rsidR="006D4BAA" w:rsidRPr="00023DC0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68E9">
              <w:rPr>
                <w:rFonts w:ascii="Times New Roman" w:hAnsi="Times New Roman"/>
                <w:sz w:val="22"/>
                <w:szCs w:val="22"/>
              </w:rPr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68E9">
              <w:rPr>
                <w:rFonts w:ascii="Times New Roman" w:hAnsi="Times New Roman"/>
                <w:sz w:val="22"/>
                <w:szCs w:val="22"/>
              </w:rPr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44388C79" w14:textId="77777777" w:rsidR="006D4BAA" w:rsidRPr="0013701E" w:rsidRDefault="006D4BAA" w:rsidP="006D4BAA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de l’économiseur 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410" w:type="dxa"/>
          </w:tcPr>
          <w:p w14:paraId="4871E462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5453690E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3F70A38F" w14:textId="77777777" w:rsidTr="00763C4E">
        <w:trPr>
          <w:cantSplit/>
          <w:trHeight w:val="545"/>
        </w:trPr>
        <w:tc>
          <w:tcPr>
            <w:tcW w:w="42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483674A6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969" w:type="dxa"/>
          </w:tcPr>
          <w:p w14:paraId="6C25E63C" w14:textId="77777777" w:rsidR="006D4BAA" w:rsidRPr="0013701E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vanne 3 voies, soupapes, disques de rupture</w:t>
            </w:r>
          </w:p>
        </w:tc>
        <w:tc>
          <w:tcPr>
            <w:tcW w:w="1843" w:type="dxa"/>
          </w:tcPr>
          <w:p w14:paraId="04FE7526" w14:textId="77777777" w:rsidR="006D4BAA" w:rsidRPr="00023DC0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ED4089">
              <w:rPr>
                <w:rFonts w:ascii="Times New Roman" w:hAnsi="Times New Roman"/>
                <w:sz w:val="22"/>
                <w:szCs w:val="22"/>
              </w:rPr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ED4089">
              <w:rPr>
                <w:rFonts w:ascii="Times New Roman" w:hAnsi="Times New Roman"/>
                <w:sz w:val="22"/>
                <w:szCs w:val="22"/>
              </w:rPr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30E0F544" w14:textId="77777777" w:rsidR="006D4BAA" w:rsidRPr="0013701E" w:rsidRDefault="006D4BAA" w:rsidP="006D4BAA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manomètres / Jauge de niveau</w:t>
            </w:r>
          </w:p>
        </w:tc>
        <w:tc>
          <w:tcPr>
            <w:tcW w:w="2410" w:type="dxa"/>
          </w:tcPr>
          <w:p w14:paraId="412E0FF7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1F273D8A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36559F99" w14:textId="77777777" w:rsidTr="00763C4E">
        <w:trPr>
          <w:cantSplit/>
          <w:trHeight w:val="347"/>
        </w:trPr>
        <w:tc>
          <w:tcPr>
            <w:tcW w:w="42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5F3F8947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969" w:type="dxa"/>
          </w:tcPr>
          <w:p w14:paraId="23824AF3" w14:textId="77777777" w:rsidR="006D4BAA" w:rsidRPr="0013701E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Traces de givre ou de corrosion sur enveloppe externe</w:t>
            </w:r>
          </w:p>
        </w:tc>
        <w:tc>
          <w:tcPr>
            <w:tcW w:w="1843" w:type="dxa"/>
          </w:tcPr>
          <w:p w14:paraId="5882242B" w14:textId="77777777" w:rsidR="006D4BAA" w:rsidRPr="00023DC0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ED4089">
              <w:rPr>
                <w:rFonts w:ascii="Times New Roman" w:hAnsi="Times New Roman"/>
                <w:sz w:val="22"/>
                <w:szCs w:val="22"/>
              </w:rPr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ED4089">
              <w:rPr>
                <w:rFonts w:ascii="Times New Roman" w:hAnsi="Times New Roman"/>
                <w:sz w:val="22"/>
                <w:szCs w:val="22"/>
              </w:rPr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13B261F0" w14:textId="77777777" w:rsidR="006D4BAA" w:rsidRPr="0013701E" w:rsidRDefault="006D4BAA" w:rsidP="006D4BAA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Logo Messer/Nom du gaz</w:t>
            </w:r>
          </w:p>
        </w:tc>
        <w:tc>
          <w:tcPr>
            <w:tcW w:w="2410" w:type="dxa"/>
          </w:tcPr>
          <w:p w14:paraId="3D63DF46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3B7944EA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6D4BAA" w:rsidRPr="00023DC0" w14:paraId="5717ED83" w14:textId="77777777" w:rsidTr="00763C4E">
        <w:trPr>
          <w:cantSplit/>
          <w:trHeight w:val="347"/>
        </w:trPr>
        <w:tc>
          <w:tcPr>
            <w:tcW w:w="42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0DD87B37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969" w:type="dxa"/>
          </w:tcPr>
          <w:p w14:paraId="44FB9D29" w14:textId="77777777" w:rsidR="006D4BAA" w:rsidRPr="0013701E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Régulateurs RMP/ RE isolables</w:t>
            </w:r>
          </w:p>
        </w:tc>
        <w:tc>
          <w:tcPr>
            <w:tcW w:w="1843" w:type="dxa"/>
          </w:tcPr>
          <w:p w14:paraId="03C8FFDF" w14:textId="77777777" w:rsidR="006D4BAA" w:rsidRPr="00023DC0" w:rsidRDefault="006D4BAA" w:rsidP="006D4BAA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ED4089">
              <w:rPr>
                <w:rFonts w:ascii="Times New Roman" w:hAnsi="Times New Roman"/>
                <w:sz w:val="22"/>
                <w:szCs w:val="22"/>
              </w:rPr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ED4089">
              <w:rPr>
                <w:rFonts w:ascii="Times New Roman" w:hAnsi="Times New Roman"/>
                <w:sz w:val="22"/>
                <w:szCs w:val="22"/>
              </w:rPr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510CB68C" w14:textId="77777777" w:rsidR="006D4BAA" w:rsidRPr="00023DC0" w:rsidRDefault="006D4BAA" w:rsidP="006D4BAA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Consigne approvisionnement 30% /AMM</w:t>
            </w:r>
          </w:p>
        </w:tc>
        <w:tc>
          <w:tcPr>
            <w:tcW w:w="2410" w:type="dxa"/>
          </w:tcPr>
          <w:p w14:paraId="6FC3FCF6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single" w:sz="4" w:space="0" w:color="auto"/>
            </w:tcBorders>
          </w:tcPr>
          <w:p w14:paraId="4CCC5CFB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4FCDFBD4" w14:textId="77777777" w:rsidR="00290E39" w:rsidRDefault="00290E39" w:rsidP="00272EB7">
      <w:pPr>
        <w:pStyle w:val="Titre"/>
        <w:tabs>
          <w:tab w:val="clear" w:pos="2268"/>
        </w:tabs>
        <w:spacing w:before="120"/>
        <w:jc w:val="left"/>
        <w:rPr>
          <w:b w:val="0"/>
          <w:sz w:val="22"/>
          <w:szCs w:val="22"/>
        </w:rPr>
      </w:pPr>
    </w:p>
    <w:tbl>
      <w:tblPr>
        <w:tblW w:w="14459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4"/>
        <w:gridCol w:w="7079"/>
        <w:gridCol w:w="4678"/>
        <w:gridCol w:w="2268"/>
      </w:tblGrid>
      <w:tr w:rsidR="00272EB7" w:rsidRPr="00023DC0" w14:paraId="56111DC9" w14:textId="77777777" w:rsidTr="00003A61">
        <w:trPr>
          <w:cantSplit/>
          <w:trHeight w:val="495"/>
        </w:trPr>
        <w:tc>
          <w:tcPr>
            <w:tcW w:w="434" w:type="dxa"/>
            <w:tcBorders>
              <w:top w:val="nil"/>
              <w:left w:val="nil"/>
              <w:bottom w:val="nil"/>
            </w:tcBorders>
            <w:textDirection w:val="btLr"/>
          </w:tcPr>
          <w:p w14:paraId="5DE33E71" w14:textId="77777777" w:rsidR="00272EB7" w:rsidRPr="00023DC0" w:rsidRDefault="00272EB7" w:rsidP="00023DC0">
            <w:pPr>
              <w:widowControl/>
              <w:ind w:left="113" w:right="113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7079" w:type="dxa"/>
            <w:tcBorders>
              <w:top w:val="single" w:sz="4" w:space="0" w:color="auto"/>
              <w:bottom w:val="nil"/>
            </w:tcBorders>
            <w:vAlign w:val="center"/>
          </w:tcPr>
          <w:p w14:paraId="1F01F114" w14:textId="77777777" w:rsidR="00272EB7" w:rsidRPr="00023DC0" w:rsidRDefault="00272EB7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4678" w:type="dxa"/>
            <w:tcBorders>
              <w:top w:val="single" w:sz="4" w:space="0" w:color="auto"/>
              <w:bottom w:val="nil"/>
            </w:tcBorders>
            <w:vAlign w:val="center"/>
          </w:tcPr>
          <w:p w14:paraId="288A5EC3" w14:textId="77777777" w:rsidR="00272EB7" w:rsidRPr="00023DC0" w:rsidRDefault="00272EB7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Observations</w:t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</w:tcBorders>
            <w:vAlign w:val="center"/>
          </w:tcPr>
          <w:p w14:paraId="5F623827" w14:textId="56E9A8AD" w:rsidR="00272EB7" w:rsidRPr="00023DC0" w:rsidRDefault="006D4BAA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6D4BAA" w:rsidRPr="00023DC0" w14:paraId="4FFDD3CA" w14:textId="77777777" w:rsidTr="00003A61">
        <w:trPr>
          <w:cantSplit/>
          <w:trHeight w:val="3157"/>
        </w:trPr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FFFFFF"/>
            <w:textDirection w:val="btLr"/>
            <w:vAlign w:val="center"/>
          </w:tcPr>
          <w:p w14:paraId="69B09E41" w14:textId="77777777" w:rsidR="006D4BAA" w:rsidRPr="00023DC0" w:rsidRDefault="006D4BAA" w:rsidP="006D4BAA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MISE EN SERVICE</w:t>
            </w:r>
          </w:p>
        </w:tc>
        <w:tc>
          <w:tcPr>
            <w:tcW w:w="70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CB32C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120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Mise en place et arrimage bouteilles (ou mise en place cadres) de gaz dédié</w:t>
            </w:r>
          </w:p>
          <w:p w14:paraId="066261C0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Connexion et purge flexibles – Montage du câble anti-fouet</w:t>
            </w:r>
          </w:p>
          <w:p w14:paraId="074CB029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Balayage au gaz dédié</w:t>
            </w:r>
          </w:p>
          <w:p w14:paraId="240ECB38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Contrôle de l’ouverture des vannes</w:t>
            </w:r>
          </w:p>
          <w:p w14:paraId="6696F144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Identification du gaz</w:t>
            </w:r>
          </w:p>
          <w:p w14:paraId="47B2BA4F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Analyse du gaz</w:t>
            </w:r>
          </w:p>
          <w:p w14:paraId="2EA2452A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Connexion au réseau</w:t>
            </w:r>
          </w:p>
          <w:p w14:paraId="22441548" w14:textId="779EFB7E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Fixation des installations au sol (stockage, vaporisateur, armoire)</w:t>
            </w:r>
          </w:p>
          <w:p w14:paraId="28F12766" w14:textId="29231639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Mise à la terre des équipements</w:t>
            </w:r>
          </w:p>
          <w:p w14:paraId="46814F64" w14:textId="77777777" w:rsidR="006D4BAA" w:rsidRPr="002D2F09" w:rsidRDefault="006D4BAA" w:rsidP="006D4BAA">
            <w:pPr>
              <w:widowControl/>
              <w:numPr>
                <w:ilvl w:val="0"/>
                <w:numId w:val="14"/>
              </w:numPr>
              <w:spacing w:before="60" w:after="12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Plombage des vannes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F9946" w14:textId="77777777" w:rsidR="006D4BAA" w:rsidRPr="002D2F09" w:rsidRDefault="006D4BAA" w:rsidP="006D4BAA">
            <w:pPr>
              <w:widowControl/>
              <w:spacing w:before="240" w:after="60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De manière à assurer l’efficacité du balayage et pour permettre le contrôle de l’ouverture des vannes, les opérations décrites se font successivement une source après l’autre.</w:t>
            </w:r>
          </w:p>
          <w:p w14:paraId="5C380C7D" w14:textId="77777777" w:rsidR="006D4BAA" w:rsidRPr="002D2F09" w:rsidRDefault="006D4BAA" w:rsidP="006D4BAA">
            <w:pPr>
              <w:widowControl/>
              <w:spacing w:after="60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L’identification du gaz se fait au moyen de l’équipement de la valise de contrôle.</w:t>
            </w:r>
          </w:p>
          <w:p w14:paraId="6D43ED20" w14:textId="77777777" w:rsidR="006D4BAA" w:rsidRPr="002D2F09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L’analyse du gaz est réalisée par le pharmacien de l’établissement.</w:t>
            </w:r>
          </w:p>
          <w:p w14:paraId="61ECDD08" w14:textId="77777777" w:rsidR="006D4BAA" w:rsidRPr="002D2F09" w:rsidRDefault="006D4BAA" w:rsidP="006D4BAA">
            <w:pPr>
              <w:widowControl/>
              <w:spacing w:before="60" w:after="240"/>
              <w:jc w:val="center"/>
              <w:rPr>
                <w:rFonts w:ascii="Times New Roman" w:hAnsi="Times New Roman"/>
                <w:b/>
                <w:sz w:val="22"/>
              </w:rPr>
            </w:pPr>
            <w:r w:rsidRPr="002D2F09">
              <w:rPr>
                <w:rFonts w:ascii="Times New Roman" w:hAnsi="Times New Roman"/>
                <w:b/>
                <w:sz w:val="22"/>
              </w:rPr>
              <w:t>La connexion au réseau n’est possible qu’après analyse du gaz et accord du client.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54DCD86" w14:textId="77777777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06387C">
              <w:rPr>
                <w:rFonts w:ascii="Times New Roman" w:hAnsi="Times New Roman"/>
                <w:sz w:val="22"/>
                <w:szCs w:val="22"/>
              </w:rPr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34D250D1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 : Conforme</w:t>
            </w:r>
          </w:p>
          <w:p w14:paraId="0373322E" w14:textId="77777777" w:rsidR="006D4BAA" w:rsidRDefault="006D4BAA" w:rsidP="006D4BAA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0"/>
              </w:rPr>
              <w:t>AR : A reprendre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</w:p>
          <w:p w14:paraId="76E5265E" w14:textId="7558B06D" w:rsidR="006D4BAA" w:rsidRPr="00023DC0" w:rsidRDefault="006D4BAA" w:rsidP="006D4BAA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</w:t>
            </w:r>
          </w:p>
        </w:tc>
      </w:tr>
    </w:tbl>
    <w:p w14:paraId="621BD8AF" w14:textId="77777777" w:rsidR="00290E39" w:rsidRDefault="00290E39" w:rsidP="00290E39">
      <w:pPr>
        <w:pStyle w:val="Titre"/>
        <w:framePr w:hSpace="141" w:wrap="around" w:vAnchor="text" w:hAnchor="margin" w:y="11"/>
        <w:spacing w:before="240" w:after="120"/>
        <w:jc w:val="left"/>
        <w:rPr>
          <w:b w:val="0"/>
          <w:sz w:val="24"/>
        </w:rPr>
      </w:pPr>
      <w:r w:rsidRPr="004C2505">
        <w:rPr>
          <w:sz w:val="24"/>
          <w:szCs w:val="24"/>
          <w:u w:val="single"/>
        </w:rPr>
        <w:t>Observations </w:t>
      </w:r>
      <w:r>
        <w:rPr>
          <w:b w:val="0"/>
          <w:sz w:val="24"/>
        </w:rPr>
        <w:t xml:space="preserve">:  </w:t>
      </w:r>
    </w:p>
    <w:p w14:paraId="6154A69C" w14:textId="77777777" w:rsidR="00290E39" w:rsidRDefault="00290E39" w:rsidP="00290E39">
      <w:pPr>
        <w:pStyle w:val="Titre"/>
        <w:framePr w:hSpace="141" w:wrap="around" w:vAnchor="text" w:hAnchor="margin" w:y="11"/>
        <w:spacing w:before="240" w:after="120"/>
        <w:jc w:val="left"/>
        <w:rPr>
          <w:b w:val="0"/>
          <w:sz w:val="24"/>
        </w:rPr>
      </w:pPr>
      <w:r>
        <w:rPr>
          <w:b w:val="0"/>
          <w:sz w:val="24"/>
        </w:rPr>
        <w:t>………………………………………………………………………………………...</w:t>
      </w:r>
    </w:p>
    <w:p w14:paraId="0788A43D" w14:textId="77777777" w:rsidR="00290E39" w:rsidRDefault="00290E39" w:rsidP="00290E39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p w14:paraId="6F7D6B28" w14:textId="7EE51D1D" w:rsidR="00290E39" w:rsidRDefault="00290E39" w:rsidP="00290E39">
      <w:pPr>
        <w:pStyle w:val="Titre"/>
        <w:jc w:val="left"/>
        <w:rPr>
          <w:b w:val="0"/>
          <w:sz w:val="22"/>
          <w:szCs w:val="22"/>
        </w:rPr>
      </w:pPr>
      <w:r>
        <w:rPr>
          <w:sz w:val="24"/>
          <w:szCs w:val="24"/>
          <w:u w:val="single"/>
        </w:rPr>
        <w:t>Date et signature</w:t>
      </w:r>
    </w:p>
    <w:sectPr w:rsidR="00290E39" w:rsidSect="007725F0">
      <w:headerReference w:type="default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6838" w:h="11906" w:orient="landscape" w:code="9"/>
      <w:pgMar w:top="1417" w:right="1417" w:bottom="1134" w:left="1417" w:header="284" w:footer="2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ED32" w14:textId="77777777" w:rsidR="00C950D1" w:rsidRDefault="00C950D1">
      <w:r>
        <w:separator/>
      </w:r>
    </w:p>
  </w:endnote>
  <w:endnote w:type="continuationSeparator" w:id="0">
    <w:p w14:paraId="1A2C7915" w14:textId="77777777" w:rsidR="00C950D1" w:rsidRDefault="00C95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chnic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12CB" w14:textId="06B45487" w:rsidR="00477F59" w:rsidRDefault="00477F59">
    <w:pPr>
      <w:pStyle w:val="Pieddepage"/>
      <w:jc w:val="right"/>
    </w:pPr>
    <w:r>
      <w:t xml:space="preserve">Page </w:t>
    </w:r>
    <w:r w:rsidR="003761B5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3761B5">
      <w:rPr>
        <w:b/>
        <w:bCs/>
        <w:sz w:val="24"/>
        <w:szCs w:val="24"/>
      </w:rPr>
      <w:fldChar w:fldCharType="separate"/>
    </w:r>
    <w:r w:rsidR="009624D8">
      <w:rPr>
        <w:b/>
        <w:bCs/>
        <w:noProof/>
      </w:rPr>
      <w:t>2</w:t>
    </w:r>
    <w:r w:rsidR="003761B5">
      <w:rPr>
        <w:b/>
        <w:bCs/>
        <w:sz w:val="24"/>
        <w:szCs w:val="24"/>
      </w:rPr>
      <w:fldChar w:fldCharType="end"/>
    </w:r>
    <w:r>
      <w:t xml:space="preserve"> sur </w:t>
    </w:r>
    <w:r w:rsidR="003761B5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3761B5">
      <w:rPr>
        <w:b/>
        <w:bCs/>
        <w:sz w:val="24"/>
        <w:szCs w:val="24"/>
      </w:rPr>
      <w:fldChar w:fldCharType="separate"/>
    </w:r>
    <w:r w:rsidR="009624D8">
      <w:rPr>
        <w:b/>
        <w:bCs/>
        <w:noProof/>
      </w:rPr>
      <w:t>4</w:t>
    </w:r>
    <w:r w:rsidR="003761B5">
      <w:rPr>
        <w:b/>
        <w:bCs/>
        <w:sz w:val="24"/>
        <w:szCs w:val="24"/>
      </w:rPr>
      <w:fldChar w:fldCharType="end"/>
    </w:r>
  </w:p>
  <w:p w14:paraId="285212CC" w14:textId="77777777" w:rsidR="00477F59" w:rsidRDefault="00477F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12D4" w14:textId="7CC32BE9" w:rsidR="00477F59" w:rsidRPr="006B707D" w:rsidRDefault="00477F59">
    <w:pPr>
      <w:rPr>
        <w:rFonts w:ascii="Calibri" w:hAnsi="Calibri"/>
        <w:sz w:val="22"/>
        <w:szCs w:val="22"/>
      </w:rPr>
    </w:pPr>
    <w:r w:rsidRPr="006B707D">
      <w:rPr>
        <w:rFonts w:ascii="Calibri" w:hAnsi="Calibri"/>
        <w:sz w:val="22"/>
        <w:szCs w:val="22"/>
      </w:rPr>
      <w:t>PL/QSE</w:t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 xml:space="preserve">Date impression :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DATE \@ "dd/MM/yyyy"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 w:rsidR="008F3128">
      <w:rPr>
        <w:rFonts w:ascii="Calibri" w:hAnsi="Calibri"/>
        <w:noProof/>
        <w:sz w:val="22"/>
        <w:szCs w:val="22"/>
      </w:rPr>
      <w:t>02/06/2026</w:t>
    </w:r>
    <w:r w:rsidR="003761B5" w:rsidRPr="006B707D">
      <w:rPr>
        <w:rFonts w:ascii="Calibri" w:hAnsi="Calibri"/>
        <w:sz w:val="22"/>
        <w:szCs w:val="22"/>
      </w:rPr>
      <w:fldChar w:fldCharType="end"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  <w:t xml:space="preserve">Page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PAGE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>
      <w:rPr>
        <w:rFonts w:ascii="Calibri" w:hAnsi="Calibri"/>
        <w:noProof/>
        <w:sz w:val="22"/>
        <w:szCs w:val="22"/>
      </w:rPr>
      <w:t>1</w:t>
    </w:r>
    <w:r w:rsidR="003761B5" w:rsidRPr="006B707D">
      <w:rPr>
        <w:rFonts w:ascii="Calibri" w:hAnsi="Calibri"/>
        <w:sz w:val="22"/>
        <w:szCs w:val="22"/>
      </w:rPr>
      <w:fldChar w:fldCharType="end"/>
    </w:r>
    <w:r w:rsidRPr="006B707D">
      <w:rPr>
        <w:rFonts w:ascii="Calibri" w:hAnsi="Calibri"/>
        <w:sz w:val="22"/>
        <w:szCs w:val="22"/>
      </w:rPr>
      <w:t xml:space="preserve"> sur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NUMPAGES 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 w:rsidR="005704AA">
      <w:rPr>
        <w:rFonts w:ascii="Calibri" w:hAnsi="Calibri"/>
        <w:noProof/>
        <w:sz w:val="22"/>
        <w:szCs w:val="22"/>
      </w:rPr>
      <w:t>4</w:t>
    </w:r>
    <w:r w:rsidR="003761B5" w:rsidRPr="006B707D">
      <w:rPr>
        <w:rFonts w:ascii="Calibri" w:hAnsi="Calibri"/>
        <w:sz w:val="22"/>
        <w:szCs w:val="22"/>
      </w:rPr>
      <w:fldChar w:fldCharType="end"/>
    </w:r>
  </w:p>
  <w:p w14:paraId="285212D5" w14:textId="77777777" w:rsidR="00477F59" w:rsidRDefault="00477F59">
    <w:pPr>
      <w:pStyle w:val="Pieddepage"/>
      <w:rPr>
        <w:rStyle w:val="Numrodepage"/>
      </w:rPr>
    </w:pPr>
  </w:p>
  <w:p w14:paraId="285212D6" w14:textId="77777777" w:rsidR="00477F59" w:rsidRDefault="00477F59">
    <w:pPr>
      <w:pStyle w:val="Pieddepage"/>
      <w:rPr>
        <w:rStyle w:val="Numrodepage"/>
      </w:rPr>
    </w:pPr>
  </w:p>
  <w:p w14:paraId="285212D7" w14:textId="77777777" w:rsidR="00477F59" w:rsidRDefault="00477F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B711" w14:textId="77777777" w:rsidR="00C950D1" w:rsidRDefault="00C950D1">
      <w:r>
        <w:separator/>
      </w:r>
    </w:p>
  </w:footnote>
  <w:footnote w:type="continuationSeparator" w:id="0">
    <w:p w14:paraId="18EF1EC2" w14:textId="77777777" w:rsidR="00C950D1" w:rsidRDefault="00C95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268" w:type="dxa"/>
      <w:tblBorders>
        <w:top w:val="single" w:sz="18" w:space="0" w:color="000066"/>
        <w:left w:val="single" w:sz="18" w:space="0" w:color="000066"/>
        <w:bottom w:val="single" w:sz="18" w:space="0" w:color="000066"/>
        <w:right w:val="single" w:sz="18" w:space="0" w:color="000066"/>
        <w:insideH w:val="single" w:sz="18" w:space="0" w:color="000066"/>
        <w:insideV w:val="single" w:sz="18" w:space="0" w:color="000066"/>
      </w:tblBorders>
      <w:tblLayout w:type="fixed"/>
      <w:tblLook w:val="04A0" w:firstRow="1" w:lastRow="0" w:firstColumn="1" w:lastColumn="0" w:noHBand="0" w:noVBand="1"/>
    </w:tblPr>
    <w:tblGrid>
      <w:gridCol w:w="2508"/>
      <w:gridCol w:w="9480"/>
      <w:gridCol w:w="2280"/>
    </w:tblGrid>
    <w:tr w:rsidR="00546CC7" w:rsidRPr="003278F6" w14:paraId="285212C1" w14:textId="77777777" w:rsidTr="00C15484">
      <w:trPr>
        <w:trHeight w:val="340"/>
      </w:trPr>
      <w:tc>
        <w:tcPr>
          <w:tcW w:w="2508" w:type="dxa"/>
          <w:vAlign w:val="center"/>
        </w:tcPr>
        <w:p w14:paraId="285212BE" w14:textId="15E41E42" w:rsidR="00546CC7" w:rsidRPr="003278F6" w:rsidRDefault="00C15484" w:rsidP="00016005">
          <w:pPr>
            <w:tabs>
              <w:tab w:val="center" w:pos="4536"/>
              <w:tab w:val="right" w:pos="9072"/>
            </w:tabs>
            <w:ind w:left="23" w:right="57"/>
            <w:jc w:val="center"/>
            <w:rPr>
              <w:rFonts w:cs="Arial"/>
            </w:rPr>
          </w:pPr>
          <w:r w:rsidRPr="00C15484">
            <w:rPr>
              <w:rFonts w:cs="Arial"/>
            </w:rPr>
            <w:t>FR.</w:t>
          </w:r>
          <w:r w:rsidR="00016005">
            <w:rPr>
              <w:rFonts w:cs="Arial"/>
            </w:rPr>
            <w:t>XXX</w:t>
          </w:r>
          <w:r w:rsidRPr="00C15484">
            <w:rPr>
              <w:rFonts w:cs="Arial"/>
            </w:rPr>
            <w:t>.Form.001</w:t>
          </w:r>
        </w:p>
      </w:tc>
      <w:tc>
        <w:tcPr>
          <w:tcW w:w="9480" w:type="dxa"/>
          <w:vMerge w:val="restart"/>
          <w:vAlign w:val="center"/>
        </w:tcPr>
        <w:p w14:paraId="32743FCD" w14:textId="77777777" w:rsidR="005F5AA6" w:rsidRPr="00836187" w:rsidRDefault="00016005" w:rsidP="00003A61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  <w:lang w:val="it-IT"/>
            </w:rPr>
          </w:pPr>
          <w:r w:rsidRPr="00836187">
            <w:rPr>
              <w:rFonts w:cs="Arial"/>
              <w:sz w:val="22"/>
              <w:lang w:val="it-IT"/>
            </w:rPr>
            <w:t>AUTO-CONTROLE</w:t>
          </w:r>
          <w:r w:rsidR="00546CC7" w:rsidRPr="00836187">
            <w:rPr>
              <w:rFonts w:cs="Arial"/>
              <w:sz w:val="22"/>
              <w:lang w:val="it-IT"/>
            </w:rPr>
            <w:t xml:space="preserve"> </w:t>
          </w:r>
        </w:p>
        <w:p w14:paraId="61F9D463" w14:textId="77777777" w:rsidR="005F5AA6" w:rsidRPr="00836187" w:rsidRDefault="005F5AA6" w:rsidP="00003A61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  <w:lang w:val="it-IT"/>
            </w:rPr>
          </w:pPr>
        </w:p>
        <w:p w14:paraId="285212BF" w14:textId="7B7A9364" w:rsidR="00546CC7" w:rsidRPr="00836187" w:rsidRDefault="00016005" w:rsidP="005F5AA6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lang w:val="it-IT"/>
            </w:rPr>
          </w:pPr>
          <w:r w:rsidRPr="00836187">
            <w:rPr>
              <w:rFonts w:cs="Arial"/>
              <w:sz w:val="22"/>
              <w:lang w:val="it-IT"/>
            </w:rPr>
            <w:t xml:space="preserve">CENTRALE D’ALIMENTATION </w:t>
          </w:r>
          <w:r w:rsidR="00836187">
            <w:rPr>
              <w:rFonts w:cs="Arial"/>
              <w:sz w:val="22"/>
              <w:lang w:val="it-IT"/>
            </w:rPr>
            <w:t>LIQ</w:t>
          </w:r>
          <w:r w:rsidR="00003A61" w:rsidRPr="00836187">
            <w:rPr>
              <w:rFonts w:cs="Arial"/>
              <w:sz w:val="22"/>
              <w:lang w:val="it-IT"/>
            </w:rPr>
            <w:t>/GAZ</w:t>
          </w:r>
          <w:r w:rsidR="00023DC0" w:rsidRPr="00836187">
            <w:rPr>
              <w:rFonts w:cs="Arial"/>
              <w:sz w:val="22"/>
              <w:lang w:val="it-IT"/>
            </w:rPr>
            <w:t>/</w:t>
          </w:r>
          <w:r w:rsidR="002D2F09" w:rsidRPr="00836187">
            <w:rPr>
              <w:rFonts w:cs="Arial"/>
              <w:sz w:val="22"/>
              <w:lang w:val="it-IT"/>
            </w:rPr>
            <w:t>G</w:t>
          </w:r>
          <w:r w:rsidR="00E058FA" w:rsidRPr="00836187">
            <w:rPr>
              <w:rFonts w:cs="Arial"/>
              <w:sz w:val="22"/>
              <w:lang w:val="it-IT"/>
            </w:rPr>
            <w:t>AZ</w:t>
          </w:r>
          <w:r w:rsidR="005F5AA6" w:rsidRPr="00836187">
            <w:rPr>
              <w:rFonts w:cs="Arial"/>
              <w:sz w:val="22"/>
              <w:lang w:val="it-IT"/>
            </w:rPr>
            <w:t xml:space="preserve"> </w:t>
          </w:r>
          <w:r w:rsidR="00616EA0" w:rsidRPr="00836187">
            <w:rPr>
              <w:rFonts w:cs="Arial"/>
              <w:sz w:val="22"/>
              <w:lang w:val="it-IT"/>
            </w:rPr>
            <w:t>OXYGENE MEDICINAL</w:t>
          </w:r>
        </w:p>
      </w:tc>
      <w:tc>
        <w:tcPr>
          <w:tcW w:w="2280" w:type="dxa"/>
          <w:vMerge w:val="restart"/>
          <w:vAlign w:val="center"/>
        </w:tcPr>
        <w:p w14:paraId="285212C0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right="57"/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285212D8" wp14:editId="285212D9">
                <wp:extent cx="1390650" cy="600075"/>
                <wp:effectExtent l="0" t="0" r="0" b="0"/>
                <wp:docPr id="2" name="Image 2" descr="Logo-Messer-Pantone 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Logo-Messer-Pantone (2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46CC7" w:rsidRPr="003278F6" w14:paraId="285212C5" w14:textId="77777777" w:rsidTr="00C15484">
      <w:trPr>
        <w:trHeight w:val="340"/>
      </w:trPr>
      <w:tc>
        <w:tcPr>
          <w:tcW w:w="2508" w:type="dxa"/>
          <w:vAlign w:val="center"/>
        </w:tcPr>
        <w:p w14:paraId="285212C2" w14:textId="28485025" w:rsidR="00546CC7" w:rsidRPr="003278F6" w:rsidRDefault="00016005" w:rsidP="00D52FF4">
          <w:pPr>
            <w:tabs>
              <w:tab w:val="center" w:pos="4536"/>
              <w:tab w:val="right" w:pos="9072"/>
            </w:tabs>
            <w:ind w:left="23" w:right="-53"/>
            <w:jc w:val="center"/>
            <w:rPr>
              <w:rFonts w:cs="Arial"/>
            </w:rPr>
          </w:pPr>
          <w:r>
            <w:rPr>
              <w:rFonts w:cs="Arial"/>
            </w:rPr>
            <w:t>Version 1 (oct. 20</w:t>
          </w:r>
          <w:r w:rsidR="00546CC7" w:rsidRPr="003278F6">
            <w:rPr>
              <w:rFonts w:cs="Arial"/>
            </w:rPr>
            <w:t>)</w:t>
          </w:r>
        </w:p>
      </w:tc>
      <w:tc>
        <w:tcPr>
          <w:tcW w:w="9480" w:type="dxa"/>
          <w:vMerge/>
          <w:vAlign w:val="center"/>
        </w:tcPr>
        <w:p w14:paraId="285212C3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  <w:tc>
        <w:tcPr>
          <w:tcW w:w="2280" w:type="dxa"/>
          <w:vMerge/>
          <w:vAlign w:val="center"/>
        </w:tcPr>
        <w:p w14:paraId="285212C4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</w:tr>
    <w:tr w:rsidR="00546CC7" w:rsidRPr="003278F6" w14:paraId="285212C9" w14:textId="77777777" w:rsidTr="00C15484">
      <w:trPr>
        <w:trHeight w:val="340"/>
      </w:trPr>
      <w:tc>
        <w:tcPr>
          <w:tcW w:w="2508" w:type="dxa"/>
          <w:vAlign w:val="center"/>
        </w:tcPr>
        <w:p w14:paraId="285212C6" w14:textId="3002915A" w:rsidR="00546CC7" w:rsidRPr="003278F6" w:rsidRDefault="00016005" w:rsidP="00D52FF4">
          <w:pPr>
            <w:tabs>
              <w:tab w:val="center" w:pos="4536"/>
              <w:tab w:val="right" w:pos="9072"/>
            </w:tabs>
            <w:ind w:left="23" w:right="57"/>
            <w:jc w:val="center"/>
            <w:rPr>
              <w:rFonts w:cs="Arial"/>
            </w:rPr>
          </w:pPr>
          <w:r>
            <w:rPr>
              <w:rFonts w:cs="Arial"/>
            </w:rPr>
            <w:t>Mitry-Mory</w:t>
          </w:r>
        </w:p>
      </w:tc>
      <w:tc>
        <w:tcPr>
          <w:tcW w:w="9480" w:type="dxa"/>
          <w:vMerge/>
          <w:vAlign w:val="center"/>
        </w:tcPr>
        <w:p w14:paraId="285212C7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  <w:tc>
        <w:tcPr>
          <w:tcW w:w="2280" w:type="dxa"/>
          <w:vMerge/>
          <w:vAlign w:val="center"/>
        </w:tcPr>
        <w:p w14:paraId="285212C8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</w:tr>
  </w:tbl>
  <w:p w14:paraId="285212CA" w14:textId="3E271A3E" w:rsidR="00477F59" w:rsidRPr="005B5BEC" w:rsidRDefault="00477F59" w:rsidP="00016005">
    <w:pPr>
      <w:pStyle w:val="En-tte"/>
      <w:spacing w:after="0"/>
      <w:jc w:val="center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356" w:type="dxa"/>
      <w:tblBorders>
        <w:bottom w:val="threeDEngrave" w:sz="12" w:space="0" w:color="1F497D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5103"/>
      <w:gridCol w:w="2977"/>
    </w:tblGrid>
    <w:tr w:rsidR="00477F59" w:rsidRPr="008D2231" w14:paraId="285212D2" w14:textId="77777777" w:rsidTr="00520A17">
      <w:trPr>
        <w:cantSplit/>
        <w:trHeight w:val="846"/>
      </w:trPr>
      <w:tc>
        <w:tcPr>
          <w:tcW w:w="2552" w:type="dxa"/>
          <w:vAlign w:val="center"/>
        </w:tcPr>
        <w:p w14:paraId="285212CD" w14:textId="77777777" w:rsidR="00477F59" w:rsidRPr="00D217ED" w:rsidRDefault="00477F59" w:rsidP="00B102FF">
          <w:pPr>
            <w:pStyle w:val="Logo"/>
          </w:pPr>
          <w:r>
            <w:object w:dxaOrig="7859" w:dyaOrig="2715" w14:anchorId="285212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8.65pt;height:41.45pt">
                <v:imagedata r:id="rId1" o:title=""/>
              </v:shape>
              <o:OLEObject Type="Embed" ProgID="MSPhotoEd.3" ShapeID="_x0000_i1025" DrawAspect="Content" ObjectID="_1841918092" r:id="rId2"/>
            </w:object>
          </w:r>
        </w:p>
      </w:tc>
      <w:tc>
        <w:tcPr>
          <w:tcW w:w="5103" w:type="dxa"/>
          <w:vAlign w:val="center"/>
        </w:tcPr>
        <w:p w14:paraId="285212CE" w14:textId="77777777" w:rsidR="00477F59" w:rsidRPr="00B63489" w:rsidRDefault="00477F59" w:rsidP="00B102FF">
          <w:pPr>
            <w:pStyle w:val="Titre"/>
            <w:rPr>
              <w:rFonts w:ascii="Arial" w:hAnsi="Arial"/>
              <w:bCs/>
              <w:caps w:val="0"/>
              <w:sz w:val="28"/>
              <w:szCs w:val="28"/>
            </w:rPr>
          </w:pPr>
          <w:r>
            <w:rPr>
              <w:rFonts w:ascii="Arial" w:hAnsi="Arial"/>
              <w:bCs/>
              <w:caps w:val="0"/>
              <w:sz w:val="28"/>
              <w:szCs w:val="28"/>
            </w:rPr>
            <w:t>COMPTE RENDU DU</w:t>
          </w:r>
        </w:p>
        <w:p w14:paraId="285212CF" w14:textId="77777777" w:rsidR="00477F59" w:rsidRPr="00ED0F58" w:rsidRDefault="00477F59" w:rsidP="00B169A8">
          <w:pPr>
            <w:pStyle w:val="Titre"/>
          </w:pPr>
          <w:r>
            <w:rPr>
              <w:rFonts w:ascii="Arial" w:hAnsi="Arial"/>
              <w:bCs/>
              <w:caps w:val="0"/>
              <w:sz w:val="28"/>
              <w:szCs w:val="28"/>
            </w:rPr>
            <w:t>COMITE SYST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È</w:t>
          </w:r>
          <w:r>
            <w:rPr>
              <w:rFonts w:ascii="Arial" w:hAnsi="Arial"/>
              <w:bCs/>
              <w:caps w:val="0"/>
              <w:sz w:val="28"/>
              <w:szCs w:val="28"/>
            </w:rPr>
            <w:t>ME DE MANAGEMENT INT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É</w:t>
          </w:r>
          <w:r>
            <w:rPr>
              <w:rFonts w:ascii="Arial" w:hAnsi="Arial"/>
              <w:bCs/>
              <w:caps w:val="0"/>
              <w:sz w:val="28"/>
              <w:szCs w:val="28"/>
            </w:rPr>
            <w:t>GR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É</w:t>
          </w:r>
        </w:p>
      </w:tc>
      <w:tc>
        <w:tcPr>
          <w:tcW w:w="2977" w:type="dxa"/>
          <w:vAlign w:val="center"/>
        </w:tcPr>
        <w:p w14:paraId="285212D0" w14:textId="77777777" w:rsidR="00477F59" w:rsidRDefault="00477F59" w:rsidP="00B102FF">
          <w:pPr>
            <w:pStyle w:val="Normaltableaucentr"/>
          </w:pPr>
          <w:r>
            <w:t>AQ 06</w:t>
          </w:r>
        </w:p>
        <w:p w14:paraId="285212D1" w14:textId="77777777" w:rsidR="00477F59" w:rsidRPr="008D2231" w:rsidRDefault="00477F59" w:rsidP="00B102FF">
          <w:pPr>
            <w:pStyle w:val="Normaltableaucentr"/>
          </w:pPr>
          <w:r>
            <w:t>Révision : A</w:t>
          </w:r>
        </w:p>
      </w:tc>
    </w:tr>
  </w:tbl>
  <w:p w14:paraId="285212D3" w14:textId="77777777" w:rsidR="00477F59" w:rsidRDefault="00477F59">
    <w:pPr>
      <w:pStyle w:val="En-tte"/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F3E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171002B2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1D3D61D6"/>
    <w:multiLevelType w:val="multilevel"/>
    <w:tmpl w:val="07A22478"/>
    <w:lvl w:ilvl="0">
      <w:start w:val="1"/>
      <w:numFmt w:val="upperRoman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pStyle w:val="Titre2"/>
      <w:suff w:val="space"/>
      <w:lvlText w:val="%1.%2 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2.%3)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Titre4"/>
      <w:suff w:val="space"/>
      <w:lvlText w:val="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7011AD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381535D7"/>
    <w:multiLevelType w:val="singleLevel"/>
    <w:tmpl w:val="B1A22E6E"/>
    <w:lvl w:ilvl="0">
      <w:numFmt w:val="bullet"/>
      <w:lvlText w:val="-"/>
      <w:lvlJc w:val="left"/>
      <w:pPr>
        <w:tabs>
          <w:tab w:val="num" w:pos="405"/>
        </w:tabs>
        <w:ind w:left="227" w:hanging="182"/>
      </w:pPr>
      <w:rPr>
        <w:rFonts w:hint="default"/>
      </w:rPr>
    </w:lvl>
  </w:abstractNum>
  <w:abstractNum w:abstractNumId="5" w15:restartNumberingAfterBreak="0">
    <w:nsid w:val="3B3D48BB"/>
    <w:multiLevelType w:val="singleLevel"/>
    <w:tmpl w:val="65A0268E"/>
    <w:lvl w:ilvl="0">
      <w:start w:val="1"/>
      <w:numFmt w:val="bullet"/>
      <w:pStyle w:val="Style1"/>
      <w:lvlText w:val="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</w:abstractNum>
  <w:abstractNum w:abstractNumId="6" w15:restartNumberingAfterBreak="0">
    <w:nsid w:val="410530C6"/>
    <w:multiLevelType w:val="singleLevel"/>
    <w:tmpl w:val="67A0D498"/>
    <w:lvl w:ilvl="0">
      <w:start w:val="2"/>
      <w:numFmt w:val="bullet"/>
      <w:lvlText w:val="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</w:abstractNum>
  <w:abstractNum w:abstractNumId="7" w15:restartNumberingAfterBreak="0">
    <w:nsid w:val="449B1E85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8" w15:restartNumberingAfterBreak="0">
    <w:nsid w:val="492C6020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9" w15:restartNumberingAfterBreak="0">
    <w:nsid w:val="4E24791F"/>
    <w:multiLevelType w:val="singleLevel"/>
    <w:tmpl w:val="B1A22E6E"/>
    <w:lvl w:ilvl="0">
      <w:numFmt w:val="bullet"/>
      <w:lvlText w:val="-"/>
      <w:lvlJc w:val="left"/>
      <w:pPr>
        <w:tabs>
          <w:tab w:val="num" w:pos="405"/>
        </w:tabs>
        <w:ind w:left="227" w:hanging="182"/>
      </w:pPr>
      <w:rPr>
        <w:rFonts w:hint="default"/>
      </w:rPr>
    </w:lvl>
  </w:abstractNum>
  <w:abstractNum w:abstractNumId="10" w15:restartNumberingAfterBreak="0">
    <w:nsid w:val="4E670219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54476C12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2" w15:restartNumberingAfterBreak="0">
    <w:nsid w:val="5A9A0F6D"/>
    <w:multiLevelType w:val="singleLevel"/>
    <w:tmpl w:val="67A0D498"/>
    <w:lvl w:ilvl="0">
      <w:start w:val="2"/>
      <w:numFmt w:val="bullet"/>
      <w:lvlText w:val="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</w:abstractNum>
  <w:abstractNum w:abstractNumId="13" w15:restartNumberingAfterBreak="0">
    <w:nsid w:val="62FF160A"/>
    <w:multiLevelType w:val="singleLevel"/>
    <w:tmpl w:val="EB6076CE"/>
    <w:lvl w:ilvl="0">
      <w:numFmt w:val="bullet"/>
      <w:pStyle w:val="Style2"/>
      <w:lvlText w:val="*"/>
      <w:lvlJc w:val="left"/>
      <w:pPr>
        <w:tabs>
          <w:tab w:val="num" w:pos="1211"/>
        </w:tabs>
        <w:ind w:left="1191" w:hanging="340"/>
      </w:pPr>
      <w:rPr>
        <w:rFonts w:ascii="Times New Roman" w:hAnsi="Times New Roman" w:hint="default"/>
      </w:rPr>
    </w:lvl>
  </w:abstractNum>
  <w:abstractNum w:abstractNumId="14" w15:restartNumberingAfterBreak="0">
    <w:nsid w:val="7AD20FCE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5" w15:restartNumberingAfterBreak="0">
    <w:nsid w:val="7BE54B3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6"/>
      </w:rPr>
    </w:lvl>
  </w:abstractNum>
  <w:num w:numId="1" w16cid:durableId="1126003273">
    <w:abstractNumId w:val="5"/>
  </w:num>
  <w:num w:numId="2" w16cid:durableId="1373000014">
    <w:abstractNumId w:val="13"/>
  </w:num>
  <w:num w:numId="3" w16cid:durableId="1290435416">
    <w:abstractNumId w:val="2"/>
  </w:num>
  <w:num w:numId="4" w16cid:durableId="1836073585">
    <w:abstractNumId w:val="7"/>
  </w:num>
  <w:num w:numId="5" w16cid:durableId="56900832">
    <w:abstractNumId w:val="8"/>
  </w:num>
  <w:num w:numId="6" w16cid:durableId="541983602">
    <w:abstractNumId w:val="14"/>
  </w:num>
  <w:num w:numId="7" w16cid:durableId="2044943753">
    <w:abstractNumId w:val="3"/>
  </w:num>
  <w:num w:numId="8" w16cid:durableId="2098357698">
    <w:abstractNumId w:val="10"/>
  </w:num>
  <w:num w:numId="9" w16cid:durableId="1241404366">
    <w:abstractNumId w:val="1"/>
  </w:num>
  <w:num w:numId="10" w16cid:durableId="1715083756">
    <w:abstractNumId w:val="0"/>
  </w:num>
  <w:num w:numId="11" w16cid:durableId="799108512">
    <w:abstractNumId w:val="15"/>
  </w:num>
  <w:num w:numId="12" w16cid:durableId="1439527360">
    <w:abstractNumId w:val="6"/>
  </w:num>
  <w:num w:numId="13" w16cid:durableId="1469007654">
    <w:abstractNumId w:val="11"/>
  </w:num>
  <w:num w:numId="14" w16cid:durableId="992760129">
    <w:abstractNumId w:val="9"/>
  </w:num>
  <w:num w:numId="15" w16cid:durableId="351108494">
    <w:abstractNumId w:val="4"/>
  </w:num>
  <w:num w:numId="16" w16cid:durableId="1162770451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489"/>
    <w:rsid w:val="00003A61"/>
    <w:rsid w:val="00006EF9"/>
    <w:rsid w:val="00016005"/>
    <w:rsid w:val="00023B5A"/>
    <w:rsid w:val="00023DC0"/>
    <w:rsid w:val="00050742"/>
    <w:rsid w:val="00057D7B"/>
    <w:rsid w:val="00071EB1"/>
    <w:rsid w:val="00084456"/>
    <w:rsid w:val="0009075C"/>
    <w:rsid w:val="0009690A"/>
    <w:rsid w:val="000B2F53"/>
    <w:rsid w:val="000B6E8A"/>
    <w:rsid w:val="000C7D50"/>
    <w:rsid w:val="000D1D71"/>
    <w:rsid w:val="000D22FB"/>
    <w:rsid w:val="00131AFD"/>
    <w:rsid w:val="001400B7"/>
    <w:rsid w:val="00160BBA"/>
    <w:rsid w:val="0017226F"/>
    <w:rsid w:val="00190E69"/>
    <w:rsid w:val="00194AE7"/>
    <w:rsid w:val="001A25DC"/>
    <w:rsid w:val="001B7459"/>
    <w:rsid w:val="001C2F14"/>
    <w:rsid w:val="001D5FDF"/>
    <w:rsid w:val="001D6BFD"/>
    <w:rsid w:val="001F2013"/>
    <w:rsid w:val="00200AB0"/>
    <w:rsid w:val="002018CA"/>
    <w:rsid w:val="00230985"/>
    <w:rsid w:val="002316E7"/>
    <w:rsid w:val="002458CD"/>
    <w:rsid w:val="00272EB7"/>
    <w:rsid w:val="00287C19"/>
    <w:rsid w:val="00290E39"/>
    <w:rsid w:val="002A6E1E"/>
    <w:rsid w:val="002D2F09"/>
    <w:rsid w:val="002F4720"/>
    <w:rsid w:val="00326A69"/>
    <w:rsid w:val="00364D96"/>
    <w:rsid w:val="003761B5"/>
    <w:rsid w:val="0037653F"/>
    <w:rsid w:val="0039170C"/>
    <w:rsid w:val="003B2066"/>
    <w:rsid w:val="003B42DC"/>
    <w:rsid w:val="003B5098"/>
    <w:rsid w:val="003C3F62"/>
    <w:rsid w:val="003C7241"/>
    <w:rsid w:val="003D1459"/>
    <w:rsid w:val="003D67E0"/>
    <w:rsid w:val="003D76DA"/>
    <w:rsid w:val="003D7B50"/>
    <w:rsid w:val="004050DF"/>
    <w:rsid w:val="0041187D"/>
    <w:rsid w:val="00425F85"/>
    <w:rsid w:val="004351F8"/>
    <w:rsid w:val="00474D0F"/>
    <w:rsid w:val="00476803"/>
    <w:rsid w:val="00477F59"/>
    <w:rsid w:val="004842A5"/>
    <w:rsid w:val="0049466F"/>
    <w:rsid w:val="004A5952"/>
    <w:rsid w:val="004B0971"/>
    <w:rsid w:val="004C2713"/>
    <w:rsid w:val="004C544F"/>
    <w:rsid w:val="004E0A30"/>
    <w:rsid w:val="004E334C"/>
    <w:rsid w:val="005002D5"/>
    <w:rsid w:val="00502626"/>
    <w:rsid w:val="0051159B"/>
    <w:rsid w:val="00520A17"/>
    <w:rsid w:val="0053258F"/>
    <w:rsid w:val="00532DEC"/>
    <w:rsid w:val="00543964"/>
    <w:rsid w:val="00546CC7"/>
    <w:rsid w:val="00560614"/>
    <w:rsid w:val="005704AA"/>
    <w:rsid w:val="005707FD"/>
    <w:rsid w:val="00574BC2"/>
    <w:rsid w:val="00576F7D"/>
    <w:rsid w:val="00590F25"/>
    <w:rsid w:val="005943F9"/>
    <w:rsid w:val="005B5BEC"/>
    <w:rsid w:val="005C1ECE"/>
    <w:rsid w:val="005D668D"/>
    <w:rsid w:val="005F18E2"/>
    <w:rsid w:val="005F21C7"/>
    <w:rsid w:val="005F5AA6"/>
    <w:rsid w:val="006072F9"/>
    <w:rsid w:val="00616EA0"/>
    <w:rsid w:val="00617A47"/>
    <w:rsid w:val="00642365"/>
    <w:rsid w:val="0065293A"/>
    <w:rsid w:val="00671D8E"/>
    <w:rsid w:val="006742EE"/>
    <w:rsid w:val="00682D5B"/>
    <w:rsid w:val="006A067B"/>
    <w:rsid w:val="006B2B98"/>
    <w:rsid w:val="006B707D"/>
    <w:rsid w:val="006D2C14"/>
    <w:rsid w:val="006D4BAA"/>
    <w:rsid w:val="006D5537"/>
    <w:rsid w:val="00712AD9"/>
    <w:rsid w:val="00732955"/>
    <w:rsid w:val="007725F0"/>
    <w:rsid w:val="00773C76"/>
    <w:rsid w:val="007B05F6"/>
    <w:rsid w:val="007B5E8E"/>
    <w:rsid w:val="007C20F6"/>
    <w:rsid w:val="007C6817"/>
    <w:rsid w:val="007D1B93"/>
    <w:rsid w:val="007D7B89"/>
    <w:rsid w:val="007E2ABF"/>
    <w:rsid w:val="007F6C25"/>
    <w:rsid w:val="00810E66"/>
    <w:rsid w:val="00822F0B"/>
    <w:rsid w:val="00830784"/>
    <w:rsid w:val="0083117B"/>
    <w:rsid w:val="00836187"/>
    <w:rsid w:val="00836997"/>
    <w:rsid w:val="00842F03"/>
    <w:rsid w:val="0085396B"/>
    <w:rsid w:val="0085544A"/>
    <w:rsid w:val="00855535"/>
    <w:rsid w:val="00872EDD"/>
    <w:rsid w:val="008A46B8"/>
    <w:rsid w:val="008B48A4"/>
    <w:rsid w:val="008B613E"/>
    <w:rsid w:val="008D7E0D"/>
    <w:rsid w:val="008F258B"/>
    <w:rsid w:val="008F297B"/>
    <w:rsid w:val="008F3128"/>
    <w:rsid w:val="00930C43"/>
    <w:rsid w:val="009374D0"/>
    <w:rsid w:val="009511AE"/>
    <w:rsid w:val="009624D8"/>
    <w:rsid w:val="00965256"/>
    <w:rsid w:val="00970948"/>
    <w:rsid w:val="009712DD"/>
    <w:rsid w:val="009A0DEB"/>
    <w:rsid w:val="009B6110"/>
    <w:rsid w:val="009D16B4"/>
    <w:rsid w:val="009E7280"/>
    <w:rsid w:val="009F33D2"/>
    <w:rsid w:val="00A069CA"/>
    <w:rsid w:val="00A16533"/>
    <w:rsid w:val="00A3033D"/>
    <w:rsid w:val="00A32346"/>
    <w:rsid w:val="00A37BD6"/>
    <w:rsid w:val="00A41488"/>
    <w:rsid w:val="00A54EF5"/>
    <w:rsid w:val="00A87E1A"/>
    <w:rsid w:val="00A92356"/>
    <w:rsid w:val="00AB0B07"/>
    <w:rsid w:val="00AB54EE"/>
    <w:rsid w:val="00B0420E"/>
    <w:rsid w:val="00B102FF"/>
    <w:rsid w:val="00B11965"/>
    <w:rsid w:val="00B169A8"/>
    <w:rsid w:val="00B16AF4"/>
    <w:rsid w:val="00B17030"/>
    <w:rsid w:val="00B20732"/>
    <w:rsid w:val="00B276CF"/>
    <w:rsid w:val="00B34992"/>
    <w:rsid w:val="00B543F6"/>
    <w:rsid w:val="00B57939"/>
    <w:rsid w:val="00B63489"/>
    <w:rsid w:val="00B9536E"/>
    <w:rsid w:val="00B97C2E"/>
    <w:rsid w:val="00BB188F"/>
    <w:rsid w:val="00BB24E0"/>
    <w:rsid w:val="00BB5D5E"/>
    <w:rsid w:val="00BC2344"/>
    <w:rsid w:val="00BD03F7"/>
    <w:rsid w:val="00BD16FE"/>
    <w:rsid w:val="00BE6D0F"/>
    <w:rsid w:val="00BE7DFA"/>
    <w:rsid w:val="00BF0F29"/>
    <w:rsid w:val="00BF46B6"/>
    <w:rsid w:val="00BF576B"/>
    <w:rsid w:val="00BF63F6"/>
    <w:rsid w:val="00C05CE3"/>
    <w:rsid w:val="00C0656D"/>
    <w:rsid w:val="00C15484"/>
    <w:rsid w:val="00C313F1"/>
    <w:rsid w:val="00C33054"/>
    <w:rsid w:val="00C51496"/>
    <w:rsid w:val="00C5158B"/>
    <w:rsid w:val="00C57346"/>
    <w:rsid w:val="00C65843"/>
    <w:rsid w:val="00C7272A"/>
    <w:rsid w:val="00C756C3"/>
    <w:rsid w:val="00C93279"/>
    <w:rsid w:val="00C93E84"/>
    <w:rsid w:val="00C950D1"/>
    <w:rsid w:val="00CD2D40"/>
    <w:rsid w:val="00CE5A58"/>
    <w:rsid w:val="00CF01C8"/>
    <w:rsid w:val="00D23286"/>
    <w:rsid w:val="00D26A3D"/>
    <w:rsid w:val="00D326FC"/>
    <w:rsid w:val="00D36D70"/>
    <w:rsid w:val="00D50859"/>
    <w:rsid w:val="00D607A5"/>
    <w:rsid w:val="00D72D4B"/>
    <w:rsid w:val="00D806D6"/>
    <w:rsid w:val="00D84D75"/>
    <w:rsid w:val="00D958AB"/>
    <w:rsid w:val="00DA7078"/>
    <w:rsid w:val="00DC51EE"/>
    <w:rsid w:val="00DD0A28"/>
    <w:rsid w:val="00E04E2B"/>
    <w:rsid w:val="00E058FA"/>
    <w:rsid w:val="00E079A3"/>
    <w:rsid w:val="00E14F96"/>
    <w:rsid w:val="00E42D67"/>
    <w:rsid w:val="00E46470"/>
    <w:rsid w:val="00E70C92"/>
    <w:rsid w:val="00E70F7D"/>
    <w:rsid w:val="00E75BD4"/>
    <w:rsid w:val="00EB7C5A"/>
    <w:rsid w:val="00EC388B"/>
    <w:rsid w:val="00EC5182"/>
    <w:rsid w:val="00ED6A7A"/>
    <w:rsid w:val="00EE1A4D"/>
    <w:rsid w:val="00EE2D02"/>
    <w:rsid w:val="00EE4978"/>
    <w:rsid w:val="00EE7AE9"/>
    <w:rsid w:val="00EF4B79"/>
    <w:rsid w:val="00F1656E"/>
    <w:rsid w:val="00F36A28"/>
    <w:rsid w:val="00F476A8"/>
    <w:rsid w:val="00F766C2"/>
    <w:rsid w:val="00FB6DC5"/>
    <w:rsid w:val="00FC043B"/>
    <w:rsid w:val="00FD63E3"/>
    <w:rsid w:val="00FD7307"/>
    <w:rsid w:val="00FF4644"/>
    <w:rsid w:val="00FF46EF"/>
    <w:rsid w:val="00FF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521217"/>
  <w15:docId w15:val="{AA50E2A3-DC58-4344-98EC-CE2D39B9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61B5"/>
    <w:pPr>
      <w:widowControl w:val="0"/>
      <w:jc w:val="both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qFormat/>
    <w:rsid w:val="003761B5"/>
    <w:pPr>
      <w:keepNext/>
      <w:numPr>
        <w:numId w:val="3"/>
      </w:numPr>
      <w:shd w:val="pct60" w:color="auto" w:fill="FFFFFF"/>
      <w:tabs>
        <w:tab w:val="left" w:pos="432"/>
      </w:tabs>
      <w:spacing w:before="120" w:after="120"/>
      <w:jc w:val="center"/>
      <w:outlineLvl w:val="0"/>
    </w:pPr>
    <w:rPr>
      <w:b/>
      <w:color w:val="FFFFFF"/>
      <w:spacing w:val="20"/>
      <w:sz w:val="32"/>
    </w:rPr>
  </w:style>
  <w:style w:type="paragraph" w:styleId="Titre2">
    <w:name w:val="heading 2"/>
    <w:basedOn w:val="Normal"/>
    <w:next w:val="Normal"/>
    <w:qFormat/>
    <w:rsid w:val="003761B5"/>
    <w:pPr>
      <w:keepNext/>
      <w:keepLines/>
      <w:numPr>
        <w:ilvl w:val="1"/>
        <w:numId w:val="3"/>
      </w:numPr>
      <w:pBdr>
        <w:bottom w:val="single" w:sz="12" w:space="3" w:color="auto"/>
      </w:pBdr>
      <w:tabs>
        <w:tab w:val="left" w:pos="576"/>
      </w:tabs>
      <w:spacing w:before="360" w:after="240" w:line="240" w:lineRule="atLeast"/>
      <w:outlineLvl w:val="1"/>
    </w:pPr>
    <w:rPr>
      <w:b/>
      <w:color w:val="000080"/>
      <w:sz w:val="28"/>
    </w:rPr>
  </w:style>
  <w:style w:type="paragraph" w:styleId="Titre3">
    <w:name w:val="heading 3"/>
    <w:basedOn w:val="Normal"/>
    <w:next w:val="Normal"/>
    <w:qFormat/>
    <w:rsid w:val="003761B5"/>
    <w:pPr>
      <w:keepNext/>
      <w:numPr>
        <w:ilvl w:val="2"/>
        <w:numId w:val="3"/>
      </w:numPr>
      <w:tabs>
        <w:tab w:val="left" w:pos="567"/>
      </w:tabs>
      <w:spacing w:before="240" w:after="240"/>
      <w:outlineLvl w:val="2"/>
    </w:pPr>
    <w:rPr>
      <w:b/>
      <w:color w:val="800000"/>
      <w:u w:val="single"/>
    </w:rPr>
  </w:style>
  <w:style w:type="paragraph" w:styleId="Titre4">
    <w:name w:val="heading 4"/>
    <w:basedOn w:val="Normal"/>
    <w:next w:val="Normal"/>
    <w:qFormat/>
    <w:rsid w:val="003761B5"/>
    <w:pPr>
      <w:keepNext/>
      <w:numPr>
        <w:ilvl w:val="3"/>
        <w:numId w:val="3"/>
      </w:numPr>
      <w:spacing w:before="120" w:after="120"/>
      <w:jc w:val="left"/>
      <w:outlineLvl w:val="3"/>
    </w:pPr>
    <w:rPr>
      <w:b/>
      <w:color w:val="333300"/>
    </w:rPr>
  </w:style>
  <w:style w:type="paragraph" w:styleId="Titre5">
    <w:name w:val="heading 5"/>
    <w:basedOn w:val="Normal"/>
    <w:next w:val="Normal"/>
    <w:qFormat/>
    <w:rsid w:val="003761B5"/>
    <w:pPr>
      <w:keepNext/>
      <w:numPr>
        <w:ilvl w:val="4"/>
        <w:numId w:val="3"/>
      </w:numPr>
      <w:jc w:val="center"/>
      <w:outlineLvl w:val="4"/>
    </w:pPr>
    <w:rPr>
      <w:i/>
      <w:caps/>
      <w:sz w:val="20"/>
    </w:rPr>
  </w:style>
  <w:style w:type="paragraph" w:styleId="Titre6">
    <w:name w:val="heading 6"/>
    <w:basedOn w:val="Normal"/>
    <w:next w:val="Normal"/>
    <w:qFormat/>
    <w:rsid w:val="003761B5"/>
    <w:pPr>
      <w:keepNext/>
      <w:numPr>
        <w:ilvl w:val="5"/>
        <w:numId w:val="3"/>
      </w:numPr>
      <w:jc w:val="center"/>
      <w:outlineLvl w:val="5"/>
    </w:pPr>
    <w:rPr>
      <w:b/>
    </w:rPr>
  </w:style>
  <w:style w:type="paragraph" w:styleId="Titre7">
    <w:name w:val="heading 7"/>
    <w:basedOn w:val="Normal"/>
    <w:next w:val="Normal"/>
    <w:qFormat/>
    <w:rsid w:val="003761B5"/>
    <w:pPr>
      <w:keepNext/>
      <w:numPr>
        <w:ilvl w:val="6"/>
        <w:numId w:val="3"/>
      </w:numPr>
      <w:spacing w:before="120" w:after="120"/>
      <w:jc w:val="center"/>
      <w:outlineLvl w:val="6"/>
    </w:pPr>
    <w:rPr>
      <w:b/>
      <w:sz w:val="20"/>
    </w:rPr>
  </w:style>
  <w:style w:type="paragraph" w:styleId="Titre8">
    <w:name w:val="heading 8"/>
    <w:basedOn w:val="Normal"/>
    <w:next w:val="Normal"/>
    <w:qFormat/>
    <w:rsid w:val="003761B5"/>
    <w:pPr>
      <w:keepNext/>
      <w:numPr>
        <w:ilvl w:val="7"/>
        <w:numId w:val="3"/>
      </w:numPr>
      <w:spacing w:before="120" w:after="120"/>
      <w:jc w:val="right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3761B5"/>
    <w:pPr>
      <w:keepNext/>
      <w:numPr>
        <w:ilvl w:val="8"/>
        <w:numId w:val="3"/>
      </w:numPr>
      <w:spacing w:before="120" w:after="120"/>
      <w:ind w:right="567"/>
      <w:jc w:val="center"/>
      <w:outlineLvl w:val="8"/>
    </w:pPr>
    <w:rPr>
      <w:b/>
      <w:caps/>
      <w:sz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abledesillustrations">
    <w:name w:val="table of figures"/>
    <w:basedOn w:val="Normal"/>
    <w:next w:val="Normal"/>
    <w:semiHidden/>
    <w:rsid w:val="003761B5"/>
    <w:pPr>
      <w:ind w:left="480" w:hanging="480"/>
    </w:pPr>
  </w:style>
  <w:style w:type="paragraph" w:styleId="En-tte">
    <w:name w:val="header"/>
    <w:basedOn w:val="Normal"/>
    <w:link w:val="En-tteCar"/>
    <w:rsid w:val="003761B5"/>
    <w:pPr>
      <w:tabs>
        <w:tab w:val="center" w:pos="4536"/>
        <w:tab w:val="right" w:pos="9072"/>
      </w:tabs>
      <w:spacing w:after="480"/>
    </w:pPr>
    <w:rPr>
      <w:sz w:val="20"/>
    </w:rPr>
  </w:style>
  <w:style w:type="paragraph" w:styleId="Pieddepage">
    <w:name w:val="footer"/>
    <w:basedOn w:val="Normal"/>
    <w:link w:val="PieddepageCar"/>
    <w:uiPriority w:val="99"/>
    <w:rsid w:val="003761B5"/>
    <w:pPr>
      <w:tabs>
        <w:tab w:val="center" w:pos="4536"/>
        <w:tab w:val="right" w:pos="9072"/>
      </w:tabs>
    </w:pPr>
    <w:rPr>
      <w:sz w:val="20"/>
    </w:rPr>
  </w:style>
  <w:style w:type="paragraph" w:styleId="Retraitnormal">
    <w:name w:val="Normal Indent"/>
    <w:basedOn w:val="Normal"/>
    <w:rsid w:val="003761B5"/>
    <w:pPr>
      <w:spacing w:line="240" w:lineRule="atLeast"/>
      <w:ind w:left="708"/>
    </w:pPr>
  </w:style>
  <w:style w:type="paragraph" w:styleId="Notedebasdepage">
    <w:name w:val="footnote text"/>
    <w:basedOn w:val="Normal"/>
    <w:semiHidden/>
    <w:rsid w:val="003761B5"/>
    <w:pPr>
      <w:spacing w:line="240" w:lineRule="atLeast"/>
    </w:pPr>
    <w:rPr>
      <w:sz w:val="20"/>
    </w:rPr>
  </w:style>
  <w:style w:type="paragraph" w:styleId="TM1">
    <w:name w:val="toc 1"/>
    <w:basedOn w:val="Normal"/>
    <w:next w:val="Normal"/>
    <w:autoRedefine/>
    <w:semiHidden/>
    <w:rsid w:val="003761B5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rsid w:val="003761B5"/>
    <w:pPr>
      <w:ind w:left="240"/>
      <w:jc w:val="left"/>
    </w:pPr>
    <w:rPr>
      <w:rFonts w:ascii="Times New Roman" w:hAnsi="Times New Roman"/>
      <w:smallCaps/>
      <w:szCs w:val="24"/>
    </w:rPr>
  </w:style>
  <w:style w:type="paragraph" w:styleId="TM3">
    <w:name w:val="toc 3"/>
    <w:basedOn w:val="Normal"/>
    <w:next w:val="Normal"/>
    <w:autoRedefine/>
    <w:semiHidden/>
    <w:rsid w:val="003761B5"/>
    <w:pPr>
      <w:ind w:left="480"/>
      <w:jc w:val="left"/>
    </w:pPr>
    <w:rPr>
      <w:rFonts w:ascii="Times New Roman" w:hAnsi="Times New Roman"/>
      <w:i/>
      <w:iCs/>
      <w:szCs w:val="24"/>
    </w:rPr>
  </w:style>
  <w:style w:type="paragraph" w:styleId="TM4">
    <w:name w:val="toc 4"/>
    <w:basedOn w:val="Normal"/>
    <w:next w:val="Normal"/>
    <w:autoRedefine/>
    <w:semiHidden/>
    <w:rsid w:val="003761B5"/>
    <w:pPr>
      <w:ind w:left="720"/>
      <w:jc w:val="left"/>
    </w:pPr>
    <w:rPr>
      <w:rFonts w:ascii="Times New Roman" w:hAnsi="Times New Roman"/>
      <w:szCs w:val="21"/>
    </w:rPr>
  </w:style>
  <w:style w:type="paragraph" w:styleId="TM5">
    <w:name w:val="toc 5"/>
    <w:basedOn w:val="Normal"/>
    <w:next w:val="Normal"/>
    <w:autoRedefine/>
    <w:semiHidden/>
    <w:rsid w:val="003761B5"/>
    <w:pPr>
      <w:ind w:left="960"/>
      <w:jc w:val="left"/>
    </w:pPr>
    <w:rPr>
      <w:rFonts w:ascii="Times New Roman" w:hAnsi="Times New Roman"/>
      <w:szCs w:val="21"/>
    </w:rPr>
  </w:style>
  <w:style w:type="paragraph" w:styleId="TM6">
    <w:name w:val="toc 6"/>
    <w:basedOn w:val="Normal"/>
    <w:next w:val="Normal"/>
    <w:autoRedefine/>
    <w:semiHidden/>
    <w:rsid w:val="003761B5"/>
    <w:pPr>
      <w:ind w:left="1200"/>
      <w:jc w:val="left"/>
    </w:pPr>
    <w:rPr>
      <w:rFonts w:ascii="Times New Roman" w:hAnsi="Times New Roman"/>
      <w:szCs w:val="21"/>
    </w:rPr>
  </w:style>
  <w:style w:type="paragraph" w:styleId="TM7">
    <w:name w:val="toc 7"/>
    <w:basedOn w:val="Normal"/>
    <w:next w:val="Normal"/>
    <w:autoRedefine/>
    <w:semiHidden/>
    <w:rsid w:val="003761B5"/>
    <w:pPr>
      <w:ind w:left="1440"/>
      <w:jc w:val="left"/>
    </w:pPr>
    <w:rPr>
      <w:rFonts w:ascii="Times New Roman" w:hAnsi="Times New Roman"/>
      <w:szCs w:val="21"/>
    </w:rPr>
  </w:style>
  <w:style w:type="paragraph" w:styleId="TM8">
    <w:name w:val="toc 8"/>
    <w:basedOn w:val="Normal"/>
    <w:next w:val="Normal"/>
    <w:autoRedefine/>
    <w:semiHidden/>
    <w:rsid w:val="003761B5"/>
    <w:pPr>
      <w:ind w:left="1680"/>
      <w:jc w:val="left"/>
    </w:pPr>
    <w:rPr>
      <w:rFonts w:ascii="Times New Roman" w:hAnsi="Times New Roman"/>
      <w:szCs w:val="21"/>
    </w:rPr>
  </w:style>
  <w:style w:type="paragraph" w:styleId="TM9">
    <w:name w:val="toc 9"/>
    <w:basedOn w:val="Normal"/>
    <w:next w:val="Normal"/>
    <w:autoRedefine/>
    <w:semiHidden/>
    <w:rsid w:val="003761B5"/>
    <w:pPr>
      <w:ind w:left="1920"/>
      <w:jc w:val="left"/>
    </w:pPr>
    <w:rPr>
      <w:rFonts w:ascii="Times New Roman" w:hAnsi="Times New Roman"/>
      <w:szCs w:val="21"/>
    </w:rPr>
  </w:style>
  <w:style w:type="paragraph" w:customStyle="1" w:styleId="Style1">
    <w:name w:val="Style1"/>
    <w:basedOn w:val="Normal"/>
    <w:rsid w:val="003761B5"/>
    <w:pPr>
      <w:numPr>
        <w:numId w:val="1"/>
      </w:numPr>
    </w:pPr>
  </w:style>
  <w:style w:type="paragraph" w:customStyle="1" w:styleId="Style2">
    <w:name w:val="Style2"/>
    <w:basedOn w:val="Normal"/>
    <w:rsid w:val="003761B5"/>
    <w:pPr>
      <w:numPr>
        <w:numId w:val="2"/>
      </w:numPr>
    </w:pPr>
  </w:style>
  <w:style w:type="character" w:styleId="Lienhypertexte">
    <w:name w:val="Hyperlink"/>
    <w:rsid w:val="003761B5"/>
    <w:rPr>
      <w:rFonts w:ascii="Arial" w:hAnsi="Arial"/>
      <w:color w:val="0000FF"/>
      <w:sz w:val="20"/>
      <w:u w:val="single"/>
    </w:rPr>
  </w:style>
  <w:style w:type="paragraph" w:styleId="Corpsdetexte3">
    <w:name w:val="Body Text 3"/>
    <w:basedOn w:val="Normal"/>
    <w:rsid w:val="003761B5"/>
    <w:pPr>
      <w:widowControl/>
      <w:jc w:val="center"/>
    </w:pPr>
    <w:rPr>
      <w:rFonts w:ascii="Albertus Medium" w:hAnsi="Albertus Medium"/>
      <w:b/>
      <w:sz w:val="36"/>
    </w:rPr>
  </w:style>
  <w:style w:type="paragraph" w:styleId="Corpsdetexte2">
    <w:name w:val="Body Text 2"/>
    <w:basedOn w:val="Normal"/>
    <w:rsid w:val="003761B5"/>
    <w:pPr>
      <w:widowControl/>
      <w:jc w:val="left"/>
    </w:pPr>
    <w:rPr>
      <w:sz w:val="28"/>
    </w:rPr>
  </w:style>
  <w:style w:type="paragraph" w:styleId="Corpsdetexte">
    <w:name w:val="Body Text"/>
    <w:basedOn w:val="Normal"/>
    <w:rsid w:val="003761B5"/>
    <w:pPr>
      <w:widowControl/>
      <w:jc w:val="left"/>
    </w:pPr>
  </w:style>
  <w:style w:type="paragraph" w:customStyle="1" w:styleId="AnnexeTitre">
    <w:name w:val="AnnexeTitre"/>
    <w:basedOn w:val="Normal"/>
    <w:rsid w:val="003761B5"/>
    <w:pPr>
      <w:pBdr>
        <w:top w:val="single" w:sz="12" w:space="30" w:color="auto"/>
        <w:left w:val="single" w:sz="12" w:space="30" w:color="auto"/>
        <w:bottom w:val="single" w:sz="12" w:space="30" w:color="auto"/>
        <w:right w:val="single" w:sz="12" w:space="30" w:color="auto"/>
      </w:pBdr>
      <w:tabs>
        <w:tab w:val="left" w:pos="288"/>
      </w:tabs>
      <w:spacing w:before="2000" w:line="360" w:lineRule="auto"/>
      <w:ind w:left="2410" w:right="2410"/>
      <w:jc w:val="center"/>
    </w:pPr>
    <w:rPr>
      <w:rFonts w:ascii="Helv" w:hAnsi="Helv"/>
      <w:b/>
      <w:color w:val="000080"/>
      <w:spacing w:val="100"/>
      <w:sz w:val="32"/>
    </w:rPr>
  </w:style>
  <w:style w:type="paragraph" w:styleId="Retraitcorpsdetexte3">
    <w:name w:val="Body Text Indent 3"/>
    <w:basedOn w:val="Normal"/>
    <w:rsid w:val="003761B5"/>
    <w:pPr>
      <w:ind w:left="708"/>
    </w:pPr>
  </w:style>
  <w:style w:type="paragraph" w:styleId="Retraitcorpsdetexte">
    <w:name w:val="Body Text Indent"/>
    <w:basedOn w:val="Normal"/>
    <w:rsid w:val="003761B5"/>
    <w:pPr>
      <w:widowControl/>
      <w:numPr>
        <w:ilvl w:val="12"/>
      </w:numPr>
      <w:tabs>
        <w:tab w:val="left" w:pos="432"/>
      </w:tabs>
      <w:spacing w:line="360" w:lineRule="atLeast"/>
    </w:pPr>
    <w:rPr>
      <w:sz w:val="26"/>
    </w:rPr>
  </w:style>
  <w:style w:type="character" w:styleId="Lienhypertextesuivivisit">
    <w:name w:val="FollowedHyperlink"/>
    <w:rsid w:val="003761B5"/>
    <w:rPr>
      <w:color w:val="800080"/>
      <w:u w:val="single"/>
    </w:rPr>
  </w:style>
  <w:style w:type="character" w:styleId="Numrodepage">
    <w:name w:val="page number"/>
    <w:basedOn w:val="Policepardfaut"/>
    <w:rsid w:val="003761B5"/>
  </w:style>
  <w:style w:type="paragraph" w:styleId="Retraitcorpsdetexte2">
    <w:name w:val="Body Text Indent 2"/>
    <w:basedOn w:val="Normal"/>
    <w:rsid w:val="003761B5"/>
    <w:pPr>
      <w:ind w:left="708"/>
    </w:pPr>
    <w:rPr>
      <w:i/>
      <w:sz w:val="22"/>
    </w:rPr>
  </w:style>
  <w:style w:type="character" w:customStyle="1" w:styleId="CarCar">
    <w:name w:val="Car Car"/>
    <w:rsid w:val="003761B5"/>
    <w:rPr>
      <w:rFonts w:ascii="Arial" w:hAnsi="Arial"/>
    </w:rPr>
  </w:style>
  <w:style w:type="paragraph" w:customStyle="1" w:styleId="Normaltableaucentr">
    <w:name w:val="Normal tableau centré"/>
    <w:basedOn w:val="Normal"/>
    <w:link w:val="NormaltableaucentrCar"/>
    <w:autoRedefine/>
    <w:rsid w:val="00B63489"/>
    <w:pPr>
      <w:widowControl/>
      <w:spacing w:before="60" w:after="60"/>
      <w:ind w:left="781" w:hanging="781"/>
      <w:jc w:val="center"/>
    </w:pPr>
    <w:rPr>
      <w:snapToGrid w:val="0"/>
      <w:sz w:val="18"/>
      <w:szCs w:val="18"/>
    </w:rPr>
  </w:style>
  <w:style w:type="character" w:customStyle="1" w:styleId="NormaltableaucentrCar">
    <w:name w:val="Normal tableau centré Car"/>
    <w:link w:val="Normaltableaucentr"/>
    <w:rsid w:val="00B63489"/>
    <w:rPr>
      <w:rFonts w:ascii="Arial" w:hAnsi="Arial"/>
      <w:snapToGrid w:val="0"/>
      <w:sz w:val="18"/>
      <w:szCs w:val="18"/>
      <w:lang w:val="fr-FR" w:eastAsia="fr-FR" w:bidi="ar-SA"/>
    </w:rPr>
  </w:style>
  <w:style w:type="paragraph" w:styleId="Titre">
    <w:name w:val="Title"/>
    <w:basedOn w:val="Normal"/>
    <w:link w:val="TitreCar"/>
    <w:qFormat/>
    <w:rsid w:val="00B63489"/>
    <w:pPr>
      <w:widowControl/>
      <w:tabs>
        <w:tab w:val="left" w:pos="2268"/>
      </w:tabs>
      <w:jc w:val="center"/>
    </w:pPr>
    <w:rPr>
      <w:rFonts w:ascii="Arial Gras" w:hAnsi="Arial Gras"/>
      <w:b/>
      <w:caps/>
      <w:color w:val="000000"/>
      <w:sz w:val="32"/>
    </w:rPr>
  </w:style>
  <w:style w:type="character" w:customStyle="1" w:styleId="TitreCar">
    <w:name w:val="Titre Car"/>
    <w:link w:val="Titre"/>
    <w:rsid w:val="00B63489"/>
    <w:rPr>
      <w:rFonts w:ascii="Arial Gras" w:hAnsi="Arial Gras"/>
      <w:b/>
      <w:caps/>
      <w:color w:val="000000"/>
      <w:sz w:val="32"/>
      <w:lang w:val="fr-FR" w:eastAsia="fr-FR" w:bidi="ar-SA"/>
    </w:rPr>
  </w:style>
  <w:style w:type="paragraph" w:customStyle="1" w:styleId="Logo">
    <w:name w:val="Logo"/>
    <w:basedOn w:val="Normal"/>
    <w:autoRedefine/>
    <w:rsid w:val="00B63489"/>
    <w:pPr>
      <w:widowControl/>
      <w:jc w:val="center"/>
    </w:pPr>
    <w:rPr>
      <w:b/>
      <w:i/>
      <w:caps/>
      <w:color w:val="1F497D"/>
      <w:sz w:val="32"/>
      <w:szCs w:val="32"/>
    </w:rPr>
  </w:style>
  <w:style w:type="table" w:styleId="Grilledutableau">
    <w:name w:val="Table Grid"/>
    <w:basedOn w:val="TableauNormal"/>
    <w:rsid w:val="00574BC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08445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0844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079A3"/>
    <w:pPr>
      <w:widowControl/>
      <w:ind w:left="708"/>
      <w:jc w:val="left"/>
    </w:pPr>
    <w:rPr>
      <w:rFonts w:ascii="Times New Roman" w:hAnsi="Times New Roman"/>
      <w:szCs w:val="24"/>
    </w:rPr>
  </w:style>
  <w:style w:type="character" w:customStyle="1" w:styleId="En-tteCar">
    <w:name w:val="En-tête Car"/>
    <w:link w:val="En-tte"/>
    <w:rsid w:val="0039170C"/>
    <w:rPr>
      <w:rFonts w:ascii="Arial" w:hAnsi="Arial"/>
    </w:rPr>
  </w:style>
  <w:style w:type="character" w:customStyle="1" w:styleId="PieddepageCar">
    <w:name w:val="Pied de page Car"/>
    <w:link w:val="Pieddepage"/>
    <w:uiPriority w:val="99"/>
    <w:rsid w:val="00773C76"/>
    <w:rPr>
      <w:rFonts w:ascii="Arial" w:hAnsi="Arial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C5BADEF748F4EB263B108F77873D5" ma:contentTypeVersion="0" ma:contentTypeDescription="Create a new document." ma:contentTypeScope="" ma:versionID="7b21563cdb5abf26108e90531be89490">
  <xsd:schema xmlns:xsd="http://www.w3.org/2001/XMLSchema" xmlns:xs="http://www.w3.org/2001/XMLSchema" xmlns:p="http://schemas.microsoft.com/office/2006/metadata/properties" xmlns:ns2="0cc23d04-1a05-4063-a4bd-6d0e0fc8000b" targetNamespace="http://schemas.microsoft.com/office/2006/metadata/properties" ma:root="true" ma:fieldsID="f30f9723eb398ed011d331b979d79a31" ns2:_="">
    <xsd:import namespace="0cc23d04-1a05-4063-a4bd-6d0e0fc8000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23d04-1a05-4063-a4bd-6d0e0fc800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c23d04-1a05-4063-a4bd-6d0e0fc8000b">43ZSXMQVHRZC-10-9017</_dlc_DocId>
    <_dlc_DocIdUrl xmlns="0cc23d04-1a05-4063-a4bd-6d0e0fc8000b">
      <Url>http://spmf.mw.loc/sites/europe/_layouts/15/DocIdRedir.aspx?ID=43ZSXMQVHRZC-10-9017</Url>
      <Description>43ZSXMQVHRZC-10-9017</Description>
    </_dlc_DocIdUrl>
  </documentManagement>
</p:properties>
</file>

<file path=customXml/itemProps1.xml><?xml version="1.0" encoding="utf-8"?>
<ds:datastoreItem xmlns:ds="http://schemas.openxmlformats.org/officeDocument/2006/customXml" ds:itemID="{3D63F3C5-6309-4C87-B201-C8C2687F15E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7960485-3BCA-4515-ADA2-1890A7A57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c23d04-1a05-4063-a4bd-6d0e0fc80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92AF10-90AD-492B-9FDC-1C91AA2A9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8BAB5D-C516-40F9-95C2-3D371E969AD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B4B5ECE-FFC8-4CE6-BC9A-F7C6CA335FBD}">
  <ds:schemaRefs>
    <ds:schemaRef ds:uri="http://schemas.microsoft.com/office/2006/metadata/properties"/>
    <ds:schemaRef ds:uri="http://schemas.microsoft.com/office/infopath/2007/PartnerControls"/>
    <ds:schemaRef ds:uri="0cc23d04-1a05-4063-a4bd-6d0e0fc800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925</Words>
  <Characters>5090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QMf-09 Annexe 1 Formulaire Revue de Direction</vt:lpstr>
    </vt:vector>
  </TitlesOfParts>
  <Company>TMX</Company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Autocontrôle centrale LIQ/GAZ/GAZ</dc:title>
  <dc:creator>D.Klein</dc:creator>
  <cp:lastModifiedBy>Marti, Aurelien</cp:lastModifiedBy>
  <cp:revision>11</cp:revision>
  <cp:lastPrinted>2026-03-04T11:32:00Z</cp:lastPrinted>
  <dcterms:created xsi:type="dcterms:W3CDTF">2021-03-30T07:00:00Z</dcterms:created>
  <dcterms:modified xsi:type="dcterms:W3CDTF">2026-06-02T13:08:00Z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262096348</vt:i4>
  </property>
  <property fmtid="{D5CDD505-2E9C-101B-9397-08002B2CF9AE}" pid="3" name="_EmailSubject">
    <vt:lpwstr>reuve de direction</vt:lpwstr>
  </property>
  <property fmtid="{D5CDD505-2E9C-101B-9397-08002B2CF9AE}" pid="4" name="_AuthorEmail">
    <vt:lpwstr>Denis.Tavernier@kme.com</vt:lpwstr>
  </property>
  <property fmtid="{D5CDD505-2E9C-101B-9397-08002B2CF9AE}" pid="5" name="_AuthorEmailDisplayName">
    <vt:lpwstr>Tavernier Denis</vt:lpwstr>
  </property>
  <property fmtid="{D5CDD505-2E9C-101B-9397-08002B2CF9AE}" pid="6" name="_ReviewingToolsShownOnce">
    <vt:lpwstr/>
  </property>
  <property fmtid="{D5CDD505-2E9C-101B-9397-08002B2CF9AE}" pid="7" name="ContentTypeId">
    <vt:lpwstr>0x01010021FC5BADEF748F4EB263B108F77873D5</vt:lpwstr>
  </property>
  <property fmtid="{D5CDD505-2E9C-101B-9397-08002B2CF9AE}" pid="8" name="_dlc_DocIdItemGuid">
    <vt:lpwstr>b4553107-3729-41c9-9bef-e1a21af58bb1</vt:lpwstr>
  </property>
</Properties>
</file>